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D90564" w14:textId="77777777" w:rsidR="00EC56B5" w:rsidRDefault="00EC56B5">
      <w:pPr>
        <w:pStyle w:val="formattexttopleveltext"/>
        <w:spacing w:before="24" w:beforeAutospacing="0" w:after="24" w:afterAutospacing="0" w:line="330" w:lineRule="atLeast"/>
        <w:jc w:val="right"/>
        <w:rPr>
          <w:rFonts w:ascii="Times New Roman" w:hAnsi="Times New Roman" w:cs="Times New Roman"/>
          <w:color w:val="000000"/>
        </w:rPr>
      </w:pPr>
      <w:r>
        <w:rPr>
          <w:rFonts w:ascii="Times New Roman" w:hAnsi="Times New Roman" w:cs="Times New Roman"/>
          <w:color w:val="000000"/>
        </w:rPr>
        <w:br/>
        <w:t>ВСН 35-94</w:t>
      </w:r>
      <w:r>
        <w:rPr>
          <w:rFonts w:ascii="Times New Roman" w:hAnsi="Times New Roman" w:cs="Times New Roman"/>
          <w:color w:val="000000"/>
        </w:rPr>
        <w:br/>
        <w:t>------------------------</w:t>
      </w:r>
      <w:r>
        <w:rPr>
          <w:rFonts w:ascii="Times New Roman" w:hAnsi="Times New Roman" w:cs="Times New Roman"/>
          <w:color w:val="000000"/>
        </w:rPr>
        <w:br/>
        <w:t>Минобороны РФ</w:t>
      </w:r>
    </w:p>
    <w:p w14:paraId="6FB09DF3" w14:textId="77777777" w:rsidR="00EC56B5" w:rsidRDefault="00EC56B5">
      <w:pPr>
        <w:pStyle w:val="headertexttopleveltextcentertext"/>
        <w:keepNext/>
        <w:spacing w:before="24" w:beforeAutospacing="0" w:after="240" w:afterAutospacing="0" w:line="330" w:lineRule="atLeast"/>
        <w:jc w:val="center"/>
        <w:rPr>
          <w:rFonts w:ascii="Times New Roman" w:hAnsi="Times New Roman" w:cs="Times New Roman"/>
          <w:b/>
          <w:bCs/>
          <w:color w:val="000000"/>
        </w:rPr>
      </w:pPr>
      <w:r>
        <w:rPr>
          <w:rFonts w:ascii="Times New Roman" w:hAnsi="Times New Roman" w:cs="Times New Roman"/>
          <w:b/>
          <w:bCs/>
          <w:color w:val="000000"/>
        </w:rPr>
        <w:t>     </w:t>
      </w:r>
      <w:r>
        <w:rPr>
          <w:rFonts w:ascii="Times New Roman" w:hAnsi="Times New Roman" w:cs="Times New Roman"/>
          <w:b/>
          <w:bCs/>
          <w:color w:val="000000"/>
        </w:rPr>
        <w:br/>
        <w:t>     </w:t>
      </w:r>
      <w:r>
        <w:rPr>
          <w:rFonts w:ascii="Times New Roman" w:hAnsi="Times New Roman" w:cs="Times New Roman"/>
          <w:b/>
          <w:bCs/>
          <w:color w:val="000000"/>
        </w:rPr>
        <w:br/>
        <w:t>ВЕДОМСТВЕННЫЕ СТРОИТЕЛЬНЫЕ НОРМЫ</w:t>
      </w:r>
      <w:r>
        <w:rPr>
          <w:rStyle w:val="apple-converted-space"/>
          <w:rFonts w:ascii="Times New Roman" w:hAnsi="Times New Roman" w:cs="Times New Roman"/>
          <w:b/>
          <w:bCs/>
          <w:color w:val="000000"/>
        </w:rPr>
        <w:t> </w:t>
      </w:r>
      <w:r>
        <w:rPr>
          <w:rFonts w:ascii="Times New Roman" w:hAnsi="Times New Roman" w:cs="Times New Roman"/>
          <w:b/>
          <w:bCs/>
          <w:color w:val="000000"/>
        </w:rPr>
        <w:br/>
      </w:r>
    </w:p>
    <w:p w14:paraId="65A85E33" w14:textId="77777777" w:rsidR="00EC56B5" w:rsidRDefault="00EC56B5">
      <w:pPr>
        <w:pStyle w:val="headertexttopleveltextcentertext"/>
        <w:keepNext/>
        <w:spacing w:before="24" w:beforeAutospacing="0" w:after="240" w:afterAutospacing="0" w:line="330" w:lineRule="atLeast"/>
        <w:jc w:val="center"/>
        <w:rPr>
          <w:rFonts w:ascii="Times New Roman" w:hAnsi="Times New Roman" w:cs="Times New Roman"/>
          <w:b/>
          <w:bCs/>
          <w:color w:val="000000"/>
        </w:rPr>
      </w:pPr>
      <w:r>
        <w:rPr>
          <w:rFonts w:ascii="Times New Roman" w:hAnsi="Times New Roman" w:cs="Times New Roman"/>
          <w:b/>
          <w:bCs/>
          <w:color w:val="000000"/>
        </w:rPr>
        <w:t>Общевойсковые здания</w:t>
      </w:r>
    </w:p>
    <w:p w14:paraId="0732AC2A" w14:textId="77777777" w:rsidR="00EC56B5" w:rsidRDefault="00EC56B5">
      <w:pPr>
        <w:pStyle w:val="formattexttopleveltext"/>
        <w:spacing w:before="24" w:beforeAutospacing="0" w:after="24" w:afterAutospacing="0" w:line="330" w:lineRule="atLeast"/>
        <w:jc w:val="right"/>
        <w:rPr>
          <w:rFonts w:ascii="Times New Roman" w:hAnsi="Times New Roman" w:cs="Times New Roman"/>
          <w:color w:val="000000"/>
        </w:rPr>
      </w:pPr>
      <w:r>
        <w:rPr>
          <w:rFonts w:ascii="Times New Roman" w:hAnsi="Times New Roman" w:cs="Times New Roman"/>
          <w:color w:val="000000"/>
        </w:rPr>
        <w:t>     </w:t>
      </w:r>
      <w:r>
        <w:rPr>
          <w:rFonts w:ascii="Times New Roman" w:hAnsi="Times New Roman" w:cs="Times New Roman"/>
          <w:color w:val="000000"/>
        </w:rPr>
        <w:br/>
        <w:t>     </w:t>
      </w:r>
      <w:r>
        <w:rPr>
          <w:rFonts w:ascii="Times New Roman" w:hAnsi="Times New Roman" w:cs="Times New Roman"/>
          <w:color w:val="000000"/>
        </w:rPr>
        <w:br/>
        <w:t>Дата введения 1995-01-01</w:t>
      </w:r>
    </w:p>
    <w:p w14:paraId="3E036E5F" w14:textId="77777777" w:rsidR="00EC56B5" w:rsidRDefault="00EC56B5">
      <w:pPr>
        <w:pStyle w:val="formattexttopleveltext"/>
        <w:spacing w:before="24" w:beforeAutospacing="0" w:after="24" w:afterAutospacing="0" w:line="330" w:lineRule="atLeast"/>
        <w:rPr>
          <w:rFonts w:ascii="Times New Roman" w:hAnsi="Times New Roman" w:cs="Times New Roman"/>
          <w:color w:val="000000"/>
        </w:rPr>
      </w:pPr>
    </w:p>
    <w:p w14:paraId="24AE054F" w14:textId="77777777" w:rsidR="00EC56B5" w:rsidRDefault="00EC56B5">
      <w:pPr>
        <w:pStyle w:val="formattexttopleveltext"/>
        <w:spacing w:before="0" w:beforeAutospacing="0" w:after="0" w:afterAutospacing="0" w:line="330" w:lineRule="atLeast"/>
        <w:ind w:firstLine="480"/>
        <w:rPr>
          <w:rFonts w:ascii="Times New Roman" w:hAnsi="Times New Roman" w:cs="Times New Roman"/>
          <w:color w:val="000000"/>
        </w:rPr>
      </w:pPr>
      <w:r>
        <w:rPr>
          <w:rFonts w:ascii="Times New Roman" w:hAnsi="Times New Roman" w:cs="Times New Roman"/>
          <w:color w:val="000000"/>
        </w:rPr>
        <w:t>ВНЕСЕНЫ Центральным организационно-плановым управлением капитального строительства Минобороны РФ</w:t>
      </w:r>
      <w:r>
        <w:rPr>
          <w:rStyle w:val="apple-converted-space"/>
          <w:rFonts w:ascii="Times New Roman" w:hAnsi="Times New Roman" w:cs="Times New Roman"/>
          <w:color w:val="000000"/>
        </w:rPr>
        <w:t> </w:t>
      </w:r>
      <w:r>
        <w:rPr>
          <w:rFonts w:ascii="Times New Roman" w:hAnsi="Times New Roman" w:cs="Times New Roman"/>
          <w:color w:val="000000"/>
        </w:rPr>
        <w:br/>
      </w:r>
    </w:p>
    <w:p w14:paraId="430E7686" w14:textId="77777777" w:rsidR="00EC56B5" w:rsidRDefault="00EC56B5">
      <w:pPr>
        <w:pStyle w:val="formattexttopleveltext"/>
        <w:spacing w:before="0" w:beforeAutospacing="0" w:after="0" w:afterAutospacing="0" w:line="330" w:lineRule="atLeast"/>
        <w:ind w:firstLine="480"/>
        <w:rPr>
          <w:rFonts w:ascii="Times New Roman" w:hAnsi="Times New Roman" w:cs="Times New Roman"/>
          <w:color w:val="000000"/>
        </w:rPr>
      </w:pPr>
      <w:r>
        <w:rPr>
          <w:rFonts w:ascii="Times New Roman" w:hAnsi="Times New Roman" w:cs="Times New Roman"/>
          <w:color w:val="000000"/>
        </w:rPr>
        <w:t>УТВЕРЖДЕНЫ начальником строительства и расквартирования Вооруженных Сил Российской Федерации 15 февраля 1994 г.</w:t>
      </w:r>
    </w:p>
    <w:p w14:paraId="1CE5CFD1" w14:textId="77777777" w:rsidR="00EC56B5" w:rsidRDefault="00EC56B5">
      <w:pPr>
        <w:pStyle w:val="formattexttopleveltext"/>
        <w:spacing w:before="24" w:beforeAutospacing="0" w:after="24" w:afterAutospacing="0" w:line="330" w:lineRule="atLeast"/>
        <w:rPr>
          <w:rFonts w:ascii="Times New Roman" w:hAnsi="Times New Roman" w:cs="Times New Roman"/>
          <w:color w:val="000000"/>
        </w:rPr>
      </w:pPr>
      <w:r>
        <w:rPr>
          <w:rFonts w:ascii="Times New Roman" w:hAnsi="Times New Roman" w:cs="Times New Roman"/>
          <w:color w:val="000000"/>
        </w:rPr>
        <w:t>                </w:t>
      </w:r>
    </w:p>
    <w:p w14:paraId="3762564C" w14:textId="2A60709E" w:rsidR="00EC56B5" w:rsidRDefault="00EC56B5">
      <w:pPr>
        <w:pStyle w:val="formattexttopleveltext"/>
        <w:spacing w:before="0" w:beforeAutospacing="0" w:after="0" w:afterAutospacing="0" w:line="330" w:lineRule="atLeast"/>
        <w:ind w:firstLine="480"/>
        <w:rPr>
          <w:rFonts w:ascii="Times New Roman" w:hAnsi="Times New Roman" w:cs="Times New Roman"/>
          <w:color w:val="000000"/>
        </w:rPr>
      </w:pPr>
      <w:r>
        <w:rPr>
          <w:rFonts w:ascii="Times New Roman" w:hAnsi="Times New Roman" w:cs="Times New Roman"/>
          <w:color w:val="000000"/>
        </w:rPr>
        <w:t>ВЗАМЕН </w:t>
      </w:r>
      <w:r w:rsidR="00754ACB">
        <w:rPr>
          <w:rFonts w:cs="Times New Roman"/>
          <w:noProof/>
        </w:rPr>
        <w:drawing>
          <wp:inline distT="0" distB="0" distL="0" distR="0" wp14:anchorId="1AD25F3F" wp14:editId="4EC9AF8C">
            <wp:extent cx="1104900" cy="4191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04900" cy="419100"/>
                    </a:xfrm>
                    <a:prstGeom prst="rect">
                      <a:avLst/>
                    </a:prstGeom>
                    <a:noFill/>
                    <a:ln>
                      <a:noFill/>
                    </a:ln>
                  </pic:spPr>
                </pic:pic>
              </a:graphicData>
            </a:graphic>
          </wp:inline>
        </w:drawing>
      </w:r>
      <w:r>
        <w:rPr>
          <w:rFonts w:ascii="Times New Roman" w:hAnsi="Times New Roman" w:cs="Times New Roman"/>
          <w:color w:val="000000"/>
        </w:rPr>
        <w:br/>
      </w:r>
    </w:p>
    <w:p w14:paraId="5295857D" w14:textId="77777777" w:rsidR="00EC56B5" w:rsidRDefault="00EC56B5">
      <w:pPr>
        <w:pStyle w:val="formattexttopleveltext"/>
        <w:spacing w:before="24" w:beforeAutospacing="0" w:after="24" w:afterAutospacing="0" w:line="330" w:lineRule="atLeast"/>
        <w:ind w:firstLine="480"/>
        <w:rPr>
          <w:rFonts w:ascii="Times New Roman" w:hAnsi="Times New Roman" w:cs="Times New Roman"/>
          <w:color w:val="000000"/>
        </w:rPr>
      </w:pPr>
      <w:r>
        <w:rPr>
          <w:rFonts w:ascii="Times New Roman" w:hAnsi="Times New Roman" w:cs="Times New Roman"/>
          <w:color w:val="000000"/>
        </w:rPr>
        <w:br/>
      </w:r>
    </w:p>
    <w:p w14:paraId="4D2EEB1E" w14:textId="77777777" w:rsidR="00EC56B5" w:rsidRDefault="00EC56B5">
      <w:pPr>
        <w:pStyle w:val="formattexttopleveltext"/>
        <w:spacing w:before="0" w:beforeAutospacing="0" w:after="0" w:afterAutospacing="0" w:line="330" w:lineRule="atLeast"/>
        <w:ind w:firstLine="480"/>
        <w:rPr>
          <w:rFonts w:ascii="Times New Roman" w:hAnsi="Times New Roman" w:cs="Times New Roman"/>
          <w:color w:val="000000"/>
        </w:rPr>
      </w:pPr>
      <w:r>
        <w:rPr>
          <w:rFonts w:ascii="Times New Roman" w:hAnsi="Times New Roman" w:cs="Times New Roman"/>
          <w:color w:val="000000"/>
        </w:rPr>
        <w:t>Ведомственные строительные нормы ВСН 35-94/Минобороны РФ "Общевойсковые здания" разработаны 53-м Центральным проектным институтом Министерства обороны Российской Федерации на основе:</w:t>
      </w:r>
      <w:r>
        <w:rPr>
          <w:rFonts w:ascii="Times New Roman" w:hAnsi="Times New Roman" w:cs="Times New Roman"/>
          <w:color w:val="000000"/>
        </w:rPr>
        <w:br/>
      </w:r>
    </w:p>
    <w:p w14:paraId="1BFECE85" w14:textId="77777777" w:rsidR="00EC56B5" w:rsidRDefault="00EC56B5">
      <w:pPr>
        <w:pStyle w:val="formattexttopleveltext"/>
        <w:spacing w:before="0" w:beforeAutospacing="0" w:after="0" w:afterAutospacing="0" w:line="330" w:lineRule="atLeast"/>
        <w:ind w:firstLine="480"/>
        <w:rPr>
          <w:rFonts w:ascii="Times New Roman" w:hAnsi="Times New Roman" w:cs="Times New Roman"/>
          <w:color w:val="000000"/>
        </w:rPr>
      </w:pPr>
      <w:r>
        <w:rPr>
          <w:rFonts w:ascii="Times New Roman" w:hAnsi="Times New Roman" w:cs="Times New Roman"/>
          <w:color w:val="000000"/>
        </w:rPr>
        <w:t>- ранее действующих ВСН 35-89/Минобороны СССР;</w:t>
      </w:r>
      <w:r>
        <w:rPr>
          <w:rFonts w:ascii="Times New Roman" w:hAnsi="Times New Roman" w:cs="Times New Roman"/>
          <w:color w:val="000000"/>
        </w:rPr>
        <w:br/>
      </w:r>
    </w:p>
    <w:p w14:paraId="19457805" w14:textId="77777777" w:rsidR="00EC56B5" w:rsidRDefault="00EC56B5">
      <w:pPr>
        <w:pStyle w:val="formattexttopleveltext"/>
        <w:spacing w:before="0" w:beforeAutospacing="0" w:after="0" w:afterAutospacing="0" w:line="330" w:lineRule="atLeast"/>
        <w:ind w:firstLine="480"/>
        <w:rPr>
          <w:rFonts w:ascii="Times New Roman" w:hAnsi="Times New Roman" w:cs="Times New Roman"/>
          <w:color w:val="000000"/>
        </w:rPr>
      </w:pPr>
      <w:r>
        <w:rPr>
          <w:rFonts w:ascii="Times New Roman" w:hAnsi="Times New Roman" w:cs="Times New Roman"/>
          <w:color w:val="000000"/>
        </w:rPr>
        <w:t>- темы НИР "Профессионал" (разработчики 26-й ЦНИИ и 53-й ЦПИ Минобороны РФ);</w:t>
      </w:r>
      <w:r>
        <w:rPr>
          <w:rFonts w:ascii="Times New Roman" w:hAnsi="Times New Roman" w:cs="Times New Roman"/>
          <w:color w:val="000000"/>
        </w:rPr>
        <w:br/>
      </w:r>
    </w:p>
    <w:p w14:paraId="191A1808" w14:textId="77777777" w:rsidR="00EC56B5" w:rsidRDefault="00EC56B5">
      <w:pPr>
        <w:pStyle w:val="formattexttopleveltext"/>
        <w:spacing w:before="0" w:beforeAutospacing="0" w:after="0" w:afterAutospacing="0" w:line="330" w:lineRule="atLeast"/>
        <w:ind w:firstLine="480"/>
        <w:rPr>
          <w:rFonts w:ascii="Times New Roman" w:hAnsi="Times New Roman" w:cs="Times New Roman"/>
          <w:color w:val="000000"/>
        </w:rPr>
      </w:pPr>
      <w:r>
        <w:rPr>
          <w:rFonts w:ascii="Times New Roman" w:hAnsi="Times New Roman" w:cs="Times New Roman"/>
          <w:color w:val="000000"/>
        </w:rPr>
        <w:t>- изменений к ВСН 35-89/Минобороны СССР, утвержденных начальником строительства и расквартирования ВС РФ 15 февраля 1994 года.</w:t>
      </w:r>
      <w:r>
        <w:rPr>
          <w:rFonts w:ascii="Times New Roman" w:hAnsi="Times New Roman" w:cs="Times New Roman"/>
          <w:color w:val="000000"/>
        </w:rPr>
        <w:br/>
      </w:r>
    </w:p>
    <w:p w14:paraId="1918B7EF" w14:textId="77777777" w:rsidR="00EC56B5" w:rsidRDefault="00EC56B5">
      <w:pPr>
        <w:pStyle w:val="formattexttopleveltext"/>
        <w:spacing w:before="0" w:beforeAutospacing="0" w:after="0" w:afterAutospacing="0" w:line="330" w:lineRule="atLeast"/>
        <w:ind w:firstLine="480"/>
        <w:rPr>
          <w:rFonts w:ascii="Times New Roman" w:hAnsi="Times New Roman" w:cs="Times New Roman"/>
          <w:color w:val="000000"/>
        </w:rPr>
      </w:pPr>
      <w:r>
        <w:rPr>
          <w:rFonts w:ascii="Times New Roman" w:hAnsi="Times New Roman" w:cs="Times New Roman"/>
          <w:color w:val="000000"/>
        </w:rPr>
        <w:t>Исполнители: В.Башков, Ю.Зайцев, Г.Усенко.</w:t>
      </w:r>
      <w:r>
        <w:rPr>
          <w:rFonts w:ascii="Times New Roman" w:hAnsi="Times New Roman" w:cs="Times New Roman"/>
          <w:color w:val="000000"/>
        </w:rPr>
        <w:br/>
      </w:r>
    </w:p>
    <w:p w14:paraId="64551B2C" w14:textId="77777777" w:rsidR="00EC56B5" w:rsidRDefault="00EC56B5">
      <w:pPr>
        <w:pStyle w:val="formattexttopleveltext"/>
        <w:spacing w:before="0" w:beforeAutospacing="0" w:after="0" w:afterAutospacing="0" w:line="330" w:lineRule="atLeast"/>
        <w:ind w:firstLine="480"/>
        <w:rPr>
          <w:rFonts w:ascii="Times New Roman" w:hAnsi="Times New Roman" w:cs="Times New Roman"/>
          <w:color w:val="000000"/>
        </w:rPr>
      </w:pPr>
      <w:r>
        <w:rPr>
          <w:rFonts w:ascii="Times New Roman" w:hAnsi="Times New Roman" w:cs="Times New Roman"/>
          <w:color w:val="000000"/>
        </w:rPr>
        <w:t>Редактор Н.Алексеева</w:t>
      </w:r>
      <w:r>
        <w:rPr>
          <w:rFonts w:ascii="Times New Roman" w:hAnsi="Times New Roman" w:cs="Times New Roman"/>
          <w:color w:val="000000"/>
        </w:rPr>
        <w:br/>
      </w:r>
    </w:p>
    <w:p w14:paraId="30004E89" w14:textId="77777777" w:rsidR="00EC56B5" w:rsidRDefault="00EC56B5">
      <w:pPr>
        <w:pStyle w:val="formattexttopleveltext"/>
        <w:spacing w:before="0" w:beforeAutospacing="0" w:after="0" w:afterAutospacing="0" w:line="330" w:lineRule="atLeast"/>
        <w:ind w:firstLine="480"/>
        <w:rPr>
          <w:rFonts w:ascii="Times New Roman" w:hAnsi="Times New Roman" w:cs="Times New Roman"/>
          <w:color w:val="000000"/>
        </w:rPr>
      </w:pPr>
      <w:r>
        <w:rPr>
          <w:rFonts w:ascii="Times New Roman" w:hAnsi="Times New Roman" w:cs="Times New Roman"/>
          <w:color w:val="000000"/>
        </w:rPr>
        <w:lastRenderedPageBreak/>
        <w:t>С введением в действие настоящих норм утрачивают силу ВСН 35-89/Минобороны СССР "Общевойсковые здания".</w:t>
      </w:r>
      <w:r>
        <w:rPr>
          <w:rFonts w:ascii="Times New Roman" w:hAnsi="Times New Roman" w:cs="Times New Roman"/>
          <w:color w:val="000000"/>
        </w:rPr>
        <w:br/>
      </w:r>
    </w:p>
    <w:p w14:paraId="16D1B8A9" w14:textId="77777777" w:rsidR="00EC56B5" w:rsidRDefault="00EC56B5">
      <w:pPr>
        <w:pStyle w:val="formattexttopleveltext"/>
        <w:spacing w:before="24" w:beforeAutospacing="0" w:after="24" w:afterAutospacing="0" w:line="330" w:lineRule="atLeast"/>
        <w:ind w:firstLine="480"/>
        <w:rPr>
          <w:rFonts w:ascii="Times New Roman" w:hAnsi="Times New Roman" w:cs="Times New Roman"/>
          <w:color w:val="000000"/>
        </w:rPr>
      </w:pPr>
      <w:r>
        <w:rPr>
          <w:rFonts w:ascii="Times New Roman" w:hAnsi="Times New Roman" w:cs="Times New Roman"/>
          <w:color w:val="000000"/>
        </w:rPr>
        <w:br/>
      </w:r>
      <w:r>
        <w:rPr>
          <w:rFonts w:ascii="Times New Roman" w:hAnsi="Times New Roman" w:cs="Times New Roman"/>
          <w:color w:val="000000"/>
        </w:rPr>
        <w:br/>
      </w:r>
    </w:p>
    <w:p w14:paraId="06A5EB89" w14:textId="77777777" w:rsidR="00EC56B5" w:rsidRDefault="00EC56B5">
      <w:pPr>
        <w:pStyle w:val="headertexttopleveltextcentertext"/>
        <w:keepNext/>
        <w:spacing w:before="24" w:beforeAutospacing="0" w:after="240" w:afterAutospacing="0" w:line="330" w:lineRule="atLeast"/>
        <w:jc w:val="center"/>
        <w:rPr>
          <w:rFonts w:ascii="Times New Roman" w:hAnsi="Times New Roman" w:cs="Times New Roman"/>
          <w:b/>
          <w:bCs/>
          <w:color w:val="000000"/>
        </w:rPr>
      </w:pPr>
      <w:r>
        <w:rPr>
          <w:rFonts w:ascii="Times New Roman" w:hAnsi="Times New Roman" w:cs="Times New Roman"/>
          <w:b/>
          <w:bCs/>
          <w:color w:val="000000"/>
        </w:rPr>
        <w:t>Глава 1. ОБЩАЯ ЧАСТЬ</w:t>
      </w:r>
    </w:p>
    <w:p w14:paraId="2649ACD4" w14:textId="77777777" w:rsidR="00EC56B5" w:rsidRDefault="00EC56B5">
      <w:pPr>
        <w:pStyle w:val="formattexttopleveltext"/>
        <w:spacing w:before="0" w:beforeAutospacing="0" w:after="0" w:afterAutospacing="0" w:line="330" w:lineRule="atLeast"/>
        <w:ind w:firstLine="480"/>
        <w:rPr>
          <w:rFonts w:ascii="Times New Roman" w:hAnsi="Times New Roman" w:cs="Times New Roman"/>
          <w:color w:val="000000"/>
        </w:rPr>
      </w:pPr>
      <w:r>
        <w:rPr>
          <w:rFonts w:ascii="Times New Roman" w:hAnsi="Times New Roman" w:cs="Times New Roman"/>
          <w:color w:val="000000"/>
        </w:rPr>
        <w:t>1.1. Настоящие ведомственные строительные нормы разработаны в качестве дополнения к общегосударственным нормативным документам и содержат специфические требования, предъявляемые к проектированию общевойсковых зданий.</w:t>
      </w:r>
      <w:r>
        <w:rPr>
          <w:rFonts w:ascii="Times New Roman" w:hAnsi="Times New Roman" w:cs="Times New Roman"/>
          <w:color w:val="000000"/>
        </w:rPr>
        <w:br/>
      </w:r>
    </w:p>
    <w:p w14:paraId="7378147C" w14:textId="77777777" w:rsidR="00EC56B5" w:rsidRDefault="00EC56B5">
      <w:pPr>
        <w:pStyle w:val="formattexttopleveltext"/>
        <w:spacing w:before="0" w:beforeAutospacing="0" w:after="0" w:afterAutospacing="0" w:line="330" w:lineRule="atLeast"/>
        <w:ind w:firstLine="480"/>
        <w:rPr>
          <w:rFonts w:ascii="Times New Roman" w:hAnsi="Times New Roman" w:cs="Times New Roman"/>
          <w:color w:val="000000"/>
        </w:rPr>
      </w:pPr>
      <w:r>
        <w:rPr>
          <w:rFonts w:ascii="Times New Roman" w:hAnsi="Times New Roman" w:cs="Times New Roman"/>
          <w:color w:val="000000"/>
        </w:rPr>
        <w:t>Нормы являются обязательными для всех проектных, строительных и других организаций Министерства обороны РФ, осуществляющих проектирование и строительство общевойсковых зданий.</w:t>
      </w:r>
      <w:r>
        <w:rPr>
          <w:rFonts w:ascii="Times New Roman" w:hAnsi="Times New Roman" w:cs="Times New Roman"/>
          <w:color w:val="000000"/>
        </w:rPr>
        <w:br/>
      </w:r>
      <w:r>
        <w:rPr>
          <w:rFonts w:ascii="Times New Roman" w:hAnsi="Times New Roman" w:cs="Times New Roman"/>
          <w:color w:val="000000"/>
        </w:rPr>
        <w:br/>
      </w:r>
    </w:p>
    <w:p w14:paraId="60B6C039" w14:textId="77777777" w:rsidR="00EC56B5" w:rsidRDefault="00EC56B5">
      <w:pPr>
        <w:pStyle w:val="formattexttopleveltext"/>
        <w:spacing w:before="0" w:beforeAutospacing="0" w:after="0" w:afterAutospacing="0" w:line="330" w:lineRule="atLeast"/>
        <w:ind w:firstLine="480"/>
        <w:rPr>
          <w:rFonts w:ascii="Times New Roman" w:hAnsi="Times New Roman" w:cs="Times New Roman"/>
          <w:color w:val="000000"/>
        </w:rPr>
      </w:pPr>
      <w:r>
        <w:rPr>
          <w:rFonts w:ascii="Times New Roman" w:hAnsi="Times New Roman" w:cs="Times New Roman"/>
          <w:color w:val="000000"/>
        </w:rPr>
        <w:t>1.2. Настоящие нормы распространяются на проектирование вновь сооружаемых и реконструируемых общевойсковых зданий.</w:t>
      </w:r>
      <w:r>
        <w:rPr>
          <w:rFonts w:ascii="Times New Roman" w:hAnsi="Times New Roman" w:cs="Times New Roman"/>
          <w:color w:val="000000"/>
        </w:rPr>
        <w:br/>
      </w:r>
      <w:r>
        <w:rPr>
          <w:rFonts w:ascii="Times New Roman" w:hAnsi="Times New Roman" w:cs="Times New Roman"/>
          <w:color w:val="000000"/>
        </w:rPr>
        <w:br/>
      </w:r>
    </w:p>
    <w:p w14:paraId="5DF92931" w14:textId="77777777" w:rsidR="00EC56B5" w:rsidRDefault="00EC56B5">
      <w:pPr>
        <w:pStyle w:val="formattexttopleveltext"/>
        <w:spacing w:before="0" w:beforeAutospacing="0" w:after="0" w:afterAutospacing="0" w:line="330" w:lineRule="atLeast"/>
        <w:ind w:firstLine="480"/>
        <w:rPr>
          <w:rFonts w:ascii="Times New Roman" w:hAnsi="Times New Roman" w:cs="Times New Roman"/>
          <w:color w:val="000000"/>
        </w:rPr>
      </w:pPr>
      <w:r>
        <w:rPr>
          <w:rFonts w:ascii="Times New Roman" w:hAnsi="Times New Roman" w:cs="Times New Roman"/>
          <w:color w:val="000000"/>
        </w:rPr>
        <w:t>1.3. Комплексные здания, объединяющие в себе группы различных по назначению зданий или помещений общевойскового назначения, проектируются согласно требованиям, изложенным в соответствующих главах настоящих норм. При проектировании следует предусматривать многофункциональное использование отдельных помещений.</w:t>
      </w:r>
      <w:r>
        <w:rPr>
          <w:rFonts w:ascii="Times New Roman" w:hAnsi="Times New Roman" w:cs="Times New Roman"/>
          <w:color w:val="000000"/>
        </w:rPr>
        <w:br/>
      </w:r>
      <w:r>
        <w:rPr>
          <w:rFonts w:ascii="Times New Roman" w:hAnsi="Times New Roman" w:cs="Times New Roman"/>
          <w:color w:val="000000"/>
        </w:rPr>
        <w:br/>
      </w:r>
    </w:p>
    <w:p w14:paraId="3AAE1883" w14:textId="77777777" w:rsidR="00EC56B5" w:rsidRDefault="00EC56B5">
      <w:pPr>
        <w:pStyle w:val="formattexttopleveltext"/>
        <w:spacing w:before="0" w:beforeAutospacing="0" w:after="0" w:afterAutospacing="0" w:line="330" w:lineRule="atLeast"/>
        <w:ind w:firstLine="480"/>
        <w:rPr>
          <w:rFonts w:ascii="Times New Roman" w:hAnsi="Times New Roman" w:cs="Times New Roman"/>
          <w:color w:val="000000"/>
        </w:rPr>
      </w:pPr>
      <w:r>
        <w:rPr>
          <w:rFonts w:ascii="Times New Roman" w:hAnsi="Times New Roman" w:cs="Times New Roman"/>
          <w:color w:val="000000"/>
        </w:rPr>
        <w:t>1.4. Жилые дома и общежития для офицеров, прапорщиков и мичманов, рабочих, служащих ВС РФ и членов их семей, а также размещаемые в жилой зоне военного городка общежития для проходящих военную службу по контракту семейных солдат, матросов, сержантов, старшин и военнослужащих-женщин, гостиницы, магазины и другие объекты жилищного и коммунально-бытового назначения, котельные, дизельные электростанции, пожарные депо и другие здания технического назначения следует проектировать по действующим в Российской Федерации нормам и применять, как правило, современные прогрессивные типовые проекты Минстроя России, Министерства обороны РФ и других министерств и ведомств с привязкой их к местным условиям строительства.</w:t>
      </w:r>
      <w:r>
        <w:rPr>
          <w:rFonts w:ascii="Times New Roman" w:hAnsi="Times New Roman" w:cs="Times New Roman"/>
          <w:color w:val="000000"/>
        </w:rPr>
        <w:br/>
      </w:r>
    </w:p>
    <w:p w14:paraId="43EF4004" w14:textId="77777777" w:rsidR="00EC56B5" w:rsidRDefault="00EC56B5">
      <w:pPr>
        <w:pStyle w:val="formattexttopleveltext"/>
        <w:spacing w:before="0" w:beforeAutospacing="0" w:after="0" w:afterAutospacing="0" w:line="330" w:lineRule="atLeast"/>
        <w:ind w:firstLine="480"/>
        <w:rPr>
          <w:rFonts w:ascii="Times New Roman" w:hAnsi="Times New Roman" w:cs="Times New Roman"/>
          <w:color w:val="000000"/>
        </w:rPr>
      </w:pPr>
      <w:r>
        <w:rPr>
          <w:rFonts w:ascii="Times New Roman" w:hAnsi="Times New Roman" w:cs="Times New Roman"/>
          <w:color w:val="000000"/>
        </w:rPr>
        <w:t>Казармы для военнослужащих, проходящих военную службу по призыву, солдатские общежития для проходящих военную службу по контракту несемейных солдат, матросов, сержантов, старшин (в том числе военнослужащих-женщин), размещаемые в казарменной зоне военного городка, а также другие общевойсковые здания проектируются по соответствующим главам настоящих ВСН.</w:t>
      </w:r>
      <w:r>
        <w:rPr>
          <w:rFonts w:ascii="Times New Roman" w:hAnsi="Times New Roman" w:cs="Times New Roman"/>
          <w:color w:val="000000"/>
        </w:rPr>
        <w:br/>
      </w:r>
      <w:r>
        <w:rPr>
          <w:rFonts w:ascii="Times New Roman" w:hAnsi="Times New Roman" w:cs="Times New Roman"/>
          <w:color w:val="000000"/>
        </w:rPr>
        <w:lastRenderedPageBreak/>
        <w:br/>
      </w:r>
    </w:p>
    <w:p w14:paraId="4C77BEE8" w14:textId="77777777" w:rsidR="00EC56B5" w:rsidRDefault="00EC56B5">
      <w:pPr>
        <w:pStyle w:val="formattexttopleveltext"/>
        <w:spacing w:before="0" w:beforeAutospacing="0" w:after="0" w:afterAutospacing="0" w:line="330" w:lineRule="atLeast"/>
        <w:ind w:firstLine="480"/>
        <w:rPr>
          <w:rFonts w:ascii="Times New Roman" w:hAnsi="Times New Roman" w:cs="Times New Roman"/>
          <w:color w:val="000000"/>
        </w:rPr>
      </w:pPr>
      <w:r>
        <w:rPr>
          <w:rFonts w:ascii="Times New Roman" w:hAnsi="Times New Roman" w:cs="Times New Roman"/>
          <w:color w:val="000000"/>
        </w:rPr>
        <w:t>1.5. При проектировании зданий и сооружений общевойскового назначения должны быть предусмотрены мероприятия по охране окружающей среды согласно требованиям</w:t>
      </w:r>
      <w:r>
        <w:rPr>
          <w:rStyle w:val="apple-converted-space"/>
          <w:rFonts w:ascii="Times New Roman" w:hAnsi="Times New Roman" w:cs="Times New Roman"/>
          <w:color w:val="000000"/>
        </w:rPr>
        <w:t> </w:t>
      </w:r>
      <w:r>
        <w:rPr>
          <w:rStyle w:val="inactivelink"/>
          <w:rFonts w:ascii="Times New Roman" w:hAnsi="Times New Roman" w:cs="Times New Roman"/>
          <w:color w:val="000000"/>
          <w:bdr w:val="none" w:sz="0" w:space="0" w:color="auto" w:frame="1"/>
        </w:rPr>
        <w:t>СНиП 1.02.01-85</w:t>
      </w:r>
      <w:r>
        <w:rPr>
          <w:rFonts w:ascii="Times New Roman" w:hAnsi="Times New Roman" w:cs="Times New Roman"/>
          <w:color w:val="000000"/>
        </w:rPr>
        <w:t>*, а также других действующих нормативно-технических документов, регламентирующих соблюдение природоохранительного законодательства.     </w:t>
      </w:r>
    </w:p>
    <w:p w14:paraId="28E3A1E0" w14:textId="77777777" w:rsidR="00EC56B5" w:rsidRDefault="00EC56B5">
      <w:pPr>
        <w:pStyle w:val="formattexttopleveltext"/>
        <w:spacing w:before="24" w:beforeAutospacing="0" w:after="24" w:afterAutospacing="0" w:line="330" w:lineRule="atLeast"/>
        <w:rPr>
          <w:rFonts w:ascii="Times New Roman" w:hAnsi="Times New Roman" w:cs="Times New Roman"/>
          <w:color w:val="000000"/>
        </w:rPr>
      </w:pPr>
      <w:r>
        <w:rPr>
          <w:rFonts w:ascii="Times New Roman" w:hAnsi="Times New Roman" w:cs="Times New Roman"/>
          <w:color w:val="000000"/>
        </w:rPr>
        <w:t>________________     </w:t>
      </w:r>
    </w:p>
    <w:p w14:paraId="3FC5CED0" w14:textId="77777777" w:rsidR="00EC56B5" w:rsidRDefault="00EC56B5">
      <w:pPr>
        <w:pStyle w:val="formattexttopleveltext"/>
        <w:spacing w:before="0" w:beforeAutospacing="0" w:after="0" w:afterAutospacing="0" w:line="330" w:lineRule="atLeast"/>
        <w:ind w:firstLine="480"/>
        <w:rPr>
          <w:rFonts w:ascii="Times New Roman" w:hAnsi="Times New Roman" w:cs="Times New Roman"/>
          <w:color w:val="000000"/>
        </w:rPr>
      </w:pPr>
      <w:r>
        <w:rPr>
          <w:rFonts w:ascii="Times New Roman" w:hAnsi="Times New Roman" w:cs="Times New Roman"/>
          <w:color w:val="000000"/>
        </w:rPr>
        <w:t>* Заменен на</w:t>
      </w:r>
      <w:r>
        <w:rPr>
          <w:rStyle w:val="apple-converted-space"/>
          <w:rFonts w:ascii="Times New Roman" w:hAnsi="Times New Roman" w:cs="Times New Roman"/>
          <w:color w:val="000000"/>
        </w:rPr>
        <w:t> </w:t>
      </w:r>
      <w:r>
        <w:rPr>
          <w:rStyle w:val="inactivelink"/>
          <w:rFonts w:ascii="Times New Roman" w:hAnsi="Times New Roman" w:cs="Times New Roman"/>
          <w:color w:val="000000"/>
          <w:bdr w:val="none" w:sz="0" w:space="0" w:color="auto" w:frame="1"/>
        </w:rPr>
        <w:t>СНиП 11-01-95</w:t>
      </w:r>
      <w:r>
        <w:rPr>
          <w:rFonts w:ascii="Times New Roman" w:hAnsi="Times New Roman" w:cs="Times New Roman"/>
          <w:color w:val="000000"/>
        </w:rPr>
        <w:t>. - Примечание изготовителя базы данных.</w:t>
      </w:r>
      <w:r>
        <w:rPr>
          <w:rFonts w:ascii="Times New Roman" w:hAnsi="Times New Roman" w:cs="Times New Roman"/>
          <w:color w:val="000000"/>
        </w:rPr>
        <w:br/>
      </w:r>
      <w:r>
        <w:rPr>
          <w:rFonts w:ascii="Times New Roman" w:hAnsi="Times New Roman" w:cs="Times New Roman"/>
          <w:color w:val="000000"/>
        </w:rPr>
        <w:br/>
      </w:r>
    </w:p>
    <w:p w14:paraId="229BE37F" w14:textId="77777777" w:rsidR="00EC56B5" w:rsidRDefault="00EC56B5">
      <w:pPr>
        <w:pStyle w:val="formattexttopleveltext"/>
        <w:spacing w:before="0" w:beforeAutospacing="0" w:after="0" w:afterAutospacing="0" w:line="330" w:lineRule="atLeast"/>
        <w:ind w:firstLine="480"/>
        <w:rPr>
          <w:rFonts w:ascii="Times New Roman" w:hAnsi="Times New Roman" w:cs="Times New Roman"/>
          <w:color w:val="000000"/>
        </w:rPr>
      </w:pPr>
      <w:r>
        <w:rPr>
          <w:rFonts w:ascii="Times New Roman" w:hAnsi="Times New Roman" w:cs="Times New Roman"/>
          <w:color w:val="000000"/>
        </w:rPr>
        <w:t>1.6. При разработке типовых и индивидуальных проектов общевойсковых зданий и сооружений для специальных объектов, а также объектов родов войск перечень, площади помещений и требования к инженерному оборудованию могут быть уточнены конкретными заданиями на проектирование, утвержденными в установленном порядке (в пределах общей площади здания или сооружения согласно обязательному приложению 3 к</w:t>
      </w:r>
      <w:r>
        <w:rPr>
          <w:rStyle w:val="apple-converted-space"/>
          <w:rFonts w:ascii="Times New Roman" w:hAnsi="Times New Roman" w:cs="Times New Roman"/>
          <w:color w:val="000000"/>
        </w:rPr>
        <w:t> </w:t>
      </w:r>
      <w:r>
        <w:rPr>
          <w:rFonts w:ascii="Times New Roman" w:hAnsi="Times New Roman" w:cs="Times New Roman"/>
          <w:color w:val="000000"/>
        </w:rPr>
        <w:t>ВСН 34-94/Минобороны РФ).</w:t>
      </w:r>
      <w:r>
        <w:rPr>
          <w:rFonts w:ascii="Times New Roman" w:hAnsi="Times New Roman" w:cs="Times New Roman"/>
          <w:color w:val="000000"/>
        </w:rPr>
        <w:br/>
      </w:r>
    </w:p>
    <w:p w14:paraId="5173421F" w14:textId="77777777" w:rsidR="00EC56B5" w:rsidRDefault="00EC56B5">
      <w:pPr>
        <w:pStyle w:val="headertexttopleveltextcentertext"/>
        <w:keepNext/>
        <w:spacing w:before="24" w:beforeAutospacing="0" w:after="240" w:afterAutospacing="0" w:line="330" w:lineRule="atLeast"/>
        <w:jc w:val="center"/>
        <w:rPr>
          <w:rFonts w:ascii="Times New Roman" w:hAnsi="Times New Roman" w:cs="Times New Roman"/>
          <w:b/>
          <w:bCs/>
          <w:color w:val="000000"/>
        </w:rPr>
      </w:pPr>
      <w:r>
        <w:rPr>
          <w:rFonts w:ascii="Times New Roman" w:hAnsi="Times New Roman" w:cs="Times New Roman"/>
          <w:b/>
          <w:bCs/>
          <w:color w:val="000000"/>
        </w:rPr>
        <w:t>Глава 2. КАЗАРМЫ И СОЛДАТСКИЕ ОБЩЕЖИТИЯ</w:t>
      </w:r>
    </w:p>
    <w:p w14:paraId="4DBC87F0" w14:textId="77777777" w:rsidR="00EC56B5" w:rsidRDefault="00EC56B5">
      <w:pPr>
        <w:pStyle w:val="formattexttopleveltextcentertext"/>
        <w:keepNext/>
        <w:spacing w:before="24" w:beforeAutospacing="0" w:after="24" w:afterAutospacing="0" w:line="330" w:lineRule="atLeast"/>
        <w:jc w:val="center"/>
        <w:rPr>
          <w:rFonts w:ascii="Times New Roman" w:hAnsi="Times New Roman" w:cs="Times New Roman"/>
          <w:color w:val="000000"/>
        </w:rPr>
      </w:pPr>
      <w:r>
        <w:rPr>
          <w:rFonts w:ascii="Times New Roman" w:hAnsi="Times New Roman" w:cs="Times New Roman"/>
          <w:color w:val="000000"/>
        </w:rPr>
        <w:t>     </w:t>
      </w:r>
    </w:p>
    <w:p w14:paraId="54B7D282" w14:textId="77777777" w:rsidR="00EC56B5" w:rsidRDefault="00EC56B5">
      <w:pPr>
        <w:pStyle w:val="formattexttopleveltextcentertext"/>
        <w:keepNext/>
        <w:spacing w:before="24" w:beforeAutospacing="0" w:after="24" w:afterAutospacing="0" w:line="330" w:lineRule="atLeast"/>
        <w:jc w:val="center"/>
        <w:rPr>
          <w:rFonts w:ascii="Times New Roman" w:hAnsi="Times New Roman" w:cs="Times New Roman"/>
          <w:color w:val="000000"/>
        </w:rPr>
      </w:pPr>
      <w:r>
        <w:rPr>
          <w:rFonts w:ascii="Times New Roman" w:hAnsi="Times New Roman" w:cs="Times New Roman"/>
          <w:color w:val="000000"/>
        </w:rPr>
        <w:t>2.1. ОБЩИЕ ПОЛОЖЕНИЯ</w:t>
      </w:r>
    </w:p>
    <w:p w14:paraId="2B13BAA4" w14:textId="77777777" w:rsidR="00EC56B5" w:rsidRDefault="00EC56B5">
      <w:pPr>
        <w:pStyle w:val="formattexttopleveltext"/>
        <w:spacing w:before="0" w:beforeAutospacing="0" w:after="0" w:afterAutospacing="0" w:line="330" w:lineRule="atLeast"/>
        <w:ind w:firstLine="480"/>
        <w:rPr>
          <w:rFonts w:ascii="Times New Roman" w:hAnsi="Times New Roman" w:cs="Times New Roman"/>
          <w:color w:val="000000"/>
        </w:rPr>
      </w:pPr>
      <w:r>
        <w:rPr>
          <w:rFonts w:ascii="Times New Roman" w:hAnsi="Times New Roman" w:cs="Times New Roman"/>
          <w:color w:val="000000"/>
        </w:rPr>
        <w:t>2.1.1. Настоящие нормы распространяются на проектирование вновь сооружаемых и реконструируемых зданий казарм, предназначенных для размещения военнослужащих, проходящих военную службу по призыву, курсантов 1-го и 2-го курсов военных образовательных учреждений профессионального образования, а также размещаемых в казарменной зоне военного городка солдатских общежитий для несемейных военнослужащих, проходящих военную службу по контракту (солдат, матросов, сержантов, старшин и военнослужащих-женщин).</w:t>
      </w:r>
      <w:r>
        <w:rPr>
          <w:rFonts w:ascii="Times New Roman" w:hAnsi="Times New Roman" w:cs="Times New Roman"/>
          <w:color w:val="000000"/>
        </w:rPr>
        <w:br/>
      </w:r>
      <w:r>
        <w:rPr>
          <w:rFonts w:ascii="Times New Roman" w:hAnsi="Times New Roman" w:cs="Times New Roman"/>
          <w:color w:val="000000"/>
        </w:rPr>
        <w:br/>
      </w:r>
    </w:p>
    <w:p w14:paraId="2EEBF142" w14:textId="77777777" w:rsidR="00EC56B5" w:rsidRDefault="00EC56B5">
      <w:pPr>
        <w:pStyle w:val="formattexttopleveltext"/>
        <w:spacing w:before="0" w:beforeAutospacing="0" w:after="0" w:afterAutospacing="0" w:line="330" w:lineRule="atLeast"/>
        <w:ind w:firstLine="480"/>
        <w:rPr>
          <w:rFonts w:ascii="Times New Roman" w:hAnsi="Times New Roman" w:cs="Times New Roman"/>
          <w:color w:val="000000"/>
        </w:rPr>
      </w:pPr>
      <w:r>
        <w:rPr>
          <w:rFonts w:ascii="Times New Roman" w:hAnsi="Times New Roman" w:cs="Times New Roman"/>
          <w:color w:val="000000"/>
        </w:rPr>
        <w:t>2.1.2. При проектировании казарм и солдатских общежитий следует также руководствоваться положениями главы 4</w:t>
      </w:r>
      <w:r>
        <w:rPr>
          <w:rStyle w:val="apple-converted-space"/>
          <w:rFonts w:ascii="Times New Roman" w:hAnsi="Times New Roman" w:cs="Times New Roman"/>
          <w:color w:val="000000"/>
        </w:rPr>
        <w:t> </w:t>
      </w:r>
      <w:r>
        <w:rPr>
          <w:rStyle w:val="inactivelink"/>
          <w:rFonts w:ascii="Times New Roman" w:hAnsi="Times New Roman" w:cs="Times New Roman"/>
          <w:color w:val="000000"/>
          <w:bdr w:val="none" w:sz="0" w:space="0" w:color="auto" w:frame="1"/>
        </w:rPr>
        <w:t>"Устава внутренней службы Вооруженных Сил Российской Федерации"</w:t>
      </w:r>
      <w:r>
        <w:rPr>
          <w:rStyle w:val="apple-converted-space"/>
          <w:rFonts w:ascii="Times New Roman" w:hAnsi="Times New Roman" w:cs="Times New Roman"/>
          <w:color w:val="000000"/>
        </w:rPr>
        <w:t> </w:t>
      </w:r>
      <w:r>
        <w:rPr>
          <w:rFonts w:ascii="Times New Roman" w:hAnsi="Times New Roman" w:cs="Times New Roman"/>
          <w:color w:val="000000"/>
        </w:rPr>
        <w:t>(утвержден</w:t>
      </w:r>
      <w:r>
        <w:rPr>
          <w:rStyle w:val="apple-converted-space"/>
          <w:rFonts w:ascii="Times New Roman" w:hAnsi="Times New Roman" w:cs="Times New Roman"/>
          <w:color w:val="000000"/>
        </w:rPr>
        <w:t> </w:t>
      </w:r>
      <w:r>
        <w:rPr>
          <w:rStyle w:val="inactivelink"/>
          <w:rFonts w:ascii="Times New Roman" w:hAnsi="Times New Roman" w:cs="Times New Roman"/>
          <w:color w:val="000000"/>
          <w:bdr w:val="none" w:sz="0" w:space="0" w:color="auto" w:frame="1"/>
        </w:rPr>
        <w:t>Указом Президента Российской Федерации от 14 декабря 1993 г</w:t>
      </w:r>
      <w:r>
        <w:rPr>
          <w:rFonts w:ascii="Times New Roman" w:hAnsi="Times New Roman" w:cs="Times New Roman"/>
          <w:color w:val="000000"/>
        </w:rPr>
        <w:t>.).</w:t>
      </w:r>
      <w:r>
        <w:rPr>
          <w:rFonts w:ascii="Times New Roman" w:hAnsi="Times New Roman" w:cs="Times New Roman"/>
          <w:color w:val="000000"/>
        </w:rPr>
        <w:br/>
      </w:r>
    </w:p>
    <w:p w14:paraId="2C9335FD" w14:textId="77777777" w:rsidR="00EC56B5" w:rsidRDefault="00EC56B5">
      <w:pPr>
        <w:pStyle w:val="formattexttopleveltext"/>
        <w:spacing w:before="0" w:beforeAutospacing="0" w:after="0" w:afterAutospacing="0" w:line="330" w:lineRule="atLeast"/>
        <w:ind w:firstLine="480"/>
        <w:rPr>
          <w:rFonts w:ascii="Times New Roman" w:hAnsi="Times New Roman" w:cs="Times New Roman"/>
          <w:color w:val="000000"/>
        </w:rPr>
      </w:pPr>
      <w:r>
        <w:rPr>
          <w:rFonts w:ascii="Times New Roman" w:hAnsi="Times New Roman" w:cs="Times New Roman"/>
          <w:color w:val="000000"/>
        </w:rPr>
        <w:t>Солдатские общежития для военнослужащих-женщин, размещаемые в казарменной зоне военного городка, следует проектировать отдельно стоящими, или в виде отдельных блоков (секций) с самостоятельными входами в других зданиях солдатских общежитий этой зоны.</w:t>
      </w:r>
      <w:r>
        <w:rPr>
          <w:rFonts w:ascii="Times New Roman" w:hAnsi="Times New Roman" w:cs="Times New Roman"/>
          <w:color w:val="000000"/>
        </w:rPr>
        <w:br/>
      </w:r>
      <w:r>
        <w:rPr>
          <w:rFonts w:ascii="Times New Roman" w:hAnsi="Times New Roman" w:cs="Times New Roman"/>
          <w:color w:val="000000"/>
        </w:rPr>
        <w:br/>
      </w:r>
    </w:p>
    <w:p w14:paraId="268AE98D" w14:textId="77777777" w:rsidR="00EC56B5" w:rsidRDefault="00EC56B5">
      <w:pPr>
        <w:pStyle w:val="formattexttopleveltext"/>
        <w:spacing w:before="0" w:beforeAutospacing="0" w:after="0" w:afterAutospacing="0" w:line="330" w:lineRule="atLeast"/>
        <w:ind w:firstLine="480"/>
        <w:rPr>
          <w:rFonts w:ascii="Times New Roman" w:hAnsi="Times New Roman" w:cs="Times New Roman"/>
          <w:color w:val="000000"/>
        </w:rPr>
      </w:pPr>
      <w:r>
        <w:rPr>
          <w:rFonts w:ascii="Times New Roman" w:hAnsi="Times New Roman" w:cs="Times New Roman"/>
          <w:color w:val="000000"/>
        </w:rPr>
        <w:t xml:space="preserve">2.1.3. Здания казарм и солдатских общежитий, как правило, проектируются отдельно стоящими. Допускается блокировка их между собой, либо с другими зданиями </w:t>
      </w:r>
      <w:r>
        <w:rPr>
          <w:rFonts w:ascii="Times New Roman" w:hAnsi="Times New Roman" w:cs="Times New Roman"/>
          <w:color w:val="000000"/>
        </w:rPr>
        <w:lastRenderedPageBreak/>
        <w:t>казарменной зоны. При этом в них должны быть предусмотрены соответствующие планировочные и конструктивные решения.</w:t>
      </w:r>
      <w:r>
        <w:rPr>
          <w:rFonts w:ascii="Times New Roman" w:hAnsi="Times New Roman" w:cs="Times New Roman"/>
          <w:color w:val="000000"/>
        </w:rPr>
        <w:br/>
      </w:r>
    </w:p>
    <w:p w14:paraId="3A2E9A5E" w14:textId="77777777" w:rsidR="00EC56B5" w:rsidRDefault="00EC56B5">
      <w:pPr>
        <w:pStyle w:val="formattexttopleveltext"/>
        <w:spacing w:before="0" w:beforeAutospacing="0" w:after="0" w:afterAutospacing="0" w:line="330" w:lineRule="atLeast"/>
        <w:ind w:firstLine="480"/>
        <w:rPr>
          <w:rFonts w:ascii="Times New Roman" w:hAnsi="Times New Roman" w:cs="Times New Roman"/>
          <w:color w:val="000000"/>
        </w:rPr>
      </w:pPr>
      <w:r>
        <w:rPr>
          <w:rFonts w:ascii="Times New Roman" w:hAnsi="Times New Roman" w:cs="Times New Roman"/>
          <w:color w:val="000000"/>
        </w:rPr>
        <w:t>При размещении отдельно дислоцируемых подразделений и на объектах родов войск с малочисленными гарнизонами при соответствующем обосновании следует проектировать комплексные основные и хозяйственные здания. В основных комплексных зданиях должны предусматриваться все необходимые помещения для организации быта, отдыха и учебы личного состава согласно настоящим нормам (жилые комнаты, столовая, учебные классы, медицинский пункт, чайная, магазин, клубные и спортивные помещения и пр.). Перечень помещений комплексного здания уточняется в задании на проектирование исходя из специфических условий объекта.</w:t>
      </w:r>
      <w:r>
        <w:rPr>
          <w:rFonts w:ascii="Times New Roman" w:hAnsi="Times New Roman" w:cs="Times New Roman"/>
          <w:color w:val="000000"/>
        </w:rPr>
        <w:br/>
      </w:r>
    </w:p>
    <w:p w14:paraId="28E4E151" w14:textId="77777777" w:rsidR="00EC56B5" w:rsidRDefault="00EC56B5">
      <w:pPr>
        <w:pStyle w:val="formattexttopleveltext"/>
        <w:spacing w:before="0" w:beforeAutospacing="0" w:after="0" w:afterAutospacing="0" w:line="330" w:lineRule="atLeast"/>
        <w:ind w:firstLine="480"/>
        <w:rPr>
          <w:rFonts w:ascii="Times New Roman" w:hAnsi="Times New Roman" w:cs="Times New Roman"/>
          <w:color w:val="000000"/>
        </w:rPr>
      </w:pPr>
      <w:r>
        <w:rPr>
          <w:rFonts w:ascii="Times New Roman" w:hAnsi="Times New Roman" w:cs="Times New Roman"/>
          <w:color w:val="000000"/>
        </w:rPr>
        <w:t>Комплексные здания могут проектироваться как для военнослужащих, проходящих военную службу по призыву, так и для военнослужащих, проходящих военную службу по контракту. При размещении обеих категорий военнослужащих в одном здании казарменные секции и секции солдатских общежитий следует располагать на разных этажах, или в разных блоках комплексного здания.</w:t>
      </w:r>
      <w:r>
        <w:rPr>
          <w:rFonts w:ascii="Times New Roman" w:hAnsi="Times New Roman" w:cs="Times New Roman"/>
          <w:color w:val="000000"/>
        </w:rPr>
        <w:br/>
      </w:r>
    </w:p>
    <w:p w14:paraId="6FA499BE" w14:textId="77777777" w:rsidR="00EC56B5" w:rsidRDefault="00EC56B5">
      <w:pPr>
        <w:pStyle w:val="formattexttopleveltext"/>
        <w:spacing w:before="0" w:beforeAutospacing="0" w:after="0" w:afterAutospacing="0" w:line="330" w:lineRule="atLeast"/>
        <w:ind w:firstLine="480"/>
        <w:rPr>
          <w:rFonts w:ascii="Times New Roman" w:hAnsi="Times New Roman" w:cs="Times New Roman"/>
          <w:color w:val="000000"/>
        </w:rPr>
      </w:pPr>
      <w:r>
        <w:rPr>
          <w:rFonts w:ascii="Times New Roman" w:hAnsi="Times New Roman" w:cs="Times New Roman"/>
          <w:color w:val="000000"/>
        </w:rPr>
        <w:t>2.1.4. В зданиях казарм и солдатских общежитий не допускается размещать встроенные котельные, насосные, встроенные и пристроенные трансформаторные подстанции, мастерские и склады по переработке и хранению горючих и легковоспламеняющихся материалов, а также другие нежилые помещения, эксплуатация оборудования которых вызывает шум, вибрацию, загрязнение территории и воздуха казарменной зоны.</w:t>
      </w:r>
      <w:r>
        <w:rPr>
          <w:rFonts w:ascii="Times New Roman" w:hAnsi="Times New Roman" w:cs="Times New Roman"/>
          <w:color w:val="000000"/>
        </w:rPr>
        <w:br/>
      </w:r>
    </w:p>
    <w:p w14:paraId="18AB0C81" w14:textId="77777777" w:rsidR="00EC56B5" w:rsidRDefault="00EC56B5">
      <w:pPr>
        <w:pStyle w:val="formattexttopleveltext"/>
        <w:spacing w:before="0" w:beforeAutospacing="0" w:after="0" w:afterAutospacing="0" w:line="330" w:lineRule="atLeast"/>
        <w:ind w:firstLine="480"/>
        <w:rPr>
          <w:rFonts w:ascii="Times New Roman" w:hAnsi="Times New Roman" w:cs="Times New Roman"/>
          <w:color w:val="000000"/>
        </w:rPr>
      </w:pPr>
      <w:r>
        <w:rPr>
          <w:rFonts w:ascii="Times New Roman" w:hAnsi="Times New Roman" w:cs="Times New Roman"/>
          <w:color w:val="000000"/>
        </w:rPr>
        <w:t>Примечание. Размещение насосной в подвальных и цокольных этажах, а также в техническом подполье допускается только для внутреннего противопожарного водопровода.</w:t>
      </w:r>
      <w:r>
        <w:rPr>
          <w:rFonts w:ascii="Times New Roman" w:hAnsi="Times New Roman" w:cs="Times New Roman"/>
          <w:color w:val="000000"/>
        </w:rPr>
        <w:br/>
      </w:r>
    </w:p>
    <w:p w14:paraId="750B7BB7" w14:textId="77777777" w:rsidR="00EC56B5" w:rsidRDefault="00EC56B5">
      <w:pPr>
        <w:pStyle w:val="formattexttopleveltext"/>
        <w:spacing w:before="24" w:beforeAutospacing="0" w:after="24" w:afterAutospacing="0" w:line="330" w:lineRule="atLeast"/>
        <w:ind w:firstLine="480"/>
        <w:rPr>
          <w:rFonts w:ascii="Times New Roman" w:hAnsi="Times New Roman" w:cs="Times New Roman"/>
          <w:color w:val="000000"/>
        </w:rPr>
      </w:pPr>
      <w:r>
        <w:rPr>
          <w:rFonts w:ascii="Times New Roman" w:hAnsi="Times New Roman" w:cs="Times New Roman"/>
          <w:color w:val="000000"/>
        </w:rPr>
        <w:br/>
      </w:r>
      <w:r>
        <w:rPr>
          <w:rFonts w:ascii="Times New Roman" w:hAnsi="Times New Roman" w:cs="Times New Roman"/>
          <w:color w:val="000000"/>
        </w:rPr>
        <w:br/>
      </w:r>
    </w:p>
    <w:p w14:paraId="549606ED" w14:textId="77777777" w:rsidR="00EC56B5" w:rsidRDefault="00EC56B5">
      <w:pPr>
        <w:pStyle w:val="formattexttopleveltext"/>
        <w:spacing w:before="0" w:beforeAutospacing="0" w:after="0" w:afterAutospacing="0" w:line="330" w:lineRule="atLeast"/>
        <w:ind w:firstLine="480"/>
        <w:rPr>
          <w:rFonts w:ascii="Times New Roman" w:hAnsi="Times New Roman" w:cs="Times New Roman"/>
          <w:color w:val="000000"/>
        </w:rPr>
      </w:pPr>
      <w:r>
        <w:rPr>
          <w:rFonts w:ascii="Times New Roman" w:hAnsi="Times New Roman" w:cs="Times New Roman"/>
          <w:color w:val="000000"/>
        </w:rPr>
        <w:t>2.1.5. Казармы и солдатские общежития являются зданиями жилого типа.</w:t>
      </w:r>
      <w:r>
        <w:rPr>
          <w:rFonts w:ascii="Times New Roman" w:hAnsi="Times New Roman" w:cs="Times New Roman"/>
          <w:color w:val="000000"/>
        </w:rPr>
        <w:br/>
      </w:r>
      <w:r>
        <w:rPr>
          <w:rFonts w:ascii="Times New Roman" w:hAnsi="Times New Roman" w:cs="Times New Roman"/>
          <w:color w:val="000000"/>
        </w:rPr>
        <w:br/>
      </w:r>
    </w:p>
    <w:p w14:paraId="1A949E39" w14:textId="77777777" w:rsidR="00EC56B5" w:rsidRDefault="00EC56B5">
      <w:pPr>
        <w:pStyle w:val="formattexttopleveltextcentertext"/>
        <w:keepNext/>
        <w:spacing w:before="24" w:beforeAutospacing="0" w:after="24" w:afterAutospacing="0" w:line="330" w:lineRule="atLeast"/>
        <w:jc w:val="center"/>
        <w:rPr>
          <w:rFonts w:ascii="Times New Roman" w:hAnsi="Times New Roman" w:cs="Times New Roman"/>
          <w:color w:val="000000"/>
        </w:rPr>
      </w:pPr>
      <w:r>
        <w:rPr>
          <w:rFonts w:ascii="Times New Roman" w:hAnsi="Times New Roman" w:cs="Times New Roman"/>
          <w:color w:val="000000"/>
        </w:rPr>
        <w:t>2.2. ОБЪЕМНО-ПЛАНИРОВОЧНЫЕ И КОНСТРУКТИВНЫЕ РЕШЕНИЯ</w:t>
      </w:r>
    </w:p>
    <w:p w14:paraId="5286A84E" w14:textId="77777777" w:rsidR="00EC56B5" w:rsidRDefault="00EC56B5">
      <w:pPr>
        <w:pStyle w:val="formattexttopleveltextcentertext"/>
        <w:keepNext/>
        <w:spacing w:before="24" w:beforeAutospacing="0" w:after="24" w:afterAutospacing="0" w:line="330" w:lineRule="atLeast"/>
        <w:jc w:val="center"/>
        <w:rPr>
          <w:rFonts w:ascii="Times New Roman" w:hAnsi="Times New Roman" w:cs="Times New Roman"/>
          <w:color w:val="000000"/>
        </w:rPr>
      </w:pPr>
      <w:r>
        <w:rPr>
          <w:rFonts w:ascii="Times New Roman" w:hAnsi="Times New Roman" w:cs="Times New Roman"/>
          <w:color w:val="000000"/>
        </w:rPr>
        <w:t>     </w:t>
      </w:r>
      <w:r>
        <w:rPr>
          <w:rFonts w:ascii="Times New Roman" w:hAnsi="Times New Roman" w:cs="Times New Roman"/>
          <w:color w:val="000000"/>
        </w:rPr>
        <w:br/>
      </w:r>
      <w:r>
        <w:rPr>
          <w:rFonts w:ascii="Times New Roman" w:hAnsi="Times New Roman" w:cs="Times New Roman"/>
          <w:b/>
          <w:bCs/>
          <w:color w:val="000000"/>
        </w:rPr>
        <w:t>Казармы</w:t>
      </w:r>
    </w:p>
    <w:p w14:paraId="12F389A3" w14:textId="77777777" w:rsidR="00EC56B5" w:rsidRDefault="00EC56B5">
      <w:pPr>
        <w:pStyle w:val="formattexttopleveltext"/>
        <w:spacing w:before="0" w:beforeAutospacing="0" w:after="0" w:afterAutospacing="0" w:line="330" w:lineRule="atLeast"/>
        <w:ind w:firstLine="480"/>
        <w:rPr>
          <w:rFonts w:ascii="Times New Roman" w:hAnsi="Times New Roman" w:cs="Times New Roman"/>
          <w:color w:val="000000"/>
        </w:rPr>
      </w:pPr>
      <w:r>
        <w:rPr>
          <w:rFonts w:ascii="Times New Roman" w:hAnsi="Times New Roman" w:cs="Times New Roman"/>
          <w:color w:val="000000"/>
        </w:rPr>
        <w:t xml:space="preserve">2.2.1. Казармы для личного состава, проходящего военную службу по призыву, следует проектировать на основе казарменной секции, представляющей собой обособленный комплекс помещений для размещения одной роты или равного ей подразделения. Вместимость казарменной секции определяется заданием на проектирование согласно штатному составу подразделения и принимается, как правило, </w:t>
      </w:r>
      <w:r>
        <w:rPr>
          <w:rFonts w:ascii="Times New Roman" w:hAnsi="Times New Roman" w:cs="Times New Roman"/>
          <w:color w:val="000000"/>
        </w:rPr>
        <w:lastRenderedPageBreak/>
        <w:t>100 чел.</w:t>
      </w:r>
      <w:r>
        <w:rPr>
          <w:rFonts w:ascii="Times New Roman" w:hAnsi="Times New Roman" w:cs="Times New Roman"/>
          <w:color w:val="000000"/>
        </w:rPr>
        <w:br/>
      </w:r>
      <w:r>
        <w:rPr>
          <w:rFonts w:ascii="Times New Roman" w:hAnsi="Times New Roman" w:cs="Times New Roman"/>
          <w:color w:val="000000"/>
        </w:rPr>
        <w:br/>
      </w:r>
    </w:p>
    <w:p w14:paraId="23F3E8C4" w14:textId="77777777" w:rsidR="00EC56B5" w:rsidRDefault="00EC56B5">
      <w:pPr>
        <w:pStyle w:val="formattexttopleveltext"/>
        <w:spacing w:before="0" w:beforeAutospacing="0" w:after="0" w:afterAutospacing="0" w:line="330" w:lineRule="atLeast"/>
        <w:ind w:firstLine="480"/>
        <w:rPr>
          <w:rFonts w:ascii="Times New Roman" w:hAnsi="Times New Roman" w:cs="Times New Roman"/>
          <w:color w:val="000000"/>
        </w:rPr>
      </w:pPr>
      <w:r>
        <w:rPr>
          <w:rFonts w:ascii="Times New Roman" w:hAnsi="Times New Roman" w:cs="Times New Roman"/>
          <w:color w:val="000000"/>
        </w:rPr>
        <w:t>2.2.2. Планировка казарменной секции должна обеспечивать удобную взаимосвязь помещений и исключать возможность встречных потоков при движении личного состава из спального помещения к выходу по тревоге.</w:t>
      </w:r>
      <w:r>
        <w:rPr>
          <w:rFonts w:ascii="Times New Roman" w:hAnsi="Times New Roman" w:cs="Times New Roman"/>
          <w:color w:val="000000"/>
        </w:rPr>
        <w:br/>
      </w:r>
      <w:r>
        <w:rPr>
          <w:rFonts w:ascii="Times New Roman" w:hAnsi="Times New Roman" w:cs="Times New Roman"/>
          <w:color w:val="000000"/>
        </w:rPr>
        <w:br/>
      </w:r>
    </w:p>
    <w:p w14:paraId="5F3563AB" w14:textId="5C412ABE" w:rsidR="00EC56B5" w:rsidRDefault="00EC56B5">
      <w:pPr>
        <w:pStyle w:val="formattexttopleveltext"/>
        <w:spacing w:before="0" w:beforeAutospacing="0" w:after="0" w:afterAutospacing="0" w:line="330" w:lineRule="atLeast"/>
        <w:ind w:firstLine="480"/>
        <w:rPr>
          <w:rFonts w:ascii="Times New Roman" w:hAnsi="Times New Roman" w:cs="Times New Roman"/>
          <w:color w:val="000000"/>
        </w:rPr>
      </w:pPr>
      <w:r>
        <w:rPr>
          <w:rFonts w:ascii="Times New Roman" w:hAnsi="Times New Roman" w:cs="Times New Roman"/>
          <w:color w:val="000000"/>
        </w:rPr>
        <w:t>2.2.3. Количество этажей казарм, как правило, должно быть не более пяти. Высоту этажа (от пола до пола вышележащего этажа) следует принимать 2,8-3,3 м. Объем воздуха в спальном помещении независимо от высоты этажа должен быть не менее 12 м</w:t>
      </w:r>
      <w:r w:rsidR="00754ACB">
        <w:rPr>
          <w:rFonts w:ascii="Times New Roman" w:hAnsi="Times New Roman" w:cs="Times New Roman"/>
          <w:noProof/>
          <w:color w:val="000000"/>
        </w:rPr>
        <w:drawing>
          <wp:inline distT="0" distB="0" distL="0" distR="0" wp14:anchorId="139CBCA5" wp14:editId="28CD04E2">
            <wp:extent cx="104775" cy="21907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4775" cy="219075"/>
                    </a:xfrm>
                    <a:prstGeom prst="rect">
                      <a:avLst/>
                    </a:prstGeom>
                    <a:noFill/>
                    <a:ln>
                      <a:noFill/>
                    </a:ln>
                  </pic:spPr>
                </pic:pic>
              </a:graphicData>
            </a:graphic>
          </wp:inline>
        </w:drawing>
      </w:r>
      <w:r>
        <w:rPr>
          <w:rStyle w:val="apple-converted-space"/>
          <w:rFonts w:ascii="Times New Roman" w:hAnsi="Times New Roman" w:cs="Times New Roman"/>
          <w:color w:val="000000"/>
        </w:rPr>
        <w:t> </w:t>
      </w:r>
      <w:r>
        <w:rPr>
          <w:rFonts w:ascii="Times New Roman" w:hAnsi="Times New Roman" w:cs="Times New Roman"/>
          <w:color w:val="000000"/>
        </w:rPr>
        <w:t>на 1 чел.</w:t>
      </w:r>
      <w:r>
        <w:rPr>
          <w:rFonts w:ascii="Times New Roman" w:hAnsi="Times New Roman" w:cs="Times New Roman"/>
          <w:color w:val="000000"/>
        </w:rPr>
        <w:br/>
      </w:r>
    </w:p>
    <w:p w14:paraId="1E3D875E" w14:textId="77777777" w:rsidR="00EC56B5" w:rsidRDefault="00EC56B5">
      <w:pPr>
        <w:pStyle w:val="formattexttopleveltext"/>
        <w:spacing w:before="0" w:beforeAutospacing="0" w:after="0" w:afterAutospacing="0" w:line="330" w:lineRule="atLeast"/>
        <w:ind w:firstLine="480"/>
        <w:rPr>
          <w:rFonts w:ascii="Times New Roman" w:hAnsi="Times New Roman" w:cs="Times New Roman"/>
          <w:color w:val="000000"/>
        </w:rPr>
      </w:pPr>
      <w:r>
        <w:rPr>
          <w:rFonts w:ascii="Times New Roman" w:hAnsi="Times New Roman" w:cs="Times New Roman"/>
          <w:color w:val="000000"/>
        </w:rPr>
        <w:t>Примечание. Высота этажа 2,8 м может быть принята исходя из обоснованного применения индустриальных конструкций, используемых в регионе строительства.</w:t>
      </w:r>
      <w:r>
        <w:rPr>
          <w:rFonts w:ascii="Times New Roman" w:hAnsi="Times New Roman" w:cs="Times New Roman"/>
          <w:color w:val="000000"/>
        </w:rPr>
        <w:br/>
      </w:r>
    </w:p>
    <w:p w14:paraId="397ED85F" w14:textId="77777777" w:rsidR="00EC56B5" w:rsidRDefault="00EC56B5">
      <w:pPr>
        <w:pStyle w:val="formattexttopleveltext"/>
        <w:spacing w:before="24" w:beforeAutospacing="0" w:after="24" w:afterAutospacing="0" w:line="330" w:lineRule="atLeast"/>
        <w:ind w:firstLine="480"/>
        <w:rPr>
          <w:rFonts w:ascii="Times New Roman" w:hAnsi="Times New Roman" w:cs="Times New Roman"/>
          <w:color w:val="000000"/>
        </w:rPr>
      </w:pPr>
      <w:r>
        <w:rPr>
          <w:rFonts w:ascii="Times New Roman" w:hAnsi="Times New Roman" w:cs="Times New Roman"/>
          <w:color w:val="000000"/>
        </w:rPr>
        <w:br/>
      </w:r>
      <w:r>
        <w:rPr>
          <w:rFonts w:ascii="Times New Roman" w:hAnsi="Times New Roman" w:cs="Times New Roman"/>
          <w:color w:val="000000"/>
        </w:rPr>
        <w:br/>
      </w:r>
    </w:p>
    <w:p w14:paraId="523F8954" w14:textId="77777777" w:rsidR="00EC56B5" w:rsidRDefault="00EC56B5">
      <w:pPr>
        <w:pStyle w:val="formattexttopleveltext"/>
        <w:spacing w:before="0" w:beforeAutospacing="0" w:after="0" w:afterAutospacing="0" w:line="330" w:lineRule="atLeast"/>
        <w:ind w:firstLine="480"/>
        <w:rPr>
          <w:rFonts w:ascii="Times New Roman" w:hAnsi="Times New Roman" w:cs="Times New Roman"/>
          <w:color w:val="000000"/>
        </w:rPr>
      </w:pPr>
      <w:r>
        <w:rPr>
          <w:rFonts w:ascii="Times New Roman" w:hAnsi="Times New Roman" w:cs="Times New Roman"/>
          <w:color w:val="000000"/>
        </w:rPr>
        <w:t>2.2.4. Размещение солдат, матросов, сержантов, старшин в спальных помещениях казарм предусматривается, как правило, на одноярусных кроватях. Допускается размещение на двухъярусных кроватях при высоте этажа 3,3 м и более и обеспечении требуемого объема воздуха в спальном помещении на 1 чел.</w:t>
      </w:r>
      <w:r>
        <w:rPr>
          <w:rFonts w:ascii="Times New Roman" w:hAnsi="Times New Roman" w:cs="Times New Roman"/>
          <w:color w:val="000000"/>
        </w:rPr>
        <w:br/>
      </w:r>
    </w:p>
    <w:p w14:paraId="6A844D08" w14:textId="77777777" w:rsidR="00EC56B5" w:rsidRDefault="00EC56B5">
      <w:pPr>
        <w:pStyle w:val="formattexttopleveltext"/>
        <w:spacing w:before="0" w:beforeAutospacing="0" w:after="0" w:afterAutospacing="0" w:line="330" w:lineRule="atLeast"/>
        <w:ind w:firstLine="480"/>
        <w:rPr>
          <w:rFonts w:ascii="Times New Roman" w:hAnsi="Times New Roman" w:cs="Times New Roman"/>
          <w:color w:val="000000"/>
        </w:rPr>
      </w:pPr>
      <w:r>
        <w:rPr>
          <w:rFonts w:ascii="Times New Roman" w:hAnsi="Times New Roman" w:cs="Times New Roman"/>
          <w:color w:val="000000"/>
        </w:rPr>
        <w:t>Курсанты 1-го и 2-го курсов военных образовательных учреждений профессионального образования размещаются только на одноярусных кроватях.</w:t>
      </w:r>
      <w:r>
        <w:rPr>
          <w:rFonts w:ascii="Times New Roman" w:hAnsi="Times New Roman" w:cs="Times New Roman"/>
          <w:color w:val="000000"/>
        </w:rPr>
        <w:br/>
      </w:r>
    </w:p>
    <w:p w14:paraId="708C0CDC" w14:textId="77777777" w:rsidR="00EC56B5" w:rsidRDefault="00EC56B5">
      <w:pPr>
        <w:pStyle w:val="formattexttopleveltext"/>
        <w:spacing w:before="0" w:beforeAutospacing="0" w:after="0" w:afterAutospacing="0" w:line="330" w:lineRule="atLeast"/>
        <w:ind w:firstLine="480"/>
        <w:rPr>
          <w:rFonts w:ascii="Times New Roman" w:hAnsi="Times New Roman" w:cs="Times New Roman"/>
          <w:color w:val="000000"/>
        </w:rPr>
      </w:pPr>
      <w:r>
        <w:rPr>
          <w:rFonts w:ascii="Times New Roman" w:hAnsi="Times New Roman" w:cs="Times New Roman"/>
          <w:color w:val="000000"/>
        </w:rPr>
        <w:t>Примечание. При реконструкции существующих зданий допускается принимать высоту этажа более 3,3 м.</w:t>
      </w:r>
      <w:r>
        <w:rPr>
          <w:rFonts w:ascii="Times New Roman" w:hAnsi="Times New Roman" w:cs="Times New Roman"/>
          <w:color w:val="000000"/>
        </w:rPr>
        <w:br/>
      </w:r>
    </w:p>
    <w:p w14:paraId="47D655C6" w14:textId="77777777" w:rsidR="00EC56B5" w:rsidRDefault="00EC56B5">
      <w:pPr>
        <w:pStyle w:val="formattexttopleveltext"/>
        <w:spacing w:before="24" w:beforeAutospacing="0" w:after="24" w:afterAutospacing="0" w:line="330" w:lineRule="atLeast"/>
        <w:ind w:firstLine="480"/>
        <w:rPr>
          <w:rFonts w:ascii="Times New Roman" w:hAnsi="Times New Roman" w:cs="Times New Roman"/>
          <w:color w:val="000000"/>
        </w:rPr>
      </w:pPr>
      <w:r>
        <w:rPr>
          <w:rFonts w:ascii="Times New Roman" w:hAnsi="Times New Roman" w:cs="Times New Roman"/>
          <w:color w:val="000000"/>
        </w:rPr>
        <w:br/>
      </w:r>
      <w:r>
        <w:rPr>
          <w:rFonts w:ascii="Times New Roman" w:hAnsi="Times New Roman" w:cs="Times New Roman"/>
          <w:color w:val="000000"/>
        </w:rPr>
        <w:br/>
      </w:r>
    </w:p>
    <w:p w14:paraId="04A55E88" w14:textId="77777777" w:rsidR="00EC56B5" w:rsidRDefault="00EC56B5">
      <w:pPr>
        <w:pStyle w:val="formattexttopleveltext"/>
        <w:spacing w:before="0" w:beforeAutospacing="0" w:after="0" w:afterAutospacing="0" w:line="330" w:lineRule="atLeast"/>
        <w:ind w:firstLine="480"/>
        <w:rPr>
          <w:rFonts w:ascii="Times New Roman" w:hAnsi="Times New Roman" w:cs="Times New Roman"/>
          <w:color w:val="000000"/>
        </w:rPr>
      </w:pPr>
      <w:r>
        <w:rPr>
          <w:rFonts w:ascii="Times New Roman" w:hAnsi="Times New Roman" w:cs="Times New Roman"/>
          <w:color w:val="000000"/>
        </w:rPr>
        <w:t>2.2.5. Состав и площади помещений казарменной секции для размещения одного подразделения (роты) численностью 100 чел. принимаются по табл.1.</w:t>
      </w:r>
      <w:r>
        <w:rPr>
          <w:rFonts w:ascii="Times New Roman" w:hAnsi="Times New Roman" w:cs="Times New Roman"/>
          <w:color w:val="000000"/>
        </w:rPr>
        <w:br/>
      </w:r>
    </w:p>
    <w:p w14:paraId="57283377" w14:textId="77777777" w:rsidR="00EC56B5" w:rsidRDefault="00EC56B5">
      <w:pPr>
        <w:pStyle w:val="formattexttopleveltext"/>
        <w:spacing w:before="24" w:beforeAutospacing="0" w:after="24" w:afterAutospacing="0" w:line="330" w:lineRule="atLeast"/>
        <w:ind w:firstLine="480"/>
        <w:rPr>
          <w:rFonts w:ascii="Times New Roman" w:hAnsi="Times New Roman" w:cs="Times New Roman"/>
          <w:color w:val="000000"/>
        </w:rPr>
      </w:pPr>
      <w:r>
        <w:rPr>
          <w:rFonts w:ascii="Times New Roman" w:hAnsi="Times New Roman" w:cs="Times New Roman"/>
          <w:color w:val="000000"/>
        </w:rPr>
        <w:br/>
      </w:r>
    </w:p>
    <w:p w14:paraId="3C4B2E94" w14:textId="77777777" w:rsidR="00EC56B5" w:rsidRDefault="00EC56B5">
      <w:pPr>
        <w:pStyle w:val="formattexttopleveltext"/>
        <w:spacing w:before="24" w:beforeAutospacing="0" w:after="24" w:afterAutospacing="0" w:line="330" w:lineRule="atLeast"/>
        <w:jc w:val="right"/>
        <w:rPr>
          <w:rFonts w:ascii="Times New Roman" w:hAnsi="Times New Roman" w:cs="Times New Roman"/>
          <w:color w:val="000000"/>
        </w:rPr>
      </w:pPr>
      <w:r>
        <w:rPr>
          <w:rFonts w:ascii="Times New Roman" w:hAnsi="Times New Roman" w:cs="Times New Roman"/>
          <w:color w:val="000000"/>
        </w:rPr>
        <w:t>Таблица 1</w:t>
      </w:r>
    </w:p>
    <w:tbl>
      <w:tblPr>
        <w:tblW w:w="0" w:type="auto"/>
        <w:tblCellMar>
          <w:top w:w="15" w:type="dxa"/>
          <w:left w:w="15" w:type="dxa"/>
          <w:bottom w:w="15" w:type="dxa"/>
          <w:right w:w="15" w:type="dxa"/>
        </w:tblCellMar>
        <w:tblLook w:val="0000" w:firstRow="0" w:lastRow="0" w:firstColumn="0" w:lastColumn="0" w:noHBand="0" w:noVBand="0"/>
      </w:tblPr>
      <w:tblGrid>
        <w:gridCol w:w="2962"/>
        <w:gridCol w:w="2026"/>
        <w:gridCol w:w="1481"/>
        <w:gridCol w:w="2886"/>
      </w:tblGrid>
      <w:tr w:rsidR="00EC56B5" w:rsidRPr="00EC56B5" w14:paraId="74FC1906" w14:textId="77777777">
        <w:trPr>
          <w:trHeight w:val="15"/>
        </w:trPr>
        <w:tc>
          <w:tcPr>
            <w:tcW w:w="4250" w:type="dxa"/>
            <w:tcBorders>
              <w:top w:val="nil"/>
              <w:left w:val="nil"/>
              <w:bottom w:val="nil"/>
              <w:right w:val="nil"/>
            </w:tcBorders>
            <w:shd w:val="clear" w:color="auto" w:fill="FFFFFF"/>
            <w:vAlign w:val="center"/>
          </w:tcPr>
          <w:p w14:paraId="2B46AF25" w14:textId="77777777" w:rsidR="00EC56B5" w:rsidRPr="00EC56B5" w:rsidRDefault="00EC56B5">
            <w:pPr>
              <w:rPr>
                <w:sz w:val="2"/>
                <w:szCs w:val="2"/>
              </w:rPr>
            </w:pPr>
          </w:p>
        </w:tc>
        <w:tc>
          <w:tcPr>
            <w:tcW w:w="2218" w:type="dxa"/>
            <w:tcBorders>
              <w:top w:val="nil"/>
              <w:left w:val="nil"/>
              <w:bottom w:val="nil"/>
              <w:right w:val="nil"/>
            </w:tcBorders>
            <w:shd w:val="clear" w:color="auto" w:fill="FFFFFF"/>
            <w:vAlign w:val="center"/>
          </w:tcPr>
          <w:p w14:paraId="51B9EDF1" w14:textId="77777777" w:rsidR="00EC56B5" w:rsidRPr="00EC56B5" w:rsidRDefault="00EC56B5">
            <w:pPr>
              <w:rPr>
                <w:sz w:val="2"/>
                <w:szCs w:val="2"/>
              </w:rPr>
            </w:pPr>
          </w:p>
        </w:tc>
        <w:tc>
          <w:tcPr>
            <w:tcW w:w="1663" w:type="dxa"/>
            <w:tcBorders>
              <w:top w:val="nil"/>
              <w:left w:val="nil"/>
              <w:bottom w:val="nil"/>
              <w:right w:val="nil"/>
            </w:tcBorders>
            <w:shd w:val="clear" w:color="auto" w:fill="FFFFFF"/>
            <w:vAlign w:val="center"/>
          </w:tcPr>
          <w:p w14:paraId="64EA05AC" w14:textId="77777777" w:rsidR="00EC56B5" w:rsidRPr="00EC56B5" w:rsidRDefault="00EC56B5">
            <w:pPr>
              <w:rPr>
                <w:sz w:val="2"/>
                <w:szCs w:val="2"/>
              </w:rPr>
            </w:pPr>
          </w:p>
        </w:tc>
        <w:tc>
          <w:tcPr>
            <w:tcW w:w="3881" w:type="dxa"/>
            <w:tcBorders>
              <w:top w:val="nil"/>
              <w:left w:val="nil"/>
              <w:bottom w:val="nil"/>
              <w:right w:val="nil"/>
            </w:tcBorders>
            <w:shd w:val="clear" w:color="auto" w:fill="FFFFFF"/>
            <w:vAlign w:val="center"/>
          </w:tcPr>
          <w:p w14:paraId="00E8907F" w14:textId="77777777" w:rsidR="00EC56B5" w:rsidRPr="00EC56B5" w:rsidRDefault="00EC56B5">
            <w:pPr>
              <w:rPr>
                <w:sz w:val="2"/>
                <w:szCs w:val="2"/>
              </w:rPr>
            </w:pPr>
          </w:p>
        </w:tc>
      </w:tr>
      <w:tr w:rsidR="00EC56B5" w:rsidRPr="00EC56B5" w14:paraId="23A55909" w14:textId="77777777">
        <w:tc>
          <w:tcPr>
            <w:tcW w:w="425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4" w:type="dxa"/>
              <w:bottom w:w="15" w:type="dxa"/>
              <w:right w:w="74" w:type="dxa"/>
            </w:tcMar>
          </w:tcPr>
          <w:p w14:paraId="0658E090"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Помещения</w:t>
            </w:r>
          </w:p>
        </w:tc>
        <w:tc>
          <w:tcPr>
            <w:tcW w:w="221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4" w:type="dxa"/>
              <w:bottom w:w="15" w:type="dxa"/>
              <w:right w:w="74" w:type="dxa"/>
            </w:tcMar>
          </w:tcPr>
          <w:p w14:paraId="1AABAA30"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Расчетная единица</w:t>
            </w:r>
          </w:p>
        </w:tc>
        <w:tc>
          <w:tcPr>
            <w:tcW w:w="166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4" w:type="dxa"/>
              <w:bottom w:w="15" w:type="dxa"/>
              <w:right w:w="74" w:type="dxa"/>
            </w:tcMar>
          </w:tcPr>
          <w:p w14:paraId="46ACBDEB" w14:textId="4322564B"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Площадь, м</w:t>
            </w:r>
            <w:r w:rsidR="00754ACB">
              <w:rPr>
                <w:rFonts w:ascii="Times New Roman" w:hAnsi="Times New Roman" w:cs="Times New Roman"/>
                <w:noProof/>
                <w:sz w:val="21"/>
                <w:szCs w:val="21"/>
              </w:rPr>
              <w:drawing>
                <wp:inline distT="0" distB="0" distL="0" distR="0" wp14:anchorId="7EFDC7BA" wp14:editId="1F2E027E">
                  <wp:extent cx="104775" cy="21907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4775" cy="219075"/>
                          </a:xfrm>
                          <a:prstGeom prst="rect">
                            <a:avLst/>
                          </a:prstGeom>
                          <a:noFill/>
                          <a:ln>
                            <a:noFill/>
                          </a:ln>
                        </pic:spPr>
                      </pic:pic>
                    </a:graphicData>
                  </a:graphic>
                </wp:inline>
              </w:drawing>
            </w:r>
          </w:p>
        </w:tc>
        <w:tc>
          <w:tcPr>
            <w:tcW w:w="388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4" w:type="dxa"/>
              <w:bottom w:w="15" w:type="dxa"/>
              <w:right w:w="74" w:type="dxa"/>
            </w:tcMar>
          </w:tcPr>
          <w:p w14:paraId="6BFEA8F9"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Примечания</w:t>
            </w:r>
          </w:p>
        </w:tc>
      </w:tr>
      <w:tr w:rsidR="00EC56B5" w:rsidRPr="00EC56B5" w14:paraId="606B53DD" w14:textId="77777777">
        <w:tc>
          <w:tcPr>
            <w:tcW w:w="4250" w:type="dxa"/>
            <w:tcBorders>
              <w:top w:val="single" w:sz="6" w:space="0" w:color="000000"/>
              <w:left w:val="single" w:sz="6" w:space="0" w:color="000000"/>
              <w:bottom w:val="nil"/>
              <w:right w:val="single" w:sz="6" w:space="0" w:color="000000"/>
            </w:tcBorders>
            <w:shd w:val="clear" w:color="auto" w:fill="FFFFFF"/>
            <w:tcMar>
              <w:top w:w="15" w:type="dxa"/>
              <w:left w:w="74" w:type="dxa"/>
              <w:bottom w:w="15" w:type="dxa"/>
              <w:right w:w="74" w:type="dxa"/>
            </w:tcMar>
          </w:tcPr>
          <w:p w14:paraId="19557C6C"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Комната для канцелярии подразделения (роты)</w:t>
            </w:r>
          </w:p>
        </w:tc>
        <w:tc>
          <w:tcPr>
            <w:tcW w:w="2218" w:type="dxa"/>
            <w:tcBorders>
              <w:top w:val="single" w:sz="6" w:space="0" w:color="000000"/>
              <w:left w:val="single" w:sz="6" w:space="0" w:color="000000"/>
              <w:bottom w:val="nil"/>
              <w:right w:val="single" w:sz="6" w:space="0" w:color="000000"/>
            </w:tcBorders>
            <w:shd w:val="clear" w:color="auto" w:fill="FFFFFF"/>
            <w:tcMar>
              <w:top w:w="15" w:type="dxa"/>
              <w:left w:w="74" w:type="dxa"/>
              <w:bottom w:w="15" w:type="dxa"/>
              <w:right w:w="74" w:type="dxa"/>
            </w:tcMar>
          </w:tcPr>
          <w:p w14:paraId="7F930004"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1 комната</w:t>
            </w:r>
          </w:p>
        </w:tc>
        <w:tc>
          <w:tcPr>
            <w:tcW w:w="1663" w:type="dxa"/>
            <w:tcBorders>
              <w:top w:val="single" w:sz="6" w:space="0" w:color="000000"/>
              <w:left w:val="single" w:sz="6" w:space="0" w:color="000000"/>
              <w:bottom w:val="nil"/>
              <w:right w:val="single" w:sz="6" w:space="0" w:color="000000"/>
            </w:tcBorders>
            <w:shd w:val="clear" w:color="auto" w:fill="FFFFFF"/>
            <w:tcMar>
              <w:top w:w="15" w:type="dxa"/>
              <w:left w:w="74" w:type="dxa"/>
              <w:bottom w:w="15" w:type="dxa"/>
              <w:right w:w="74" w:type="dxa"/>
            </w:tcMar>
          </w:tcPr>
          <w:p w14:paraId="45748FEA"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16-20</w:t>
            </w:r>
          </w:p>
        </w:tc>
        <w:tc>
          <w:tcPr>
            <w:tcW w:w="3881" w:type="dxa"/>
            <w:tcBorders>
              <w:top w:val="single" w:sz="6" w:space="0" w:color="000000"/>
              <w:left w:val="single" w:sz="6" w:space="0" w:color="000000"/>
              <w:bottom w:val="nil"/>
              <w:right w:val="single" w:sz="6" w:space="0" w:color="000000"/>
            </w:tcBorders>
            <w:shd w:val="clear" w:color="auto" w:fill="FFFFFF"/>
            <w:tcMar>
              <w:top w:w="15" w:type="dxa"/>
              <w:left w:w="74" w:type="dxa"/>
              <w:bottom w:w="15" w:type="dxa"/>
              <w:right w:w="74" w:type="dxa"/>
            </w:tcMar>
          </w:tcPr>
          <w:p w14:paraId="23C1E498"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p>
        </w:tc>
      </w:tr>
      <w:tr w:rsidR="00EC56B5" w:rsidRPr="00EC56B5" w14:paraId="210A9057" w14:textId="77777777">
        <w:tc>
          <w:tcPr>
            <w:tcW w:w="4250"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107D2B6A"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Комната командиров взводов</w:t>
            </w:r>
          </w:p>
        </w:tc>
        <w:tc>
          <w:tcPr>
            <w:tcW w:w="2218"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2CF74B17"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1 комната</w:t>
            </w:r>
          </w:p>
        </w:tc>
        <w:tc>
          <w:tcPr>
            <w:tcW w:w="1663"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26087312"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16-20</w:t>
            </w:r>
          </w:p>
        </w:tc>
        <w:tc>
          <w:tcPr>
            <w:tcW w:w="3881"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2D33387B"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p>
        </w:tc>
      </w:tr>
      <w:tr w:rsidR="00EC56B5" w:rsidRPr="00EC56B5" w14:paraId="4CE08545" w14:textId="77777777">
        <w:tc>
          <w:tcPr>
            <w:tcW w:w="4250"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2D50224A"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lastRenderedPageBreak/>
              <w:t>Комната для хранения оружия</w:t>
            </w:r>
          </w:p>
        </w:tc>
        <w:tc>
          <w:tcPr>
            <w:tcW w:w="2218"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76402BB3"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1 чел.</w:t>
            </w:r>
          </w:p>
        </w:tc>
        <w:tc>
          <w:tcPr>
            <w:tcW w:w="1663"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16D9626C"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0,25-0,35*</w:t>
            </w:r>
          </w:p>
        </w:tc>
        <w:tc>
          <w:tcPr>
            <w:tcW w:w="3881"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2CA18E65"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p>
        </w:tc>
      </w:tr>
      <w:tr w:rsidR="00EC56B5" w:rsidRPr="00EC56B5" w14:paraId="069B3A7A" w14:textId="77777777">
        <w:tc>
          <w:tcPr>
            <w:tcW w:w="4250"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5C6573F8"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Помещение (место) для чистки оружия</w:t>
            </w:r>
          </w:p>
        </w:tc>
        <w:tc>
          <w:tcPr>
            <w:tcW w:w="2218"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3B1ECB02"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w:t>
            </w:r>
          </w:p>
        </w:tc>
        <w:tc>
          <w:tcPr>
            <w:tcW w:w="1663"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275EE45E"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0,35</w:t>
            </w:r>
          </w:p>
        </w:tc>
        <w:tc>
          <w:tcPr>
            <w:tcW w:w="3881"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7E6BBF6A"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p>
        </w:tc>
      </w:tr>
      <w:tr w:rsidR="00EC56B5" w:rsidRPr="00EC56B5" w14:paraId="34B6C9E7" w14:textId="77777777">
        <w:tc>
          <w:tcPr>
            <w:tcW w:w="4250"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0C1EFC44"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Спальное помещение</w:t>
            </w:r>
          </w:p>
        </w:tc>
        <w:tc>
          <w:tcPr>
            <w:tcW w:w="2218"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1BC07B0C"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w:t>
            </w:r>
          </w:p>
        </w:tc>
        <w:tc>
          <w:tcPr>
            <w:tcW w:w="1663"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423D33A1"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Не нормируется</w:t>
            </w:r>
          </w:p>
        </w:tc>
        <w:tc>
          <w:tcPr>
            <w:tcW w:w="3881"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40F29123" w14:textId="4EF9A268"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Площадь определяется исходя из требуемого объема воздуха, равного 12 м</w:t>
            </w:r>
            <w:r w:rsidR="00754ACB">
              <w:rPr>
                <w:rFonts w:ascii="Times New Roman" w:hAnsi="Times New Roman" w:cs="Times New Roman"/>
                <w:noProof/>
                <w:sz w:val="21"/>
                <w:szCs w:val="21"/>
              </w:rPr>
              <w:drawing>
                <wp:inline distT="0" distB="0" distL="0" distR="0" wp14:anchorId="68E416D7" wp14:editId="0B120FED">
                  <wp:extent cx="104775" cy="21907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4775" cy="219075"/>
                          </a:xfrm>
                          <a:prstGeom prst="rect">
                            <a:avLst/>
                          </a:prstGeom>
                          <a:noFill/>
                          <a:ln>
                            <a:noFill/>
                          </a:ln>
                        </pic:spPr>
                      </pic:pic>
                    </a:graphicData>
                  </a:graphic>
                </wp:inline>
              </w:drawing>
            </w:r>
            <w:r>
              <w:rPr>
                <w:rStyle w:val="apple-converted-space"/>
                <w:rFonts w:ascii="Times New Roman" w:hAnsi="Times New Roman" w:cs="Times New Roman"/>
                <w:sz w:val="21"/>
                <w:szCs w:val="21"/>
              </w:rPr>
              <w:t> </w:t>
            </w:r>
            <w:r>
              <w:rPr>
                <w:rFonts w:ascii="Times New Roman" w:hAnsi="Times New Roman" w:cs="Times New Roman"/>
                <w:sz w:val="21"/>
                <w:szCs w:val="21"/>
              </w:rPr>
              <w:t>на 1 чел. (см. пп.2.2.3, 2.2.4, 2.2.7)</w:t>
            </w:r>
          </w:p>
        </w:tc>
      </w:tr>
      <w:tr w:rsidR="00EC56B5" w:rsidRPr="00EC56B5" w14:paraId="1F544A0B" w14:textId="77777777">
        <w:tc>
          <w:tcPr>
            <w:tcW w:w="4250"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636C62C1"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Комната досуга</w:t>
            </w:r>
          </w:p>
        </w:tc>
        <w:tc>
          <w:tcPr>
            <w:tcW w:w="2218"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50157D06"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w:t>
            </w:r>
          </w:p>
        </w:tc>
        <w:tc>
          <w:tcPr>
            <w:tcW w:w="1663"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636A3322"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0,5-0,8*</w:t>
            </w:r>
          </w:p>
        </w:tc>
        <w:tc>
          <w:tcPr>
            <w:tcW w:w="3881"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7C388507"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p>
        </w:tc>
      </w:tr>
      <w:tr w:rsidR="00EC56B5" w:rsidRPr="00EC56B5" w14:paraId="43BD97AE" w14:textId="77777777">
        <w:tc>
          <w:tcPr>
            <w:tcW w:w="4250"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7FA93C11"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Кладовая имущества</w:t>
            </w:r>
          </w:p>
          <w:p w14:paraId="1A726199"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подразделения (роты) и личных вещей военнослужащих</w:t>
            </w:r>
          </w:p>
        </w:tc>
        <w:tc>
          <w:tcPr>
            <w:tcW w:w="2218"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3116E327"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1 чел.</w:t>
            </w:r>
          </w:p>
        </w:tc>
        <w:tc>
          <w:tcPr>
            <w:tcW w:w="1663"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56152E53"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0,25-0,35*</w:t>
            </w:r>
          </w:p>
        </w:tc>
        <w:tc>
          <w:tcPr>
            <w:tcW w:w="3881"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059F1A38"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p>
        </w:tc>
      </w:tr>
      <w:tr w:rsidR="00EC56B5" w:rsidRPr="00EC56B5" w14:paraId="15AD1E1D" w14:textId="77777777">
        <w:tc>
          <w:tcPr>
            <w:tcW w:w="4250"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5B70D709"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Помещение (место) для спортивных занятий</w:t>
            </w:r>
          </w:p>
        </w:tc>
        <w:tc>
          <w:tcPr>
            <w:tcW w:w="2218"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12F65288"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1 комната</w:t>
            </w:r>
          </w:p>
        </w:tc>
        <w:tc>
          <w:tcPr>
            <w:tcW w:w="1663"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0EC8F238"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25-35*</w:t>
            </w:r>
          </w:p>
        </w:tc>
        <w:tc>
          <w:tcPr>
            <w:tcW w:w="3881"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4E00F468"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Необходимость устройства отдельного помещения оговаривается в задании на проектирование</w:t>
            </w:r>
          </w:p>
        </w:tc>
      </w:tr>
      <w:tr w:rsidR="00EC56B5" w:rsidRPr="00EC56B5" w14:paraId="55FE7A1B" w14:textId="77777777">
        <w:tc>
          <w:tcPr>
            <w:tcW w:w="4250"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2D68FA54"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Комната для умывания</w:t>
            </w:r>
          </w:p>
        </w:tc>
        <w:tc>
          <w:tcPr>
            <w:tcW w:w="2218"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2F584068"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1 умывальник на 5-7 чел. и 1 ножная ванна на 30-35 чел.</w:t>
            </w:r>
          </w:p>
        </w:tc>
        <w:tc>
          <w:tcPr>
            <w:tcW w:w="1663"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67ABB217"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p>
        </w:tc>
        <w:tc>
          <w:tcPr>
            <w:tcW w:w="3881"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40DC142B"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Расстановку оборудования следует осуществлять согласно требованиямСНиП 2.09.04-87</w:t>
            </w:r>
          </w:p>
        </w:tc>
      </w:tr>
      <w:tr w:rsidR="00EC56B5" w:rsidRPr="00EC56B5" w14:paraId="49BCF110" w14:textId="77777777">
        <w:tc>
          <w:tcPr>
            <w:tcW w:w="4250"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1E9F3866"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p>
        </w:tc>
        <w:tc>
          <w:tcPr>
            <w:tcW w:w="2218"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5D436BAF"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1 мойка для стирки обмундирования военнослужащими на казарменную секцию</w:t>
            </w:r>
          </w:p>
        </w:tc>
        <w:tc>
          <w:tcPr>
            <w:tcW w:w="1663"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7E86EF1D"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br/>
            </w:r>
          </w:p>
        </w:tc>
        <w:tc>
          <w:tcPr>
            <w:tcW w:w="3881"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199023DF"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Установка мойки - напольная, верх мойки - на высоте 90 см от пола. Глубина мойки 45 см. На подставке для мойки с одной стороны устраивается полка шириной 30 см</w:t>
            </w:r>
          </w:p>
        </w:tc>
      </w:tr>
      <w:tr w:rsidR="00EC56B5" w:rsidRPr="00EC56B5" w14:paraId="2731FD31" w14:textId="77777777">
        <w:tc>
          <w:tcPr>
            <w:tcW w:w="4250"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7078BE7D"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Туалет</w:t>
            </w:r>
          </w:p>
        </w:tc>
        <w:tc>
          <w:tcPr>
            <w:tcW w:w="2218"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6330ACC8"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1 унитаз и 1 писсуар на 10-12 чел.</w:t>
            </w:r>
          </w:p>
        </w:tc>
        <w:tc>
          <w:tcPr>
            <w:tcW w:w="1663"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5D6159BC"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br/>
            </w:r>
          </w:p>
        </w:tc>
        <w:tc>
          <w:tcPr>
            <w:tcW w:w="3881"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7ABC5C68"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Расстановку оборудования следует осуществлять согласно требованиямСНиП 2.09.04-87. В туалете оборудуется шкаф для отдельного уборочного инвентаря</w:t>
            </w:r>
          </w:p>
        </w:tc>
      </w:tr>
      <w:tr w:rsidR="00EC56B5" w:rsidRPr="00EC56B5" w14:paraId="2274F8A9" w14:textId="77777777">
        <w:tc>
          <w:tcPr>
            <w:tcW w:w="4250"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43CAFA92"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Комната (место) для курения, чистки обуви и обмундирования</w:t>
            </w:r>
          </w:p>
        </w:tc>
        <w:tc>
          <w:tcPr>
            <w:tcW w:w="2218"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5CFB8E9A"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1 чел.</w:t>
            </w:r>
          </w:p>
        </w:tc>
        <w:tc>
          <w:tcPr>
            <w:tcW w:w="1663"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399A8270"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0,1-0,17*</w:t>
            </w:r>
          </w:p>
        </w:tc>
        <w:tc>
          <w:tcPr>
            <w:tcW w:w="3881"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778ACA04"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p>
        </w:tc>
      </w:tr>
      <w:tr w:rsidR="00EC56B5" w:rsidRPr="00EC56B5" w14:paraId="73DB866D" w14:textId="77777777">
        <w:tc>
          <w:tcPr>
            <w:tcW w:w="4250"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7C7432F3"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Комната бытового обслуживания</w:t>
            </w:r>
          </w:p>
        </w:tc>
        <w:tc>
          <w:tcPr>
            <w:tcW w:w="2218"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10D38007"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w:t>
            </w:r>
          </w:p>
        </w:tc>
        <w:tc>
          <w:tcPr>
            <w:tcW w:w="1663"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1CE347D0"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0,16-0,2*</w:t>
            </w:r>
          </w:p>
        </w:tc>
        <w:tc>
          <w:tcPr>
            <w:tcW w:w="3881"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5646C40A"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 </w:t>
            </w:r>
          </w:p>
        </w:tc>
      </w:tr>
      <w:tr w:rsidR="00EC56B5" w:rsidRPr="00EC56B5" w14:paraId="273438D2" w14:textId="77777777">
        <w:tc>
          <w:tcPr>
            <w:tcW w:w="4250"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47C0F8C9"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Сушилка для просушки обмундирования и обуви</w:t>
            </w:r>
          </w:p>
        </w:tc>
        <w:tc>
          <w:tcPr>
            <w:tcW w:w="2218"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51151428"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w:t>
            </w:r>
          </w:p>
        </w:tc>
        <w:tc>
          <w:tcPr>
            <w:tcW w:w="1663"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30B313E8"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0,16-0,2*</w:t>
            </w:r>
          </w:p>
        </w:tc>
        <w:tc>
          <w:tcPr>
            <w:tcW w:w="3881"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610F68CC"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p>
        </w:tc>
      </w:tr>
      <w:tr w:rsidR="00EC56B5" w:rsidRPr="00EC56B5" w14:paraId="62F77DE3" w14:textId="77777777">
        <w:tc>
          <w:tcPr>
            <w:tcW w:w="4250"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19749A8C"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lastRenderedPageBreak/>
              <w:t>Шинельная (коридор-шинельная)</w:t>
            </w:r>
          </w:p>
        </w:tc>
        <w:tc>
          <w:tcPr>
            <w:tcW w:w="2218"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2959A090"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w:t>
            </w:r>
          </w:p>
        </w:tc>
        <w:tc>
          <w:tcPr>
            <w:tcW w:w="1663"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6E717486"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w:t>
            </w:r>
          </w:p>
        </w:tc>
        <w:tc>
          <w:tcPr>
            <w:tcW w:w="3881"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11902C13"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0,15 пог. м (хранение шинелей - на плечиках в открытых шкафах, располагаемых в коридоре)</w:t>
            </w:r>
          </w:p>
        </w:tc>
      </w:tr>
      <w:tr w:rsidR="00EC56B5" w:rsidRPr="00EC56B5" w14:paraId="7FADDBE6" w14:textId="77777777">
        <w:tc>
          <w:tcPr>
            <w:tcW w:w="4250"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4BA55504"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Кладовая (шкаф) уборочного инвентаря</w:t>
            </w:r>
          </w:p>
        </w:tc>
        <w:tc>
          <w:tcPr>
            <w:tcW w:w="2218"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20BB5558"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1 помещение</w:t>
            </w:r>
          </w:p>
        </w:tc>
        <w:tc>
          <w:tcPr>
            <w:tcW w:w="1663"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4DC5D11B"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Не менее 1,5</w:t>
            </w:r>
          </w:p>
        </w:tc>
        <w:tc>
          <w:tcPr>
            <w:tcW w:w="3881"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38F3E53B"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Предназначается для хранения уборочного инвентаря помещений казарменной секции (кроме туалета)</w:t>
            </w:r>
          </w:p>
        </w:tc>
      </w:tr>
      <w:tr w:rsidR="00EC56B5" w:rsidRPr="00EC56B5" w14:paraId="4E6DF0F7" w14:textId="77777777">
        <w:tc>
          <w:tcPr>
            <w:tcW w:w="4250" w:type="dxa"/>
            <w:tcBorders>
              <w:top w:val="nil"/>
              <w:left w:val="single" w:sz="6" w:space="0" w:color="000000"/>
              <w:bottom w:val="single" w:sz="6" w:space="0" w:color="000000"/>
              <w:right w:val="single" w:sz="6" w:space="0" w:color="000000"/>
            </w:tcBorders>
            <w:shd w:val="clear" w:color="auto" w:fill="FFFFFF"/>
            <w:tcMar>
              <w:top w:w="15" w:type="dxa"/>
              <w:left w:w="74" w:type="dxa"/>
              <w:bottom w:w="15" w:type="dxa"/>
              <w:right w:w="74" w:type="dxa"/>
            </w:tcMar>
          </w:tcPr>
          <w:p w14:paraId="4BDA1418"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Душевая с преддушевой</w:t>
            </w:r>
          </w:p>
        </w:tc>
        <w:tc>
          <w:tcPr>
            <w:tcW w:w="2218" w:type="dxa"/>
            <w:tcBorders>
              <w:top w:val="nil"/>
              <w:left w:val="single" w:sz="6" w:space="0" w:color="000000"/>
              <w:bottom w:val="single" w:sz="6" w:space="0" w:color="000000"/>
              <w:right w:val="single" w:sz="6" w:space="0" w:color="000000"/>
            </w:tcBorders>
            <w:shd w:val="clear" w:color="auto" w:fill="FFFFFF"/>
            <w:tcMar>
              <w:top w:w="15" w:type="dxa"/>
              <w:left w:w="74" w:type="dxa"/>
              <w:bottom w:w="15" w:type="dxa"/>
              <w:right w:w="74" w:type="dxa"/>
            </w:tcMar>
          </w:tcPr>
          <w:p w14:paraId="0841BB35"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3-5 душевых сеток на казарменную секцию</w:t>
            </w:r>
          </w:p>
        </w:tc>
        <w:tc>
          <w:tcPr>
            <w:tcW w:w="1663" w:type="dxa"/>
            <w:tcBorders>
              <w:top w:val="nil"/>
              <w:left w:val="single" w:sz="6" w:space="0" w:color="000000"/>
              <w:bottom w:val="single" w:sz="6" w:space="0" w:color="000000"/>
              <w:right w:val="single" w:sz="6" w:space="0" w:color="000000"/>
            </w:tcBorders>
            <w:shd w:val="clear" w:color="auto" w:fill="FFFFFF"/>
            <w:tcMar>
              <w:top w:w="15" w:type="dxa"/>
              <w:left w:w="74" w:type="dxa"/>
              <w:bottom w:w="15" w:type="dxa"/>
              <w:right w:w="74" w:type="dxa"/>
            </w:tcMar>
          </w:tcPr>
          <w:p w14:paraId="5CB7959A"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p>
        </w:tc>
        <w:tc>
          <w:tcPr>
            <w:tcW w:w="3881" w:type="dxa"/>
            <w:tcBorders>
              <w:top w:val="nil"/>
              <w:left w:val="single" w:sz="6" w:space="0" w:color="000000"/>
              <w:bottom w:val="single" w:sz="6" w:space="0" w:color="000000"/>
              <w:right w:val="single" w:sz="6" w:space="0" w:color="000000"/>
            </w:tcBorders>
            <w:shd w:val="clear" w:color="auto" w:fill="FFFFFF"/>
            <w:tcMar>
              <w:top w:w="15" w:type="dxa"/>
              <w:left w:w="74" w:type="dxa"/>
              <w:bottom w:w="15" w:type="dxa"/>
              <w:right w:w="74" w:type="dxa"/>
            </w:tcMar>
          </w:tcPr>
          <w:p w14:paraId="09F31B60"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Предусматривается в составе блока санитарно-бытовых помещений казарменной секции</w:t>
            </w:r>
          </w:p>
        </w:tc>
      </w:tr>
      <w:tr w:rsidR="00EC56B5" w:rsidRPr="00EC56B5" w14:paraId="043FA5B9" w14:textId="77777777">
        <w:tc>
          <w:tcPr>
            <w:tcW w:w="12012" w:type="dxa"/>
            <w:gridSpan w:val="4"/>
            <w:tcBorders>
              <w:top w:val="single" w:sz="6" w:space="0" w:color="000000"/>
              <w:left w:val="single" w:sz="6" w:space="0" w:color="000000"/>
              <w:bottom w:val="single" w:sz="6" w:space="0" w:color="000000"/>
              <w:right w:val="single" w:sz="6" w:space="0" w:color="000000"/>
            </w:tcBorders>
            <w:shd w:val="clear" w:color="auto" w:fill="FFFFFF"/>
            <w:tcMar>
              <w:top w:w="15" w:type="dxa"/>
              <w:left w:w="74" w:type="dxa"/>
              <w:bottom w:w="15" w:type="dxa"/>
              <w:right w:w="74" w:type="dxa"/>
            </w:tcMar>
          </w:tcPr>
          <w:p w14:paraId="6AC20B52" w14:textId="77777777" w:rsidR="00EC56B5" w:rsidRDefault="00EC56B5">
            <w:pPr>
              <w:pStyle w:val="formattext"/>
              <w:spacing w:before="0" w:beforeAutospacing="0" w:after="0" w:afterAutospacing="0" w:line="330" w:lineRule="atLeast"/>
              <w:ind w:firstLine="480"/>
              <w:rPr>
                <w:rFonts w:ascii="Times New Roman" w:hAnsi="Times New Roman" w:cs="Times New Roman"/>
                <w:sz w:val="21"/>
                <w:szCs w:val="21"/>
              </w:rPr>
            </w:pPr>
            <w:r>
              <w:rPr>
                <w:rFonts w:ascii="Times New Roman" w:hAnsi="Times New Roman" w:cs="Times New Roman"/>
                <w:sz w:val="21"/>
                <w:szCs w:val="21"/>
              </w:rPr>
              <w:t>* Верхние пределы показателей площадей принимаются при соответствующих обоснованиях, либо оговариваются в задании на проектирование.</w:t>
            </w:r>
          </w:p>
          <w:p w14:paraId="31392F98"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p>
          <w:p w14:paraId="79E395C9" w14:textId="77777777" w:rsidR="00EC56B5" w:rsidRDefault="00EC56B5">
            <w:pPr>
              <w:pStyle w:val="formattext"/>
              <w:spacing w:before="0" w:beforeAutospacing="0" w:after="0" w:afterAutospacing="0" w:line="330" w:lineRule="atLeast"/>
              <w:ind w:firstLine="480"/>
              <w:rPr>
                <w:rFonts w:ascii="Times New Roman" w:hAnsi="Times New Roman" w:cs="Times New Roman"/>
                <w:sz w:val="21"/>
                <w:szCs w:val="21"/>
              </w:rPr>
            </w:pPr>
            <w:r>
              <w:rPr>
                <w:rFonts w:ascii="Times New Roman" w:hAnsi="Times New Roman" w:cs="Times New Roman"/>
                <w:sz w:val="21"/>
                <w:szCs w:val="21"/>
              </w:rPr>
              <w:t>Примечания: 1. Состав и площади помещений казарменных секций вместимостью менее 100 чел. определяются по табл.1 пропорционально численности личного состава с учетом расстановки мебели.</w:t>
            </w:r>
            <w:r>
              <w:rPr>
                <w:rFonts w:ascii="Times New Roman" w:hAnsi="Times New Roman" w:cs="Times New Roman"/>
                <w:sz w:val="21"/>
                <w:szCs w:val="21"/>
              </w:rPr>
              <w:br/>
            </w:r>
          </w:p>
          <w:p w14:paraId="2AF6295F" w14:textId="77777777" w:rsidR="00EC56B5" w:rsidRDefault="00EC56B5">
            <w:pPr>
              <w:pStyle w:val="formattext"/>
              <w:spacing w:before="0" w:beforeAutospacing="0" w:after="0" w:afterAutospacing="0" w:line="330" w:lineRule="atLeast"/>
              <w:ind w:firstLine="480"/>
              <w:rPr>
                <w:rFonts w:ascii="Times New Roman" w:hAnsi="Times New Roman" w:cs="Times New Roman"/>
                <w:sz w:val="21"/>
                <w:szCs w:val="21"/>
              </w:rPr>
            </w:pPr>
            <w:r>
              <w:rPr>
                <w:rFonts w:ascii="Times New Roman" w:hAnsi="Times New Roman" w:cs="Times New Roman"/>
                <w:sz w:val="21"/>
                <w:szCs w:val="21"/>
              </w:rPr>
              <w:t>2. При размещении в типовой казарменной секции на 100 чел. двух-трех малых подразделений для каждого из них следует предусматривать отдельные кладовые имущества и личных вещей военнослужащих. Остальные помещения принимаются общими.</w:t>
            </w:r>
            <w:r>
              <w:rPr>
                <w:rFonts w:ascii="Times New Roman" w:hAnsi="Times New Roman" w:cs="Times New Roman"/>
                <w:sz w:val="21"/>
                <w:szCs w:val="21"/>
              </w:rPr>
              <w:br/>
            </w:r>
          </w:p>
          <w:p w14:paraId="409DE3F9" w14:textId="77777777" w:rsidR="00EC56B5" w:rsidRDefault="00EC56B5">
            <w:pPr>
              <w:pStyle w:val="formattext"/>
              <w:spacing w:before="0" w:beforeAutospacing="0" w:after="0" w:afterAutospacing="0" w:line="330" w:lineRule="atLeast"/>
              <w:ind w:firstLine="480"/>
              <w:rPr>
                <w:rFonts w:ascii="Times New Roman" w:hAnsi="Times New Roman" w:cs="Times New Roman"/>
                <w:sz w:val="21"/>
                <w:szCs w:val="21"/>
              </w:rPr>
            </w:pPr>
            <w:r>
              <w:rPr>
                <w:rFonts w:ascii="Times New Roman" w:hAnsi="Times New Roman" w:cs="Times New Roman"/>
                <w:sz w:val="21"/>
                <w:szCs w:val="21"/>
              </w:rPr>
              <w:t>3. В первых этажах многоэтажных зданий казарм может предусматриваться размещение помещений штаба батальона за счет уменьшения вместимости казарменной секции на этом этаже. Перечень помещений штаба батальона следует принимать по табл.1 главы 6 настоящих ВСН.</w:t>
            </w:r>
            <w:r>
              <w:rPr>
                <w:rFonts w:ascii="Times New Roman" w:hAnsi="Times New Roman" w:cs="Times New Roman"/>
                <w:sz w:val="21"/>
                <w:szCs w:val="21"/>
              </w:rPr>
              <w:br/>
            </w:r>
          </w:p>
        </w:tc>
      </w:tr>
    </w:tbl>
    <w:p w14:paraId="18C54AA7" w14:textId="77777777" w:rsidR="00EC56B5" w:rsidRDefault="00EC56B5">
      <w:pPr>
        <w:pStyle w:val="formattexttopleveltext"/>
        <w:spacing w:before="24" w:beforeAutospacing="0" w:after="24" w:afterAutospacing="0" w:line="330" w:lineRule="atLeast"/>
        <w:rPr>
          <w:rFonts w:ascii="Times New Roman" w:hAnsi="Times New Roman" w:cs="Times New Roman"/>
          <w:color w:val="000000"/>
        </w:rPr>
      </w:pPr>
      <w:r>
        <w:rPr>
          <w:rFonts w:ascii="Times New Roman" w:hAnsi="Times New Roman" w:cs="Times New Roman"/>
          <w:color w:val="000000"/>
        </w:rPr>
        <w:br/>
      </w:r>
      <w:r>
        <w:rPr>
          <w:rFonts w:ascii="Times New Roman" w:hAnsi="Times New Roman" w:cs="Times New Roman"/>
          <w:color w:val="000000"/>
        </w:rPr>
        <w:br/>
      </w:r>
    </w:p>
    <w:p w14:paraId="63CDB518" w14:textId="77777777" w:rsidR="00EC56B5" w:rsidRDefault="00EC56B5">
      <w:pPr>
        <w:pStyle w:val="formattexttopleveltext"/>
        <w:spacing w:before="0" w:beforeAutospacing="0" w:after="0" w:afterAutospacing="0" w:line="330" w:lineRule="atLeast"/>
        <w:ind w:firstLine="480"/>
        <w:rPr>
          <w:rFonts w:ascii="Times New Roman" w:hAnsi="Times New Roman" w:cs="Times New Roman"/>
          <w:color w:val="000000"/>
        </w:rPr>
      </w:pPr>
      <w:r>
        <w:rPr>
          <w:rFonts w:ascii="Times New Roman" w:hAnsi="Times New Roman" w:cs="Times New Roman"/>
          <w:color w:val="000000"/>
        </w:rPr>
        <w:t>3.1.5. Воинские предприятия общественного питания, как правило, следует проектировать работающими на сырье.</w:t>
      </w:r>
      <w:r>
        <w:rPr>
          <w:rFonts w:ascii="Times New Roman" w:hAnsi="Times New Roman" w:cs="Times New Roman"/>
          <w:color w:val="000000"/>
        </w:rPr>
        <w:br/>
      </w:r>
    </w:p>
    <w:p w14:paraId="65A93E0C" w14:textId="77777777" w:rsidR="00EC56B5" w:rsidRDefault="00EC56B5">
      <w:pPr>
        <w:pStyle w:val="formattexttopleveltext"/>
        <w:spacing w:before="0" w:beforeAutospacing="0" w:after="0" w:afterAutospacing="0" w:line="330" w:lineRule="atLeast"/>
        <w:ind w:firstLine="480"/>
        <w:rPr>
          <w:rFonts w:ascii="Times New Roman" w:hAnsi="Times New Roman" w:cs="Times New Roman"/>
          <w:color w:val="000000"/>
        </w:rPr>
      </w:pPr>
      <w:r>
        <w:rPr>
          <w:rFonts w:ascii="Times New Roman" w:hAnsi="Times New Roman" w:cs="Times New Roman"/>
          <w:color w:val="000000"/>
        </w:rPr>
        <w:t>При наличии в районе военного городка предприятий по изготовлению полуфабрикатов в соответствии с заданием на проектирование допускается проектировать предприятия общественного питания, работающие на полуфабрикатах.</w:t>
      </w:r>
      <w:r>
        <w:rPr>
          <w:rFonts w:ascii="Times New Roman" w:hAnsi="Times New Roman" w:cs="Times New Roman"/>
          <w:color w:val="000000"/>
        </w:rPr>
        <w:br/>
      </w:r>
      <w:r>
        <w:rPr>
          <w:rFonts w:ascii="Times New Roman" w:hAnsi="Times New Roman" w:cs="Times New Roman"/>
          <w:color w:val="000000"/>
        </w:rPr>
        <w:br/>
      </w:r>
    </w:p>
    <w:p w14:paraId="28BE3484" w14:textId="77777777" w:rsidR="00EC56B5" w:rsidRDefault="00EC56B5">
      <w:pPr>
        <w:pStyle w:val="formattexttopleveltext"/>
        <w:spacing w:before="0" w:beforeAutospacing="0" w:after="0" w:afterAutospacing="0" w:line="330" w:lineRule="atLeast"/>
        <w:ind w:firstLine="480"/>
        <w:rPr>
          <w:rFonts w:ascii="Times New Roman" w:hAnsi="Times New Roman" w:cs="Times New Roman"/>
          <w:color w:val="000000"/>
        </w:rPr>
      </w:pPr>
      <w:r>
        <w:rPr>
          <w:rFonts w:ascii="Times New Roman" w:hAnsi="Times New Roman" w:cs="Times New Roman"/>
          <w:color w:val="000000"/>
        </w:rPr>
        <w:t>3.1.6. Помещения, имеющие естественное освещение, должны проветриваться через форточки или фрамуги, предусмотренные в окнах.</w:t>
      </w:r>
      <w:r>
        <w:rPr>
          <w:rFonts w:ascii="Times New Roman" w:hAnsi="Times New Roman" w:cs="Times New Roman"/>
          <w:color w:val="000000"/>
        </w:rPr>
        <w:br/>
      </w:r>
      <w:r>
        <w:rPr>
          <w:rFonts w:ascii="Times New Roman" w:hAnsi="Times New Roman" w:cs="Times New Roman"/>
          <w:color w:val="000000"/>
        </w:rPr>
        <w:lastRenderedPageBreak/>
        <w:br/>
      </w:r>
    </w:p>
    <w:p w14:paraId="23F183D9" w14:textId="77777777" w:rsidR="00EC56B5" w:rsidRDefault="00EC56B5">
      <w:pPr>
        <w:pStyle w:val="formattexttopleveltext"/>
        <w:spacing w:before="0" w:beforeAutospacing="0" w:after="0" w:afterAutospacing="0" w:line="330" w:lineRule="atLeast"/>
        <w:ind w:firstLine="480"/>
        <w:rPr>
          <w:rFonts w:ascii="Times New Roman" w:hAnsi="Times New Roman" w:cs="Times New Roman"/>
          <w:color w:val="000000"/>
        </w:rPr>
      </w:pPr>
      <w:r>
        <w:rPr>
          <w:rFonts w:ascii="Times New Roman" w:hAnsi="Times New Roman" w:cs="Times New Roman"/>
          <w:color w:val="000000"/>
        </w:rPr>
        <w:t>3.1.7. Площади технологических помещений предприятий общественного питания, приведенные в таблицах настоящей главы, могут быть уточнены при проектировании исходя из габаритов устанавливаемого оборудования.</w:t>
      </w:r>
      <w:r>
        <w:rPr>
          <w:rFonts w:ascii="Times New Roman" w:hAnsi="Times New Roman" w:cs="Times New Roman"/>
          <w:color w:val="000000"/>
        </w:rPr>
        <w:br/>
      </w:r>
      <w:r>
        <w:rPr>
          <w:rFonts w:ascii="Times New Roman" w:hAnsi="Times New Roman" w:cs="Times New Roman"/>
          <w:color w:val="000000"/>
        </w:rPr>
        <w:br/>
      </w:r>
    </w:p>
    <w:p w14:paraId="035BD1C9" w14:textId="77777777" w:rsidR="00EC56B5" w:rsidRDefault="00EC56B5">
      <w:pPr>
        <w:pStyle w:val="formattexttopleveltextcentertext"/>
        <w:keepNext/>
        <w:spacing w:before="24" w:beforeAutospacing="0" w:after="24" w:afterAutospacing="0" w:line="330" w:lineRule="atLeast"/>
        <w:jc w:val="center"/>
        <w:rPr>
          <w:rFonts w:ascii="Times New Roman" w:hAnsi="Times New Roman" w:cs="Times New Roman"/>
          <w:color w:val="000000"/>
        </w:rPr>
      </w:pPr>
      <w:r>
        <w:rPr>
          <w:rFonts w:ascii="Times New Roman" w:hAnsi="Times New Roman" w:cs="Times New Roman"/>
          <w:color w:val="000000"/>
        </w:rPr>
        <w:t>3.2. ОБЪЕМНО-ПЛАНИРОВОЧНЫЕ И КОНСТРУКТИВНЫЕ РЕШЕНИЯ</w:t>
      </w:r>
    </w:p>
    <w:p w14:paraId="748BB71A" w14:textId="77777777" w:rsidR="00EC56B5" w:rsidRDefault="00EC56B5">
      <w:pPr>
        <w:pStyle w:val="formattexttopleveltext"/>
        <w:spacing w:before="0" w:beforeAutospacing="0" w:after="0" w:afterAutospacing="0" w:line="330" w:lineRule="atLeast"/>
        <w:ind w:firstLine="480"/>
        <w:rPr>
          <w:rFonts w:ascii="Times New Roman" w:hAnsi="Times New Roman" w:cs="Times New Roman"/>
          <w:color w:val="000000"/>
        </w:rPr>
      </w:pPr>
      <w:r>
        <w:rPr>
          <w:rFonts w:ascii="Times New Roman" w:hAnsi="Times New Roman" w:cs="Times New Roman"/>
          <w:color w:val="000000"/>
        </w:rPr>
        <w:t>3.2.1. Здания воинских столовых следует проектировать, как правило, высотой до двух этажей. Увеличение высоты зданий столовых до трех этажей может быть принято при соответствующем обосновании согласно заданию на проектирование.</w:t>
      </w:r>
      <w:r>
        <w:rPr>
          <w:rFonts w:ascii="Times New Roman" w:hAnsi="Times New Roman" w:cs="Times New Roman"/>
          <w:color w:val="000000"/>
        </w:rPr>
        <w:br/>
      </w:r>
    </w:p>
    <w:p w14:paraId="2EFC4B4B" w14:textId="77777777" w:rsidR="00EC56B5" w:rsidRDefault="00EC56B5">
      <w:pPr>
        <w:pStyle w:val="formattexttopleveltext"/>
        <w:spacing w:before="0" w:beforeAutospacing="0" w:after="0" w:afterAutospacing="0" w:line="330" w:lineRule="atLeast"/>
        <w:ind w:firstLine="480"/>
        <w:rPr>
          <w:rFonts w:ascii="Times New Roman" w:hAnsi="Times New Roman" w:cs="Times New Roman"/>
          <w:color w:val="000000"/>
        </w:rPr>
      </w:pPr>
      <w:r>
        <w:rPr>
          <w:rFonts w:ascii="Times New Roman" w:hAnsi="Times New Roman" w:cs="Times New Roman"/>
          <w:color w:val="000000"/>
        </w:rPr>
        <w:t>Над варочным залом одноэтажной столовой, а также над варочным залом верхнего этажа многоэтажной столовой следует, как правило, устраивать технический этаж или вентилируемую крышу.</w:t>
      </w:r>
      <w:r>
        <w:rPr>
          <w:rFonts w:ascii="Times New Roman" w:hAnsi="Times New Roman" w:cs="Times New Roman"/>
          <w:color w:val="000000"/>
        </w:rPr>
        <w:br/>
      </w:r>
      <w:r>
        <w:rPr>
          <w:rFonts w:ascii="Times New Roman" w:hAnsi="Times New Roman" w:cs="Times New Roman"/>
          <w:color w:val="000000"/>
        </w:rPr>
        <w:br/>
      </w:r>
    </w:p>
    <w:p w14:paraId="1FE156FD" w14:textId="77777777" w:rsidR="00EC56B5" w:rsidRDefault="00EC56B5">
      <w:pPr>
        <w:pStyle w:val="formattexttopleveltext"/>
        <w:spacing w:before="0" w:beforeAutospacing="0" w:after="0" w:afterAutospacing="0" w:line="330" w:lineRule="atLeast"/>
        <w:ind w:firstLine="480"/>
        <w:rPr>
          <w:rFonts w:ascii="Times New Roman" w:hAnsi="Times New Roman" w:cs="Times New Roman"/>
          <w:color w:val="000000"/>
        </w:rPr>
      </w:pPr>
      <w:r>
        <w:rPr>
          <w:rFonts w:ascii="Times New Roman" w:hAnsi="Times New Roman" w:cs="Times New Roman"/>
          <w:color w:val="000000"/>
        </w:rPr>
        <w:t>3.2.2. В воинских столовых высотой более одного этажа следует размещать горячий цех с раздаточной, холодный цех, помещение для остывания сладких блюд, моечные столовой и кухонной посуды, хлеборезку и накопитель грязной посуды на каждом этаже, где расположены обеденные залы.</w:t>
      </w:r>
      <w:r>
        <w:rPr>
          <w:rFonts w:ascii="Times New Roman" w:hAnsi="Times New Roman" w:cs="Times New Roman"/>
          <w:color w:val="000000"/>
        </w:rPr>
        <w:br/>
      </w:r>
      <w:r>
        <w:rPr>
          <w:rFonts w:ascii="Times New Roman" w:hAnsi="Times New Roman" w:cs="Times New Roman"/>
          <w:color w:val="000000"/>
        </w:rPr>
        <w:br/>
      </w:r>
    </w:p>
    <w:p w14:paraId="22D2DA1D" w14:textId="77777777" w:rsidR="00EC56B5" w:rsidRDefault="00EC56B5">
      <w:pPr>
        <w:pStyle w:val="formattexttopleveltext"/>
        <w:spacing w:before="0" w:beforeAutospacing="0" w:after="0" w:afterAutospacing="0" w:line="330" w:lineRule="atLeast"/>
        <w:ind w:firstLine="480"/>
        <w:rPr>
          <w:rFonts w:ascii="Times New Roman" w:hAnsi="Times New Roman" w:cs="Times New Roman"/>
          <w:color w:val="000000"/>
        </w:rPr>
      </w:pPr>
      <w:r>
        <w:rPr>
          <w:rFonts w:ascii="Times New Roman" w:hAnsi="Times New Roman" w:cs="Times New Roman"/>
          <w:color w:val="000000"/>
        </w:rPr>
        <w:t>3.2.3. При размещении предприятий общественного питания в двух и более уровнях грузовые лифты следует проектировать раздельными: для подъема пищевых продуктов и для удаления пищевых отходов.</w:t>
      </w:r>
      <w:r>
        <w:rPr>
          <w:rFonts w:ascii="Times New Roman" w:hAnsi="Times New Roman" w:cs="Times New Roman"/>
          <w:color w:val="000000"/>
        </w:rPr>
        <w:br/>
      </w:r>
      <w:r>
        <w:rPr>
          <w:rFonts w:ascii="Times New Roman" w:hAnsi="Times New Roman" w:cs="Times New Roman"/>
          <w:color w:val="000000"/>
        </w:rPr>
        <w:br/>
      </w:r>
    </w:p>
    <w:p w14:paraId="0E0658D7" w14:textId="77777777" w:rsidR="00EC56B5" w:rsidRDefault="00EC56B5">
      <w:pPr>
        <w:pStyle w:val="formattexttopleveltext"/>
        <w:spacing w:before="0" w:beforeAutospacing="0" w:after="0" w:afterAutospacing="0" w:line="330" w:lineRule="atLeast"/>
        <w:ind w:firstLine="480"/>
        <w:rPr>
          <w:rFonts w:ascii="Times New Roman" w:hAnsi="Times New Roman" w:cs="Times New Roman"/>
          <w:color w:val="000000"/>
        </w:rPr>
      </w:pPr>
      <w:r>
        <w:rPr>
          <w:rFonts w:ascii="Times New Roman" w:hAnsi="Times New Roman" w:cs="Times New Roman"/>
          <w:color w:val="000000"/>
        </w:rPr>
        <w:t>3.2.4. Для отдаленных районов, в зависимости от местных условий строительства, в воинских столовых малой вместимости допускается применять пищеварочные котлы и плиты на твердом топливе с устройством топочного коридора, руководствуясь при этом требованиями пожарной безопасности.</w:t>
      </w:r>
      <w:r>
        <w:rPr>
          <w:rFonts w:ascii="Times New Roman" w:hAnsi="Times New Roman" w:cs="Times New Roman"/>
          <w:color w:val="000000"/>
        </w:rPr>
        <w:br/>
      </w:r>
    </w:p>
    <w:p w14:paraId="248ADC77" w14:textId="77777777" w:rsidR="00EC56B5" w:rsidRDefault="00EC56B5">
      <w:pPr>
        <w:pStyle w:val="formattexttopleveltext"/>
        <w:spacing w:before="0" w:beforeAutospacing="0" w:after="0" w:afterAutospacing="0" w:line="330" w:lineRule="atLeast"/>
        <w:ind w:firstLine="480"/>
        <w:rPr>
          <w:rFonts w:ascii="Times New Roman" w:hAnsi="Times New Roman" w:cs="Times New Roman"/>
          <w:color w:val="000000"/>
        </w:rPr>
      </w:pPr>
      <w:r>
        <w:rPr>
          <w:rFonts w:ascii="Times New Roman" w:hAnsi="Times New Roman" w:cs="Times New Roman"/>
          <w:color w:val="000000"/>
        </w:rPr>
        <w:t>Ширина топочного коридора должна быть не менее 2,5 м. Отметка пола топочного коридора принимается на 0,5 м ниже пола горячего цеха.</w:t>
      </w:r>
      <w:r>
        <w:rPr>
          <w:rFonts w:ascii="Times New Roman" w:hAnsi="Times New Roman" w:cs="Times New Roman"/>
          <w:color w:val="000000"/>
        </w:rPr>
        <w:br/>
      </w:r>
      <w:r>
        <w:rPr>
          <w:rFonts w:ascii="Times New Roman" w:hAnsi="Times New Roman" w:cs="Times New Roman"/>
          <w:color w:val="000000"/>
        </w:rPr>
        <w:br/>
      </w:r>
    </w:p>
    <w:p w14:paraId="7E388915" w14:textId="77777777" w:rsidR="00EC56B5" w:rsidRDefault="00EC56B5">
      <w:pPr>
        <w:pStyle w:val="formattexttopleveltext"/>
        <w:spacing w:before="0" w:beforeAutospacing="0" w:after="0" w:afterAutospacing="0" w:line="330" w:lineRule="atLeast"/>
        <w:ind w:firstLine="480"/>
        <w:rPr>
          <w:rFonts w:ascii="Times New Roman" w:hAnsi="Times New Roman" w:cs="Times New Roman"/>
          <w:color w:val="000000"/>
        </w:rPr>
      </w:pPr>
      <w:r>
        <w:rPr>
          <w:rFonts w:ascii="Times New Roman" w:hAnsi="Times New Roman" w:cs="Times New Roman"/>
          <w:color w:val="000000"/>
        </w:rPr>
        <w:t>3.2.5. Расчетная емкость пищеварочных котлов определяется по табл.2.</w:t>
      </w:r>
      <w:r>
        <w:rPr>
          <w:rFonts w:ascii="Times New Roman" w:hAnsi="Times New Roman" w:cs="Times New Roman"/>
          <w:color w:val="000000"/>
        </w:rPr>
        <w:br/>
      </w:r>
    </w:p>
    <w:p w14:paraId="59EFF23F" w14:textId="77777777" w:rsidR="00EC56B5" w:rsidRDefault="00EC56B5">
      <w:pPr>
        <w:pStyle w:val="formattexttopleveltext"/>
        <w:spacing w:before="24" w:beforeAutospacing="0" w:after="24" w:afterAutospacing="0" w:line="330" w:lineRule="atLeast"/>
        <w:ind w:firstLine="480"/>
        <w:rPr>
          <w:rFonts w:ascii="Times New Roman" w:hAnsi="Times New Roman" w:cs="Times New Roman"/>
          <w:color w:val="000000"/>
        </w:rPr>
      </w:pPr>
      <w:r>
        <w:rPr>
          <w:rFonts w:ascii="Times New Roman" w:hAnsi="Times New Roman" w:cs="Times New Roman"/>
          <w:color w:val="000000"/>
        </w:rPr>
        <w:br/>
      </w:r>
    </w:p>
    <w:p w14:paraId="652D5265" w14:textId="77777777" w:rsidR="00EC56B5" w:rsidRDefault="00EC56B5">
      <w:pPr>
        <w:pStyle w:val="formattexttopleveltext"/>
        <w:spacing w:before="24" w:beforeAutospacing="0" w:after="24" w:afterAutospacing="0" w:line="330" w:lineRule="atLeast"/>
        <w:jc w:val="right"/>
        <w:rPr>
          <w:rFonts w:ascii="Times New Roman" w:hAnsi="Times New Roman" w:cs="Times New Roman"/>
          <w:color w:val="000000"/>
        </w:rPr>
      </w:pPr>
      <w:r>
        <w:rPr>
          <w:rFonts w:ascii="Times New Roman" w:hAnsi="Times New Roman" w:cs="Times New Roman"/>
          <w:color w:val="000000"/>
        </w:rPr>
        <w:t>Таблица 2</w:t>
      </w:r>
    </w:p>
    <w:tbl>
      <w:tblPr>
        <w:tblW w:w="0" w:type="auto"/>
        <w:tblCellMar>
          <w:top w:w="15" w:type="dxa"/>
          <w:left w:w="15" w:type="dxa"/>
          <w:bottom w:w="15" w:type="dxa"/>
          <w:right w:w="15" w:type="dxa"/>
        </w:tblCellMar>
        <w:tblLook w:val="0000" w:firstRow="0" w:lastRow="0" w:firstColumn="0" w:lastColumn="0" w:noHBand="0" w:noVBand="0"/>
      </w:tblPr>
      <w:tblGrid>
        <w:gridCol w:w="3236"/>
        <w:gridCol w:w="3216"/>
        <w:gridCol w:w="2903"/>
      </w:tblGrid>
      <w:tr w:rsidR="00EC56B5" w:rsidRPr="00EC56B5" w14:paraId="0F8056AD" w14:textId="77777777">
        <w:trPr>
          <w:trHeight w:val="15"/>
        </w:trPr>
        <w:tc>
          <w:tcPr>
            <w:tcW w:w="4066" w:type="dxa"/>
            <w:tcBorders>
              <w:top w:val="nil"/>
              <w:left w:val="nil"/>
              <w:bottom w:val="nil"/>
              <w:right w:val="nil"/>
            </w:tcBorders>
            <w:shd w:val="clear" w:color="auto" w:fill="FFFFFF"/>
            <w:vAlign w:val="center"/>
          </w:tcPr>
          <w:p w14:paraId="16BEE208" w14:textId="77777777" w:rsidR="00EC56B5" w:rsidRPr="00EC56B5" w:rsidRDefault="00EC56B5">
            <w:pPr>
              <w:rPr>
                <w:sz w:val="2"/>
                <w:szCs w:val="2"/>
              </w:rPr>
            </w:pPr>
          </w:p>
        </w:tc>
        <w:tc>
          <w:tcPr>
            <w:tcW w:w="4066" w:type="dxa"/>
            <w:tcBorders>
              <w:top w:val="nil"/>
              <w:left w:val="nil"/>
              <w:bottom w:val="nil"/>
              <w:right w:val="nil"/>
            </w:tcBorders>
            <w:shd w:val="clear" w:color="auto" w:fill="FFFFFF"/>
            <w:vAlign w:val="center"/>
          </w:tcPr>
          <w:p w14:paraId="33F2119E" w14:textId="77777777" w:rsidR="00EC56B5" w:rsidRPr="00EC56B5" w:rsidRDefault="00EC56B5">
            <w:pPr>
              <w:rPr>
                <w:sz w:val="2"/>
                <w:szCs w:val="2"/>
              </w:rPr>
            </w:pPr>
          </w:p>
        </w:tc>
        <w:tc>
          <w:tcPr>
            <w:tcW w:w="3881" w:type="dxa"/>
            <w:tcBorders>
              <w:top w:val="nil"/>
              <w:left w:val="nil"/>
              <w:bottom w:val="nil"/>
              <w:right w:val="nil"/>
            </w:tcBorders>
            <w:shd w:val="clear" w:color="auto" w:fill="FFFFFF"/>
            <w:vAlign w:val="center"/>
          </w:tcPr>
          <w:p w14:paraId="689AA387" w14:textId="77777777" w:rsidR="00EC56B5" w:rsidRPr="00EC56B5" w:rsidRDefault="00EC56B5">
            <w:pPr>
              <w:rPr>
                <w:sz w:val="2"/>
                <w:szCs w:val="2"/>
              </w:rPr>
            </w:pPr>
          </w:p>
        </w:tc>
      </w:tr>
      <w:tr w:rsidR="00EC56B5" w:rsidRPr="00EC56B5" w14:paraId="5D2A6436" w14:textId="77777777">
        <w:tc>
          <w:tcPr>
            <w:tcW w:w="4066" w:type="dxa"/>
            <w:tcBorders>
              <w:top w:val="single" w:sz="6" w:space="0" w:color="000000"/>
              <w:left w:val="single" w:sz="6" w:space="0" w:color="000000"/>
              <w:bottom w:val="nil"/>
              <w:right w:val="single" w:sz="6" w:space="0" w:color="000000"/>
            </w:tcBorders>
            <w:shd w:val="clear" w:color="auto" w:fill="FFFFFF"/>
            <w:tcMar>
              <w:top w:w="15" w:type="dxa"/>
              <w:left w:w="74" w:type="dxa"/>
              <w:bottom w:w="15" w:type="dxa"/>
              <w:right w:w="74" w:type="dxa"/>
            </w:tcMar>
          </w:tcPr>
          <w:p w14:paraId="4989DC26"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Назначение котла</w:t>
            </w:r>
          </w:p>
        </w:tc>
        <w:tc>
          <w:tcPr>
            <w:tcW w:w="7946" w:type="dxa"/>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74" w:type="dxa"/>
              <w:bottom w:w="15" w:type="dxa"/>
              <w:right w:w="74" w:type="dxa"/>
            </w:tcMar>
          </w:tcPr>
          <w:p w14:paraId="48CF8B93"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Расчетная емкость пищеварочных котлов, л/чел.</w:t>
            </w:r>
          </w:p>
        </w:tc>
      </w:tr>
      <w:tr w:rsidR="00EC56B5" w:rsidRPr="00EC56B5" w14:paraId="12B269E0" w14:textId="77777777">
        <w:tc>
          <w:tcPr>
            <w:tcW w:w="4066" w:type="dxa"/>
            <w:tcBorders>
              <w:top w:val="nil"/>
              <w:left w:val="single" w:sz="6" w:space="0" w:color="000000"/>
              <w:bottom w:val="single" w:sz="6" w:space="0" w:color="000000"/>
              <w:right w:val="single" w:sz="6" w:space="0" w:color="000000"/>
            </w:tcBorders>
            <w:shd w:val="clear" w:color="auto" w:fill="FFFFFF"/>
            <w:tcMar>
              <w:top w:w="15" w:type="dxa"/>
              <w:left w:w="74" w:type="dxa"/>
              <w:bottom w:w="15" w:type="dxa"/>
              <w:right w:w="74" w:type="dxa"/>
            </w:tcMar>
          </w:tcPr>
          <w:p w14:paraId="3E535557"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lastRenderedPageBreak/>
              <w:t> </w:t>
            </w:r>
          </w:p>
        </w:tc>
        <w:tc>
          <w:tcPr>
            <w:tcW w:w="406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4" w:type="dxa"/>
              <w:bottom w:w="15" w:type="dxa"/>
              <w:right w:w="74" w:type="dxa"/>
            </w:tcMar>
          </w:tcPr>
          <w:p w14:paraId="1DFDCFC3"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паровых, газовых, электрических</w:t>
            </w:r>
          </w:p>
        </w:tc>
        <w:tc>
          <w:tcPr>
            <w:tcW w:w="388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4" w:type="dxa"/>
              <w:bottom w:w="15" w:type="dxa"/>
              <w:right w:w="74" w:type="dxa"/>
            </w:tcMar>
          </w:tcPr>
          <w:p w14:paraId="2D18278F"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на твердом топливе</w:t>
            </w:r>
          </w:p>
        </w:tc>
      </w:tr>
      <w:tr w:rsidR="00EC56B5" w:rsidRPr="00EC56B5" w14:paraId="49AF2EB3" w14:textId="77777777">
        <w:tc>
          <w:tcPr>
            <w:tcW w:w="4066" w:type="dxa"/>
            <w:tcBorders>
              <w:top w:val="single" w:sz="6" w:space="0" w:color="000000"/>
              <w:left w:val="single" w:sz="6" w:space="0" w:color="000000"/>
              <w:bottom w:val="nil"/>
              <w:right w:val="single" w:sz="6" w:space="0" w:color="000000"/>
            </w:tcBorders>
            <w:shd w:val="clear" w:color="auto" w:fill="FFFFFF"/>
            <w:tcMar>
              <w:top w:w="15" w:type="dxa"/>
              <w:left w:w="74" w:type="dxa"/>
              <w:bottom w:w="15" w:type="dxa"/>
              <w:right w:w="74" w:type="dxa"/>
            </w:tcMar>
          </w:tcPr>
          <w:p w14:paraId="61947071"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Приготовление первых блюд</w:t>
            </w:r>
          </w:p>
        </w:tc>
        <w:tc>
          <w:tcPr>
            <w:tcW w:w="4066" w:type="dxa"/>
            <w:tcBorders>
              <w:top w:val="single" w:sz="6" w:space="0" w:color="000000"/>
              <w:left w:val="single" w:sz="6" w:space="0" w:color="000000"/>
              <w:bottom w:val="nil"/>
              <w:right w:val="single" w:sz="6" w:space="0" w:color="000000"/>
            </w:tcBorders>
            <w:shd w:val="clear" w:color="auto" w:fill="FFFFFF"/>
            <w:tcMar>
              <w:top w:w="15" w:type="dxa"/>
              <w:left w:w="74" w:type="dxa"/>
              <w:bottom w:w="15" w:type="dxa"/>
              <w:right w:w="74" w:type="dxa"/>
            </w:tcMar>
          </w:tcPr>
          <w:p w14:paraId="16AA967D"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1,0</w:t>
            </w:r>
          </w:p>
        </w:tc>
        <w:tc>
          <w:tcPr>
            <w:tcW w:w="3881" w:type="dxa"/>
            <w:tcBorders>
              <w:top w:val="single" w:sz="6" w:space="0" w:color="000000"/>
              <w:left w:val="single" w:sz="6" w:space="0" w:color="000000"/>
              <w:bottom w:val="nil"/>
              <w:right w:val="single" w:sz="6" w:space="0" w:color="000000"/>
            </w:tcBorders>
            <w:shd w:val="clear" w:color="auto" w:fill="FFFFFF"/>
            <w:tcMar>
              <w:top w:w="15" w:type="dxa"/>
              <w:left w:w="74" w:type="dxa"/>
              <w:bottom w:w="15" w:type="dxa"/>
              <w:right w:w="74" w:type="dxa"/>
            </w:tcMar>
          </w:tcPr>
          <w:p w14:paraId="295C016B"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1,2</w:t>
            </w:r>
          </w:p>
        </w:tc>
      </w:tr>
      <w:tr w:rsidR="00EC56B5" w:rsidRPr="00EC56B5" w14:paraId="4C2A9385" w14:textId="77777777">
        <w:tc>
          <w:tcPr>
            <w:tcW w:w="4066"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609F7825"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Приготовление вторых блюд</w:t>
            </w:r>
          </w:p>
        </w:tc>
        <w:tc>
          <w:tcPr>
            <w:tcW w:w="4066"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60D10B97"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0,6</w:t>
            </w:r>
          </w:p>
        </w:tc>
        <w:tc>
          <w:tcPr>
            <w:tcW w:w="3881"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4EB68C20"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0,7</w:t>
            </w:r>
          </w:p>
        </w:tc>
      </w:tr>
      <w:tr w:rsidR="00EC56B5" w:rsidRPr="00EC56B5" w14:paraId="38E9A1C7" w14:textId="77777777">
        <w:tc>
          <w:tcPr>
            <w:tcW w:w="4066"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186A44BD"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Приготовление третьих блюд</w:t>
            </w:r>
          </w:p>
        </w:tc>
        <w:tc>
          <w:tcPr>
            <w:tcW w:w="4066"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3FDBBDF5"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0,3</w:t>
            </w:r>
          </w:p>
        </w:tc>
        <w:tc>
          <w:tcPr>
            <w:tcW w:w="3881"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6C133BCA"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0,4</w:t>
            </w:r>
          </w:p>
        </w:tc>
      </w:tr>
      <w:tr w:rsidR="00EC56B5" w:rsidRPr="00EC56B5" w14:paraId="0CDBAD49" w14:textId="77777777">
        <w:tc>
          <w:tcPr>
            <w:tcW w:w="4066" w:type="dxa"/>
            <w:tcBorders>
              <w:top w:val="nil"/>
              <w:left w:val="single" w:sz="6" w:space="0" w:color="000000"/>
              <w:bottom w:val="single" w:sz="6" w:space="0" w:color="000000"/>
              <w:right w:val="single" w:sz="6" w:space="0" w:color="000000"/>
            </w:tcBorders>
            <w:shd w:val="clear" w:color="auto" w:fill="FFFFFF"/>
            <w:tcMar>
              <w:top w:w="15" w:type="dxa"/>
              <w:left w:w="74" w:type="dxa"/>
              <w:bottom w:w="15" w:type="dxa"/>
              <w:right w:w="74" w:type="dxa"/>
            </w:tcMar>
          </w:tcPr>
          <w:p w14:paraId="75F0309F"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Приготовление кипятка</w:t>
            </w:r>
          </w:p>
        </w:tc>
        <w:tc>
          <w:tcPr>
            <w:tcW w:w="4066" w:type="dxa"/>
            <w:tcBorders>
              <w:top w:val="nil"/>
              <w:left w:val="single" w:sz="6" w:space="0" w:color="000000"/>
              <w:bottom w:val="single" w:sz="6" w:space="0" w:color="000000"/>
              <w:right w:val="single" w:sz="6" w:space="0" w:color="000000"/>
            </w:tcBorders>
            <w:shd w:val="clear" w:color="auto" w:fill="FFFFFF"/>
            <w:tcMar>
              <w:top w:w="15" w:type="dxa"/>
              <w:left w:w="74" w:type="dxa"/>
              <w:bottom w:w="15" w:type="dxa"/>
              <w:right w:w="74" w:type="dxa"/>
            </w:tcMar>
          </w:tcPr>
          <w:p w14:paraId="1A864218"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0,5</w:t>
            </w:r>
          </w:p>
        </w:tc>
        <w:tc>
          <w:tcPr>
            <w:tcW w:w="3881" w:type="dxa"/>
            <w:tcBorders>
              <w:top w:val="nil"/>
              <w:left w:val="single" w:sz="6" w:space="0" w:color="000000"/>
              <w:bottom w:val="single" w:sz="6" w:space="0" w:color="000000"/>
              <w:right w:val="single" w:sz="6" w:space="0" w:color="000000"/>
            </w:tcBorders>
            <w:shd w:val="clear" w:color="auto" w:fill="FFFFFF"/>
            <w:tcMar>
              <w:top w:w="15" w:type="dxa"/>
              <w:left w:w="74" w:type="dxa"/>
              <w:bottom w:w="15" w:type="dxa"/>
              <w:right w:w="74" w:type="dxa"/>
            </w:tcMar>
          </w:tcPr>
          <w:p w14:paraId="2BA24FC9"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0,5</w:t>
            </w:r>
          </w:p>
        </w:tc>
      </w:tr>
      <w:tr w:rsidR="00EC56B5" w:rsidRPr="00EC56B5" w14:paraId="508DC488" w14:textId="77777777">
        <w:tc>
          <w:tcPr>
            <w:tcW w:w="12012" w:type="dxa"/>
            <w:gridSpan w:val="3"/>
            <w:tcBorders>
              <w:top w:val="single" w:sz="6" w:space="0" w:color="000000"/>
              <w:left w:val="single" w:sz="6" w:space="0" w:color="000000"/>
              <w:bottom w:val="single" w:sz="6" w:space="0" w:color="000000"/>
              <w:right w:val="single" w:sz="6" w:space="0" w:color="000000"/>
            </w:tcBorders>
            <w:shd w:val="clear" w:color="auto" w:fill="FFFFFF"/>
            <w:tcMar>
              <w:top w:w="15" w:type="dxa"/>
              <w:left w:w="74" w:type="dxa"/>
              <w:bottom w:w="15" w:type="dxa"/>
              <w:right w:w="74" w:type="dxa"/>
            </w:tcMar>
          </w:tcPr>
          <w:p w14:paraId="62938622" w14:textId="77777777" w:rsidR="00EC56B5" w:rsidRDefault="00EC56B5">
            <w:pPr>
              <w:pStyle w:val="formattext"/>
              <w:spacing w:before="0" w:beforeAutospacing="0" w:after="0" w:afterAutospacing="0" w:line="330" w:lineRule="atLeast"/>
              <w:ind w:firstLine="480"/>
              <w:rPr>
                <w:rFonts w:ascii="Times New Roman" w:hAnsi="Times New Roman" w:cs="Times New Roman"/>
                <w:sz w:val="21"/>
                <w:szCs w:val="21"/>
              </w:rPr>
            </w:pPr>
            <w:r>
              <w:rPr>
                <w:rFonts w:ascii="Times New Roman" w:hAnsi="Times New Roman" w:cs="Times New Roman"/>
                <w:sz w:val="21"/>
                <w:szCs w:val="21"/>
              </w:rPr>
              <w:t>Примечание. Дополнительно устанавливается один резервный котел, который может быть использован для приготовления бульонов.</w:t>
            </w:r>
            <w:r>
              <w:rPr>
                <w:rFonts w:ascii="Times New Roman" w:hAnsi="Times New Roman" w:cs="Times New Roman"/>
                <w:sz w:val="21"/>
                <w:szCs w:val="21"/>
              </w:rPr>
              <w:br/>
            </w:r>
          </w:p>
        </w:tc>
      </w:tr>
    </w:tbl>
    <w:p w14:paraId="69B96ABF" w14:textId="77777777" w:rsidR="00EC56B5" w:rsidRDefault="00EC56B5">
      <w:pPr>
        <w:pStyle w:val="formattexttopleveltext"/>
        <w:spacing w:before="24" w:beforeAutospacing="0" w:after="24" w:afterAutospacing="0" w:line="330" w:lineRule="atLeast"/>
        <w:rPr>
          <w:rFonts w:ascii="Times New Roman" w:hAnsi="Times New Roman" w:cs="Times New Roman"/>
          <w:color w:val="000000"/>
        </w:rPr>
      </w:pPr>
      <w:r>
        <w:rPr>
          <w:rFonts w:ascii="Times New Roman" w:hAnsi="Times New Roman" w:cs="Times New Roman"/>
          <w:color w:val="000000"/>
        </w:rPr>
        <w:br/>
      </w:r>
      <w:r>
        <w:rPr>
          <w:rFonts w:ascii="Times New Roman" w:hAnsi="Times New Roman" w:cs="Times New Roman"/>
          <w:color w:val="000000"/>
        </w:rPr>
        <w:br/>
      </w:r>
    </w:p>
    <w:p w14:paraId="09411D52" w14:textId="77777777" w:rsidR="00EC56B5" w:rsidRDefault="00EC56B5">
      <w:pPr>
        <w:pStyle w:val="formattexttopleveltext"/>
        <w:spacing w:before="0" w:beforeAutospacing="0" w:after="0" w:afterAutospacing="0" w:line="330" w:lineRule="atLeast"/>
        <w:ind w:firstLine="480"/>
        <w:rPr>
          <w:rFonts w:ascii="Times New Roman" w:hAnsi="Times New Roman" w:cs="Times New Roman"/>
          <w:color w:val="000000"/>
        </w:rPr>
      </w:pPr>
      <w:r>
        <w:rPr>
          <w:rFonts w:ascii="Times New Roman" w:hAnsi="Times New Roman" w:cs="Times New Roman"/>
          <w:color w:val="000000"/>
        </w:rPr>
        <w:t>3.2.6. Для приготовления кипятка в воинских столовых устанавливаются пищеварочные котлы, используемые только для этой цели.</w:t>
      </w:r>
      <w:r>
        <w:rPr>
          <w:rFonts w:ascii="Times New Roman" w:hAnsi="Times New Roman" w:cs="Times New Roman"/>
          <w:color w:val="000000"/>
        </w:rPr>
        <w:br/>
      </w:r>
      <w:r>
        <w:rPr>
          <w:rFonts w:ascii="Times New Roman" w:hAnsi="Times New Roman" w:cs="Times New Roman"/>
          <w:color w:val="000000"/>
        </w:rPr>
        <w:br/>
      </w:r>
    </w:p>
    <w:p w14:paraId="220E96E7" w14:textId="77777777" w:rsidR="00EC56B5" w:rsidRDefault="00EC56B5">
      <w:pPr>
        <w:pStyle w:val="formattexttopleveltext"/>
        <w:spacing w:before="0" w:beforeAutospacing="0" w:after="0" w:afterAutospacing="0" w:line="330" w:lineRule="atLeast"/>
        <w:ind w:firstLine="480"/>
        <w:rPr>
          <w:rFonts w:ascii="Times New Roman" w:hAnsi="Times New Roman" w:cs="Times New Roman"/>
          <w:color w:val="000000"/>
        </w:rPr>
      </w:pPr>
      <w:r>
        <w:rPr>
          <w:rFonts w:ascii="Times New Roman" w:hAnsi="Times New Roman" w:cs="Times New Roman"/>
          <w:color w:val="000000"/>
        </w:rPr>
        <w:t>3.2.7. Моечные столовой посуды оборудуются посудомоечными машинами и трехсекционными ваннами с подводкой горячей и холодной воды для мытья столовой посуды, двухсекционными ваннами для мытья чайной посуды и столом для обработки подносов.</w:t>
      </w:r>
      <w:r>
        <w:rPr>
          <w:rFonts w:ascii="Times New Roman" w:hAnsi="Times New Roman" w:cs="Times New Roman"/>
          <w:color w:val="000000"/>
        </w:rPr>
        <w:br/>
      </w:r>
    </w:p>
    <w:p w14:paraId="24BFD3AB" w14:textId="77777777" w:rsidR="00EC56B5" w:rsidRDefault="00EC56B5">
      <w:pPr>
        <w:pStyle w:val="formattexttopleveltext"/>
        <w:spacing w:before="0" w:beforeAutospacing="0" w:after="0" w:afterAutospacing="0" w:line="330" w:lineRule="atLeast"/>
        <w:ind w:firstLine="480"/>
        <w:rPr>
          <w:rFonts w:ascii="Times New Roman" w:hAnsi="Times New Roman" w:cs="Times New Roman"/>
          <w:color w:val="000000"/>
        </w:rPr>
      </w:pPr>
      <w:r>
        <w:rPr>
          <w:rFonts w:ascii="Times New Roman" w:hAnsi="Times New Roman" w:cs="Times New Roman"/>
          <w:color w:val="000000"/>
        </w:rPr>
        <w:t>В моечной кухонной посуды устанавливается двухсекционная ванна.</w:t>
      </w:r>
      <w:r>
        <w:rPr>
          <w:rFonts w:ascii="Times New Roman" w:hAnsi="Times New Roman" w:cs="Times New Roman"/>
          <w:color w:val="000000"/>
        </w:rPr>
        <w:br/>
      </w:r>
      <w:r>
        <w:rPr>
          <w:rFonts w:ascii="Times New Roman" w:hAnsi="Times New Roman" w:cs="Times New Roman"/>
          <w:color w:val="000000"/>
        </w:rPr>
        <w:br/>
      </w:r>
    </w:p>
    <w:p w14:paraId="6E27FFFD" w14:textId="77777777" w:rsidR="00EC56B5" w:rsidRDefault="00EC56B5">
      <w:pPr>
        <w:pStyle w:val="formattexttopleveltext"/>
        <w:spacing w:before="0" w:beforeAutospacing="0" w:after="0" w:afterAutospacing="0" w:line="330" w:lineRule="atLeast"/>
        <w:ind w:firstLine="480"/>
        <w:rPr>
          <w:rFonts w:ascii="Times New Roman" w:hAnsi="Times New Roman" w:cs="Times New Roman"/>
          <w:color w:val="000000"/>
        </w:rPr>
      </w:pPr>
      <w:r>
        <w:rPr>
          <w:rFonts w:ascii="Times New Roman" w:hAnsi="Times New Roman" w:cs="Times New Roman"/>
          <w:color w:val="000000"/>
        </w:rPr>
        <w:t>3.2.8. Вспомогательные помещения воинских предприятий общественного питания (санитарные узлы, душевые), а также количество санитарных приборов следует предусматривать с учетом штатного состава столовой и в соответствии с требованиями</w:t>
      </w:r>
      <w:r>
        <w:rPr>
          <w:rStyle w:val="apple-converted-space"/>
          <w:rFonts w:ascii="Times New Roman" w:hAnsi="Times New Roman" w:cs="Times New Roman"/>
          <w:color w:val="000000"/>
        </w:rPr>
        <w:t> </w:t>
      </w:r>
      <w:r>
        <w:rPr>
          <w:rFonts w:ascii="Times New Roman" w:hAnsi="Times New Roman" w:cs="Times New Roman"/>
          <w:color w:val="000000"/>
        </w:rPr>
        <w:t>СНиП 2.09.04-87.</w:t>
      </w:r>
      <w:r>
        <w:rPr>
          <w:rFonts w:ascii="Times New Roman" w:hAnsi="Times New Roman" w:cs="Times New Roman"/>
          <w:color w:val="000000"/>
        </w:rPr>
        <w:br/>
      </w:r>
      <w:r>
        <w:rPr>
          <w:rFonts w:ascii="Times New Roman" w:hAnsi="Times New Roman" w:cs="Times New Roman"/>
          <w:color w:val="000000"/>
        </w:rPr>
        <w:br/>
      </w:r>
    </w:p>
    <w:p w14:paraId="0F9487F2" w14:textId="77777777" w:rsidR="00EC56B5" w:rsidRDefault="00EC56B5">
      <w:pPr>
        <w:pStyle w:val="formattexttopleveltext"/>
        <w:spacing w:before="0" w:beforeAutospacing="0" w:after="0" w:afterAutospacing="0" w:line="330" w:lineRule="atLeast"/>
        <w:ind w:firstLine="480"/>
        <w:rPr>
          <w:rFonts w:ascii="Times New Roman" w:hAnsi="Times New Roman" w:cs="Times New Roman"/>
          <w:color w:val="000000"/>
        </w:rPr>
      </w:pPr>
      <w:r>
        <w:rPr>
          <w:rFonts w:ascii="Times New Roman" w:hAnsi="Times New Roman" w:cs="Times New Roman"/>
          <w:color w:val="000000"/>
        </w:rPr>
        <w:t>3.2.9. В офицерских и курсантских столовых буфеты предусматриваются в соответствии с заданием на проектирование.</w:t>
      </w:r>
      <w:r>
        <w:rPr>
          <w:rFonts w:ascii="Times New Roman" w:hAnsi="Times New Roman" w:cs="Times New Roman"/>
          <w:color w:val="000000"/>
        </w:rPr>
        <w:br/>
      </w:r>
      <w:r>
        <w:rPr>
          <w:rFonts w:ascii="Times New Roman" w:hAnsi="Times New Roman" w:cs="Times New Roman"/>
          <w:color w:val="000000"/>
        </w:rPr>
        <w:br/>
      </w:r>
    </w:p>
    <w:p w14:paraId="50300C48" w14:textId="77777777" w:rsidR="00EC56B5" w:rsidRDefault="00EC56B5">
      <w:pPr>
        <w:pStyle w:val="formattexttopleveltext"/>
        <w:spacing w:before="0" w:beforeAutospacing="0" w:after="0" w:afterAutospacing="0" w:line="330" w:lineRule="atLeast"/>
        <w:ind w:firstLine="480"/>
        <w:rPr>
          <w:rFonts w:ascii="Times New Roman" w:hAnsi="Times New Roman" w:cs="Times New Roman"/>
          <w:color w:val="000000"/>
        </w:rPr>
      </w:pPr>
      <w:r>
        <w:rPr>
          <w:rFonts w:ascii="Times New Roman" w:hAnsi="Times New Roman" w:cs="Times New Roman"/>
          <w:color w:val="000000"/>
        </w:rPr>
        <w:t>3.2.10. В солдатских и курсантских столовых необходимо предусматривать организацию диетического питания из расчета обеспечения 3% общего количества довольствующихся. С этой целью в горячем цехе выделяется место для приготовления диетических блюд и устанавливается стол с комплектом кухонной посуды. Для столовых на 1500 и 2000 довольствующихся следует дополнительно устанавливать плиту и пароварочный аппарат.</w:t>
      </w:r>
      <w:r>
        <w:rPr>
          <w:rFonts w:ascii="Times New Roman" w:hAnsi="Times New Roman" w:cs="Times New Roman"/>
          <w:color w:val="000000"/>
        </w:rPr>
        <w:br/>
      </w:r>
    </w:p>
    <w:p w14:paraId="5E53F6ED" w14:textId="77777777" w:rsidR="00EC56B5" w:rsidRDefault="00EC56B5">
      <w:pPr>
        <w:pStyle w:val="formattexttopleveltext"/>
        <w:spacing w:before="0" w:beforeAutospacing="0" w:after="0" w:afterAutospacing="0" w:line="330" w:lineRule="atLeast"/>
        <w:ind w:firstLine="480"/>
        <w:rPr>
          <w:rFonts w:ascii="Times New Roman" w:hAnsi="Times New Roman" w:cs="Times New Roman"/>
          <w:color w:val="000000"/>
        </w:rPr>
      </w:pPr>
      <w:r>
        <w:rPr>
          <w:rFonts w:ascii="Times New Roman" w:hAnsi="Times New Roman" w:cs="Times New Roman"/>
          <w:color w:val="000000"/>
        </w:rPr>
        <w:t>Для диетического питания следует выделять столы в общем обеденном зале, либо предусматривать отдельный зал.</w:t>
      </w:r>
      <w:r>
        <w:rPr>
          <w:rFonts w:ascii="Times New Roman" w:hAnsi="Times New Roman" w:cs="Times New Roman"/>
          <w:color w:val="000000"/>
        </w:rPr>
        <w:br/>
      </w:r>
      <w:r>
        <w:rPr>
          <w:rFonts w:ascii="Times New Roman" w:hAnsi="Times New Roman" w:cs="Times New Roman"/>
          <w:color w:val="000000"/>
        </w:rPr>
        <w:lastRenderedPageBreak/>
        <w:br/>
      </w:r>
    </w:p>
    <w:p w14:paraId="5634DAF5" w14:textId="77777777" w:rsidR="00EC56B5" w:rsidRDefault="00EC56B5">
      <w:pPr>
        <w:pStyle w:val="formattexttopleveltext"/>
        <w:spacing w:before="0" w:beforeAutospacing="0" w:after="0" w:afterAutospacing="0" w:line="330" w:lineRule="atLeast"/>
        <w:ind w:firstLine="480"/>
        <w:rPr>
          <w:rFonts w:ascii="Times New Roman" w:hAnsi="Times New Roman" w:cs="Times New Roman"/>
          <w:color w:val="000000"/>
        </w:rPr>
      </w:pPr>
      <w:r>
        <w:rPr>
          <w:rFonts w:ascii="Times New Roman" w:hAnsi="Times New Roman" w:cs="Times New Roman"/>
          <w:color w:val="000000"/>
        </w:rPr>
        <w:t>3.2.11. В помещении для резки и хранения хлеба солдатских и курсантских столовых следует выделять кладовую для хранения двухсуточного запаса хлеба. В многоэтажных столовых кладовую следует предусматривать только на первом этаже.</w:t>
      </w:r>
      <w:r>
        <w:rPr>
          <w:rFonts w:ascii="Times New Roman" w:hAnsi="Times New Roman" w:cs="Times New Roman"/>
          <w:color w:val="000000"/>
        </w:rPr>
        <w:br/>
      </w:r>
      <w:r>
        <w:rPr>
          <w:rFonts w:ascii="Times New Roman" w:hAnsi="Times New Roman" w:cs="Times New Roman"/>
          <w:color w:val="000000"/>
        </w:rPr>
        <w:br/>
      </w:r>
    </w:p>
    <w:p w14:paraId="44C0C252" w14:textId="77777777" w:rsidR="00EC56B5" w:rsidRDefault="00EC56B5">
      <w:pPr>
        <w:pStyle w:val="formattexttopleveltext"/>
        <w:spacing w:before="0" w:beforeAutospacing="0" w:after="0" w:afterAutospacing="0" w:line="330" w:lineRule="atLeast"/>
        <w:ind w:firstLine="480"/>
        <w:rPr>
          <w:rFonts w:ascii="Times New Roman" w:hAnsi="Times New Roman" w:cs="Times New Roman"/>
          <w:color w:val="000000"/>
        </w:rPr>
      </w:pPr>
      <w:r>
        <w:rPr>
          <w:rFonts w:ascii="Times New Roman" w:hAnsi="Times New Roman" w:cs="Times New Roman"/>
          <w:color w:val="000000"/>
        </w:rPr>
        <w:t>3.2.12. Стены овощного, мясного и рыбного цехов, санитарных узлов и душевых должны быть облицованы влагостойкими материалами на высоту 1,8 м, горячего цеха и моечной столовой посуды на всю высоту помещения.</w:t>
      </w:r>
      <w:r>
        <w:rPr>
          <w:rFonts w:ascii="Times New Roman" w:hAnsi="Times New Roman" w:cs="Times New Roman"/>
          <w:color w:val="000000"/>
        </w:rPr>
        <w:br/>
      </w:r>
      <w:r>
        <w:rPr>
          <w:rFonts w:ascii="Times New Roman" w:hAnsi="Times New Roman" w:cs="Times New Roman"/>
          <w:color w:val="000000"/>
        </w:rPr>
        <w:br/>
      </w:r>
    </w:p>
    <w:p w14:paraId="31EB8B0C" w14:textId="77777777" w:rsidR="00EC56B5" w:rsidRDefault="00EC56B5">
      <w:pPr>
        <w:pStyle w:val="formattexttopleveltext"/>
        <w:spacing w:before="0" w:beforeAutospacing="0" w:after="0" w:afterAutospacing="0" w:line="330" w:lineRule="atLeast"/>
        <w:ind w:firstLine="480"/>
        <w:rPr>
          <w:rFonts w:ascii="Times New Roman" w:hAnsi="Times New Roman" w:cs="Times New Roman"/>
          <w:color w:val="000000"/>
        </w:rPr>
      </w:pPr>
      <w:r>
        <w:rPr>
          <w:rFonts w:ascii="Times New Roman" w:hAnsi="Times New Roman" w:cs="Times New Roman"/>
          <w:color w:val="000000"/>
        </w:rPr>
        <w:t>3.2.13. Строительство промежуточного продовольственного склада разрешается при соответствующем обосновании.</w:t>
      </w:r>
      <w:r>
        <w:rPr>
          <w:rFonts w:ascii="Times New Roman" w:hAnsi="Times New Roman" w:cs="Times New Roman"/>
          <w:color w:val="000000"/>
        </w:rPr>
        <w:br/>
      </w:r>
    </w:p>
    <w:p w14:paraId="34421B3C" w14:textId="77777777" w:rsidR="00EC56B5" w:rsidRDefault="00EC56B5">
      <w:pPr>
        <w:pStyle w:val="formattexttopleveltext"/>
        <w:spacing w:before="0" w:beforeAutospacing="0" w:after="0" w:afterAutospacing="0" w:line="330" w:lineRule="atLeast"/>
        <w:ind w:firstLine="480"/>
        <w:rPr>
          <w:rFonts w:ascii="Times New Roman" w:hAnsi="Times New Roman" w:cs="Times New Roman"/>
          <w:color w:val="000000"/>
        </w:rPr>
      </w:pPr>
      <w:r>
        <w:rPr>
          <w:rFonts w:ascii="Times New Roman" w:hAnsi="Times New Roman" w:cs="Times New Roman"/>
          <w:color w:val="000000"/>
        </w:rPr>
        <w:t>Размеры продовольственного склада определяются из расчета хранения сухих продуктов в течение 10 сут., скоропортящихся (мясо, рыба, масло, сметана, яйцо, жиры и др.) - не более 3-4 сут., овощей - не более 3-5 сут. При отсутствии грунтовых вод склад следует предусматривать в подвале столовой.</w:t>
      </w:r>
      <w:r>
        <w:rPr>
          <w:rFonts w:ascii="Times New Roman" w:hAnsi="Times New Roman" w:cs="Times New Roman"/>
          <w:color w:val="000000"/>
        </w:rPr>
        <w:br/>
      </w:r>
    </w:p>
    <w:p w14:paraId="671B9866" w14:textId="77777777" w:rsidR="00EC56B5" w:rsidRDefault="00EC56B5">
      <w:pPr>
        <w:pStyle w:val="formattexttopleveltext"/>
        <w:spacing w:before="0" w:beforeAutospacing="0" w:after="0" w:afterAutospacing="0" w:line="330" w:lineRule="atLeast"/>
        <w:ind w:firstLine="480"/>
        <w:rPr>
          <w:rFonts w:ascii="Times New Roman" w:hAnsi="Times New Roman" w:cs="Times New Roman"/>
          <w:color w:val="000000"/>
        </w:rPr>
      </w:pPr>
      <w:r>
        <w:rPr>
          <w:rFonts w:ascii="Times New Roman" w:hAnsi="Times New Roman" w:cs="Times New Roman"/>
          <w:color w:val="000000"/>
        </w:rPr>
        <w:t>Подвальные помещения продовольственных складов должны быть оборудованы самостоятельной загрузочной и наружным входом.</w:t>
      </w:r>
      <w:r>
        <w:rPr>
          <w:rFonts w:ascii="Times New Roman" w:hAnsi="Times New Roman" w:cs="Times New Roman"/>
          <w:color w:val="000000"/>
        </w:rPr>
        <w:br/>
      </w:r>
    </w:p>
    <w:p w14:paraId="28B26576" w14:textId="77777777" w:rsidR="00EC56B5" w:rsidRDefault="00EC56B5">
      <w:pPr>
        <w:pStyle w:val="formattexttopleveltext"/>
        <w:spacing w:before="0" w:beforeAutospacing="0" w:after="0" w:afterAutospacing="0" w:line="330" w:lineRule="atLeast"/>
        <w:ind w:firstLine="480"/>
        <w:rPr>
          <w:rFonts w:ascii="Times New Roman" w:hAnsi="Times New Roman" w:cs="Times New Roman"/>
          <w:color w:val="000000"/>
        </w:rPr>
      </w:pPr>
      <w:r>
        <w:rPr>
          <w:rFonts w:ascii="Times New Roman" w:hAnsi="Times New Roman" w:cs="Times New Roman"/>
          <w:color w:val="000000"/>
        </w:rPr>
        <w:t>При размещении продовольственного склада в подвале столовой следует руководствоваться требованиями</w:t>
      </w:r>
      <w:r>
        <w:rPr>
          <w:rStyle w:val="inactivelink"/>
          <w:rFonts w:ascii="Times New Roman" w:hAnsi="Times New Roman" w:cs="Times New Roman"/>
          <w:color w:val="000000"/>
          <w:bdr w:val="none" w:sz="0" w:space="0" w:color="auto" w:frame="1"/>
        </w:rPr>
        <w:t>СНиП 2.11.01-85</w:t>
      </w:r>
      <w:r>
        <w:rPr>
          <w:rFonts w:ascii="Times New Roman" w:hAnsi="Times New Roman" w:cs="Times New Roman"/>
          <w:color w:val="000000"/>
        </w:rPr>
        <w:t>*.</w:t>
      </w:r>
    </w:p>
    <w:p w14:paraId="5EEB22A0" w14:textId="77777777" w:rsidR="00EC56B5" w:rsidRDefault="00EC56B5">
      <w:pPr>
        <w:pStyle w:val="formattexttopleveltext"/>
        <w:spacing w:before="24" w:beforeAutospacing="0" w:after="24" w:afterAutospacing="0" w:line="330" w:lineRule="atLeast"/>
        <w:rPr>
          <w:rFonts w:ascii="Times New Roman" w:hAnsi="Times New Roman" w:cs="Times New Roman"/>
          <w:color w:val="000000"/>
        </w:rPr>
      </w:pPr>
      <w:r>
        <w:rPr>
          <w:rFonts w:ascii="Times New Roman" w:hAnsi="Times New Roman" w:cs="Times New Roman"/>
          <w:color w:val="000000"/>
        </w:rPr>
        <w:t>______________</w:t>
      </w:r>
    </w:p>
    <w:p w14:paraId="7D9C4E41" w14:textId="77777777" w:rsidR="00EC56B5" w:rsidRDefault="00EC56B5">
      <w:pPr>
        <w:pStyle w:val="formattexttopleveltext"/>
        <w:spacing w:before="0" w:beforeAutospacing="0" w:after="0" w:afterAutospacing="0" w:line="330" w:lineRule="atLeast"/>
        <w:ind w:firstLine="480"/>
        <w:rPr>
          <w:rFonts w:ascii="Times New Roman" w:hAnsi="Times New Roman" w:cs="Times New Roman"/>
          <w:color w:val="000000"/>
        </w:rPr>
      </w:pPr>
      <w:r>
        <w:rPr>
          <w:rFonts w:ascii="Times New Roman" w:hAnsi="Times New Roman" w:cs="Times New Roman"/>
          <w:color w:val="000000"/>
        </w:rPr>
        <w:t>* На территории Российской Федерации действуют</w:t>
      </w:r>
      <w:r>
        <w:rPr>
          <w:rStyle w:val="apple-converted-space"/>
          <w:rFonts w:ascii="Times New Roman" w:hAnsi="Times New Roman" w:cs="Times New Roman"/>
          <w:color w:val="000000"/>
        </w:rPr>
        <w:t> </w:t>
      </w:r>
      <w:r>
        <w:rPr>
          <w:rFonts w:ascii="Times New Roman" w:hAnsi="Times New Roman" w:cs="Times New Roman"/>
          <w:color w:val="000000"/>
        </w:rPr>
        <w:t>СНиП 31-04-01, здесь и далее по тексту. - Примечание изготовителя базы данных.</w:t>
      </w:r>
      <w:r>
        <w:rPr>
          <w:rFonts w:ascii="Times New Roman" w:hAnsi="Times New Roman" w:cs="Times New Roman"/>
          <w:color w:val="000000"/>
        </w:rPr>
        <w:br/>
      </w:r>
    </w:p>
    <w:p w14:paraId="707316A9" w14:textId="77777777" w:rsidR="00EC56B5" w:rsidRDefault="00EC56B5">
      <w:pPr>
        <w:pStyle w:val="formattexttopleveltext"/>
        <w:spacing w:before="0" w:beforeAutospacing="0" w:after="0" w:afterAutospacing="0" w:line="330" w:lineRule="atLeast"/>
        <w:ind w:firstLine="480"/>
        <w:rPr>
          <w:rFonts w:ascii="Times New Roman" w:hAnsi="Times New Roman" w:cs="Times New Roman"/>
          <w:color w:val="000000"/>
        </w:rPr>
      </w:pPr>
      <w:r>
        <w:rPr>
          <w:rFonts w:ascii="Times New Roman" w:hAnsi="Times New Roman" w:cs="Times New Roman"/>
          <w:color w:val="000000"/>
        </w:rPr>
        <w:t>3.2.14. Состав и площади помещений промежуточного расходного продовольственного склада воинской столовой принимаются по табл.3.</w:t>
      </w:r>
      <w:r>
        <w:rPr>
          <w:rFonts w:ascii="Times New Roman" w:hAnsi="Times New Roman" w:cs="Times New Roman"/>
          <w:color w:val="000000"/>
        </w:rPr>
        <w:br/>
      </w:r>
    </w:p>
    <w:p w14:paraId="0A3945C3" w14:textId="77777777" w:rsidR="00EC56B5" w:rsidRDefault="00EC56B5">
      <w:pPr>
        <w:pStyle w:val="formattexttopleveltext"/>
        <w:spacing w:before="24" w:beforeAutospacing="0" w:after="24" w:afterAutospacing="0" w:line="330" w:lineRule="atLeast"/>
        <w:ind w:firstLine="480"/>
        <w:rPr>
          <w:rFonts w:ascii="Times New Roman" w:hAnsi="Times New Roman" w:cs="Times New Roman"/>
          <w:color w:val="000000"/>
        </w:rPr>
      </w:pPr>
      <w:r>
        <w:rPr>
          <w:rFonts w:ascii="Times New Roman" w:hAnsi="Times New Roman" w:cs="Times New Roman"/>
          <w:color w:val="000000"/>
        </w:rPr>
        <w:br/>
      </w:r>
    </w:p>
    <w:p w14:paraId="523600C3" w14:textId="77777777" w:rsidR="00EC56B5" w:rsidRDefault="00EC56B5">
      <w:pPr>
        <w:pStyle w:val="formattexttopleveltext"/>
        <w:spacing w:before="24" w:beforeAutospacing="0" w:after="24" w:afterAutospacing="0" w:line="330" w:lineRule="atLeast"/>
        <w:jc w:val="right"/>
        <w:rPr>
          <w:rFonts w:ascii="Times New Roman" w:hAnsi="Times New Roman" w:cs="Times New Roman"/>
          <w:color w:val="000000"/>
        </w:rPr>
      </w:pPr>
      <w:r>
        <w:rPr>
          <w:rFonts w:ascii="Times New Roman" w:hAnsi="Times New Roman" w:cs="Times New Roman"/>
          <w:color w:val="000000"/>
        </w:rPr>
        <w:t>Таблица 3</w:t>
      </w:r>
    </w:p>
    <w:tbl>
      <w:tblPr>
        <w:tblW w:w="0" w:type="auto"/>
        <w:tblCellMar>
          <w:top w:w="15" w:type="dxa"/>
          <w:left w:w="15" w:type="dxa"/>
          <w:bottom w:w="15" w:type="dxa"/>
          <w:right w:w="15" w:type="dxa"/>
        </w:tblCellMar>
        <w:tblLook w:val="0000" w:firstRow="0" w:lastRow="0" w:firstColumn="0" w:lastColumn="0" w:noHBand="0" w:noVBand="0"/>
      </w:tblPr>
      <w:tblGrid>
        <w:gridCol w:w="5523"/>
        <w:gridCol w:w="770"/>
        <w:gridCol w:w="770"/>
        <w:gridCol w:w="682"/>
        <w:gridCol w:w="805"/>
        <w:gridCol w:w="805"/>
      </w:tblGrid>
      <w:tr w:rsidR="00EC56B5" w:rsidRPr="00EC56B5" w14:paraId="667BDDE1" w14:textId="77777777">
        <w:trPr>
          <w:trHeight w:val="15"/>
        </w:trPr>
        <w:tc>
          <w:tcPr>
            <w:tcW w:w="7577" w:type="dxa"/>
            <w:tcBorders>
              <w:top w:val="nil"/>
              <w:left w:val="nil"/>
              <w:bottom w:val="nil"/>
              <w:right w:val="nil"/>
            </w:tcBorders>
            <w:shd w:val="clear" w:color="auto" w:fill="FFFFFF"/>
            <w:vAlign w:val="center"/>
          </w:tcPr>
          <w:p w14:paraId="7CC81825" w14:textId="77777777" w:rsidR="00EC56B5" w:rsidRPr="00EC56B5" w:rsidRDefault="00EC56B5">
            <w:pPr>
              <w:rPr>
                <w:sz w:val="2"/>
                <w:szCs w:val="2"/>
              </w:rPr>
            </w:pPr>
          </w:p>
        </w:tc>
        <w:tc>
          <w:tcPr>
            <w:tcW w:w="924" w:type="dxa"/>
            <w:tcBorders>
              <w:top w:val="nil"/>
              <w:left w:val="nil"/>
              <w:bottom w:val="nil"/>
              <w:right w:val="nil"/>
            </w:tcBorders>
            <w:shd w:val="clear" w:color="auto" w:fill="FFFFFF"/>
            <w:vAlign w:val="center"/>
          </w:tcPr>
          <w:p w14:paraId="23534572" w14:textId="77777777" w:rsidR="00EC56B5" w:rsidRPr="00EC56B5" w:rsidRDefault="00EC56B5">
            <w:pPr>
              <w:rPr>
                <w:sz w:val="2"/>
                <w:szCs w:val="2"/>
              </w:rPr>
            </w:pPr>
          </w:p>
        </w:tc>
        <w:tc>
          <w:tcPr>
            <w:tcW w:w="924" w:type="dxa"/>
            <w:tcBorders>
              <w:top w:val="nil"/>
              <w:left w:val="nil"/>
              <w:bottom w:val="nil"/>
              <w:right w:val="nil"/>
            </w:tcBorders>
            <w:shd w:val="clear" w:color="auto" w:fill="FFFFFF"/>
            <w:vAlign w:val="center"/>
          </w:tcPr>
          <w:p w14:paraId="4C9BDF95" w14:textId="77777777" w:rsidR="00EC56B5" w:rsidRPr="00EC56B5" w:rsidRDefault="00EC56B5">
            <w:pPr>
              <w:rPr>
                <w:sz w:val="2"/>
                <w:szCs w:val="2"/>
              </w:rPr>
            </w:pPr>
          </w:p>
        </w:tc>
        <w:tc>
          <w:tcPr>
            <w:tcW w:w="739" w:type="dxa"/>
            <w:tcBorders>
              <w:top w:val="nil"/>
              <w:left w:val="nil"/>
              <w:bottom w:val="nil"/>
              <w:right w:val="nil"/>
            </w:tcBorders>
            <w:shd w:val="clear" w:color="auto" w:fill="FFFFFF"/>
            <w:vAlign w:val="center"/>
          </w:tcPr>
          <w:p w14:paraId="12DD47AD" w14:textId="77777777" w:rsidR="00EC56B5" w:rsidRPr="00EC56B5" w:rsidRDefault="00EC56B5">
            <w:pPr>
              <w:rPr>
                <w:sz w:val="2"/>
                <w:szCs w:val="2"/>
              </w:rPr>
            </w:pPr>
          </w:p>
        </w:tc>
        <w:tc>
          <w:tcPr>
            <w:tcW w:w="924" w:type="dxa"/>
            <w:tcBorders>
              <w:top w:val="nil"/>
              <w:left w:val="nil"/>
              <w:bottom w:val="nil"/>
              <w:right w:val="nil"/>
            </w:tcBorders>
            <w:shd w:val="clear" w:color="auto" w:fill="FFFFFF"/>
            <w:vAlign w:val="center"/>
          </w:tcPr>
          <w:p w14:paraId="4E136494" w14:textId="77777777" w:rsidR="00EC56B5" w:rsidRPr="00EC56B5" w:rsidRDefault="00EC56B5">
            <w:pPr>
              <w:rPr>
                <w:sz w:val="2"/>
                <w:szCs w:val="2"/>
              </w:rPr>
            </w:pPr>
          </w:p>
        </w:tc>
        <w:tc>
          <w:tcPr>
            <w:tcW w:w="924" w:type="dxa"/>
            <w:tcBorders>
              <w:top w:val="nil"/>
              <w:left w:val="nil"/>
              <w:bottom w:val="nil"/>
              <w:right w:val="nil"/>
            </w:tcBorders>
            <w:shd w:val="clear" w:color="auto" w:fill="FFFFFF"/>
            <w:vAlign w:val="center"/>
          </w:tcPr>
          <w:p w14:paraId="59066C76" w14:textId="77777777" w:rsidR="00EC56B5" w:rsidRPr="00EC56B5" w:rsidRDefault="00EC56B5">
            <w:pPr>
              <w:rPr>
                <w:sz w:val="2"/>
                <w:szCs w:val="2"/>
              </w:rPr>
            </w:pPr>
          </w:p>
        </w:tc>
      </w:tr>
      <w:tr w:rsidR="00EC56B5" w:rsidRPr="00EC56B5" w14:paraId="799DBF43" w14:textId="77777777">
        <w:tc>
          <w:tcPr>
            <w:tcW w:w="7577" w:type="dxa"/>
            <w:tcBorders>
              <w:top w:val="single" w:sz="6" w:space="0" w:color="000000"/>
              <w:left w:val="single" w:sz="6" w:space="0" w:color="000000"/>
              <w:bottom w:val="nil"/>
              <w:right w:val="single" w:sz="6" w:space="0" w:color="000000"/>
            </w:tcBorders>
            <w:shd w:val="clear" w:color="auto" w:fill="FFFFFF"/>
            <w:tcMar>
              <w:top w:w="15" w:type="dxa"/>
              <w:left w:w="74" w:type="dxa"/>
              <w:bottom w:w="15" w:type="dxa"/>
              <w:right w:w="74" w:type="dxa"/>
            </w:tcMar>
          </w:tcPr>
          <w:p w14:paraId="38FBF9F9"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Помещения</w:t>
            </w:r>
          </w:p>
        </w:tc>
        <w:tc>
          <w:tcPr>
            <w:tcW w:w="4435" w:type="dxa"/>
            <w:gridSpan w:val="5"/>
            <w:tcBorders>
              <w:top w:val="single" w:sz="6" w:space="0" w:color="000000"/>
              <w:left w:val="single" w:sz="6" w:space="0" w:color="000000"/>
              <w:bottom w:val="single" w:sz="6" w:space="0" w:color="000000"/>
              <w:right w:val="single" w:sz="6" w:space="0" w:color="000000"/>
            </w:tcBorders>
            <w:shd w:val="clear" w:color="auto" w:fill="FFFFFF"/>
            <w:tcMar>
              <w:top w:w="15" w:type="dxa"/>
              <w:left w:w="74" w:type="dxa"/>
              <w:bottom w:w="15" w:type="dxa"/>
              <w:right w:w="74" w:type="dxa"/>
            </w:tcMar>
          </w:tcPr>
          <w:p w14:paraId="35B19B40"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Количество довольствующихся, чел.</w:t>
            </w:r>
          </w:p>
        </w:tc>
      </w:tr>
      <w:tr w:rsidR="00EC56B5" w:rsidRPr="00EC56B5" w14:paraId="4B61DD0B" w14:textId="77777777">
        <w:tc>
          <w:tcPr>
            <w:tcW w:w="7577"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33BF6573"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 </w:t>
            </w:r>
          </w:p>
        </w:tc>
        <w:tc>
          <w:tcPr>
            <w:tcW w:w="92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4" w:type="dxa"/>
              <w:bottom w:w="15" w:type="dxa"/>
              <w:right w:w="74" w:type="dxa"/>
            </w:tcMar>
          </w:tcPr>
          <w:p w14:paraId="50A3CD36"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250</w:t>
            </w:r>
          </w:p>
        </w:tc>
        <w:tc>
          <w:tcPr>
            <w:tcW w:w="92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4" w:type="dxa"/>
              <w:bottom w:w="15" w:type="dxa"/>
              <w:right w:w="74" w:type="dxa"/>
            </w:tcMar>
          </w:tcPr>
          <w:p w14:paraId="370461B1"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500</w:t>
            </w:r>
          </w:p>
        </w:tc>
        <w:tc>
          <w:tcPr>
            <w:tcW w:w="73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4" w:type="dxa"/>
              <w:bottom w:w="15" w:type="dxa"/>
              <w:right w:w="74" w:type="dxa"/>
            </w:tcMar>
          </w:tcPr>
          <w:p w14:paraId="3E248B4F"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1000</w:t>
            </w:r>
          </w:p>
        </w:tc>
        <w:tc>
          <w:tcPr>
            <w:tcW w:w="92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4" w:type="dxa"/>
              <w:bottom w:w="15" w:type="dxa"/>
              <w:right w:w="74" w:type="dxa"/>
            </w:tcMar>
          </w:tcPr>
          <w:p w14:paraId="1B011E88"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1500</w:t>
            </w:r>
          </w:p>
        </w:tc>
        <w:tc>
          <w:tcPr>
            <w:tcW w:w="92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4" w:type="dxa"/>
              <w:bottom w:w="15" w:type="dxa"/>
              <w:right w:w="74" w:type="dxa"/>
            </w:tcMar>
          </w:tcPr>
          <w:p w14:paraId="14FD102A"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2000</w:t>
            </w:r>
          </w:p>
        </w:tc>
      </w:tr>
      <w:tr w:rsidR="00EC56B5" w:rsidRPr="00EC56B5" w14:paraId="637CFC00" w14:textId="77777777">
        <w:tc>
          <w:tcPr>
            <w:tcW w:w="7577" w:type="dxa"/>
            <w:tcBorders>
              <w:top w:val="nil"/>
              <w:left w:val="single" w:sz="6" w:space="0" w:color="000000"/>
              <w:bottom w:val="single" w:sz="6" w:space="0" w:color="000000"/>
              <w:right w:val="single" w:sz="6" w:space="0" w:color="000000"/>
            </w:tcBorders>
            <w:shd w:val="clear" w:color="auto" w:fill="FFFFFF"/>
            <w:tcMar>
              <w:top w:w="15" w:type="dxa"/>
              <w:left w:w="74" w:type="dxa"/>
              <w:bottom w:w="15" w:type="dxa"/>
              <w:right w:w="74" w:type="dxa"/>
            </w:tcMar>
          </w:tcPr>
          <w:p w14:paraId="0469DB45"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 </w:t>
            </w:r>
          </w:p>
        </w:tc>
        <w:tc>
          <w:tcPr>
            <w:tcW w:w="4435" w:type="dxa"/>
            <w:gridSpan w:val="5"/>
            <w:tcBorders>
              <w:top w:val="single" w:sz="6" w:space="0" w:color="000000"/>
              <w:left w:val="single" w:sz="6" w:space="0" w:color="000000"/>
              <w:bottom w:val="single" w:sz="6" w:space="0" w:color="000000"/>
              <w:right w:val="single" w:sz="6" w:space="0" w:color="000000"/>
            </w:tcBorders>
            <w:shd w:val="clear" w:color="auto" w:fill="FFFFFF"/>
            <w:tcMar>
              <w:top w:w="15" w:type="dxa"/>
              <w:left w:w="74" w:type="dxa"/>
              <w:bottom w:w="15" w:type="dxa"/>
              <w:right w:w="74" w:type="dxa"/>
            </w:tcMar>
          </w:tcPr>
          <w:p w14:paraId="6C0DAB99" w14:textId="2B4682F6"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Площади помещений, м</w:t>
            </w:r>
            <w:r w:rsidR="00754ACB">
              <w:rPr>
                <w:rFonts w:ascii="Times New Roman" w:hAnsi="Times New Roman" w:cs="Times New Roman"/>
                <w:noProof/>
                <w:sz w:val="21"/>
                <w:szCs w:val="21"/>
              </w:rPr>
              <w:drawing>
                <wp:inline distT="0" distB="0" distL="0" distR="0" wp14:anchorId="114D2215" wp14:editId="3A5D605C">
                  <wp:extent cx="104775" cy="219075"/>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4775" cy="219075"/>
                          </a:xfrm>
                          <a:prstGeom prst="rect">
                            <a:avLst/>
                          </a:prstGeom>
                          <a:noFill/>
                          <a:ln>
                            <a:noFill/>
                          </a:ln>
                        </pic:spPr>
                      </pic:pic>
                    </a:graphicData>
                  </a:graphic>
                </wp:inline>
              </w:drawing>
            </w:r>
          </w:p>
        </w:tc>
      </w:tr>
      <w:tr w:rsidR="00EC56B5" w:rsidRPr="00EC56B5" w14:paraId="7D01B245" w14:textId="77777777">
        <w:tc>
          <w:tcPr>
            <w:tcW w:w="7577" w:type="dxa"/>
            <w:tcBorders>
              <w:top w:val="single" w:sz="6" w:space="0" w:color="000000"/>
              <w:left w:val="single" w:sz="6" w:space="0" w:color="000000"/>
              <w:bottom w:val="nil"/>
              <w:right w:val="single" w:sz="6" w:space="0" w:color="000000"/>
            </w:tcBorders>
            <w:shd w:val="clear" w:color="auto" w:fill="FFFFFF"/>
            <w:tcMar>
              <w:top w:w="15" w:type="dxa"/>
              <w:left w:w="74" w:type="dxa"/>
              <w:bottom w:w="15" w:type="dxa"/>
              <w:right w:w="74" w:type="dxa"/>
            </w:tcMar>
          </w:tcPr>
          <w:p w14:paraId="4CDC69BC"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Кладовая консервов, солений и растительного масла</w:t>
            </w:r>
          </w:p>
        </w:tc>
        <w:tc>
          <w:tcPr>
            <w:tcW w:w="924" w:type="dxa"/>
            <w:tcBorders>
              <w:top w:val="single" w:sz="6" w:space="0" w:color="000000"/>
              <w:left w:val="single" w:sz="6" w:space="0" w:color="000000"/>
              <w:bottom w:val="nil"/>
              <w:right w:val="single" w:sz="6" w:space="0" w:color="000000"/>
            </w:tcBorders>
            <w:shd w:val="clear" w:color="auto" w:fill="FFFFFF"/>
            <w:tcMar>
              <w:top w:w="15" w:type="dxa"/>
              <w:left w:w="74" w:type="dxa"/>
              <w:bottom w:w="15" w:type="dxa"/>
              <w:right w:w="74" w:type="dxa"/>
            </w:tcMar>
          </w:tcPr>
          <w:p w14:paraId="3ED1340E"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9</w:t>
            </w:r>
          </w:p>
        </w:tc>
        <w:tc>
          <w:tcPr>
            <w:tcW w:w="924" w:type="dxa"/>
            <w:tcBorders>
              <w:top w:val="single" w:sz="6" w:space="0" w:color="000000"/>
              <w:left w:val="single" w:sz="6" w:space="0" w:color="000000"/>
              <w:bottom w:val="nil"/>
              <w:right w:val="single" w:sz="6" w:space="0" w:color="000000"/>
            </w:tcBorders>
            <w:shd w:val="clear" w:color="auto" w:fill="FFFFFF"/>
            <w:tcMar>
              <w:top w:w="15" w:type="dxa"/>
              <w:left w:w="74" w:type="dxa"/>
              <w:bottom w:w="15" w:type="dxa"/>
              <w:right w:w="74" w:type="dxa"/>
            </w:tcMar>
          </w:tcPr>
          <w:p w14:paraId="7AC6BFFE"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12</w:t>
            </w:r>
          </w:p>
        </w:tc>
        <w:tc>
          <w:tcPr>
            <w:tcW w:w="739" w:type="dxa"/>
            <w:tcBorders>
              <w:top w:val="single" w:sz="6" w:space="0" w:color="000000"/>
              <w:left w:val="single" w:sz="6" w:space="0" w:color="000000"/>
              <w:bottom w:val="nil"/>
              <w:right w:val="single" w:sz="6" w:space="0" w:color="000000"/>
            </w:tcBorders>
            <w:shd w:val="clear" w:color="auto" w:fill="FFFFFF"/>
            <w:tcMar>
              <w:top w:w="15" w:type="dxa"/>
              <w:left w:w="74" w:type="dxa"/>
              <w:bottom w:w="15" w:type="dxa"/>
              <w:right w:w="74" w:type="dxa"/>
            </w:tcMar>
          </w:tcPr>
          <w:p w14:paraId="35C07B58"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24</w:t>
            </w:r>
          </w:p>
        </w:tc>
        <w:tc>
          <w:tcPr>
            <w:tcW w:w="924" w:type="dxa"/>
            <w:tcBorders>
              <w:top w:val="single" w:sz="6" w:space="0" w:color="000000"/>
              <w:left w:val="single" w:sz="6" w:space="0" w:color="000000"/>
              <w:bottom w:val="nil"/>
              <w:right w:val="single" w:sz="6" w:space="0" w:color="000000"/>
            </w:tcBorders>
            <w:shd w:val="clear" w:color="auto" w:fill="FFFFFF"/>
            <w:tcMar>
              <w:top w:w="15" w:type="dxa"/>
              <w:left w:w="74" w:type="dxa"/>
              <w:bottom w:w="15" w:type="dxa"/>
              <w:right w:w="74" w:type="dxa"/>
            </w:tcMar>
          </w:tcPr>
          <w:p w14:paraId="3448B36A"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30</w:t>
            </w:r>
          </w:p>
        </w:tc>
        <w:tc>
          <w:tcPr>
            <w:tcW w:w="924" w:type="dxa"/>
            <w:tcBorders>
              <w:top w:val="single" w:sz="6" w:space="0" w:color="000000"/>
              <w:left w:val="single" w:sz="6" w:space="0" w:color="000000"/>
              <w:bottom w:val="nil"/>
              <w:right w:val="single" w:sz="6" w:space="0" w:color="000000"/>
            </w:tcBorders>
            <w:shd w:val="clear" w:color="auto" w:fill="FFFFFF"/>
            <w:tcMar>
              <w:top w:w="15" w:type="dxa"/>
              <w:left w:w="74" w:type="dxa"/>
              <w:bottom w:w="15" w:type="dxa"/>
              <w:right w:w="74" w:type="dxa"/>
            </w:tcMar>
          </w:tcPr>
          <w:p w14:paraId="6417B82E"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40</w:t>
            </w:r>
          </w:p>
        </w:tc>
      </w:tr>
      <w:tr w:rsidR="00EC56B5" w:rsidRPr="00EC56B5" w14:paraId="5EF56169" w14:textId="77777777">
        <w:tc>
          <w:tcPr>
            <w:tcW w:w="7577"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4521010B"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Склад сыпучих продуктов</w:t>
            </w:r>
          </w:p>
        </w:tc>
        <w:tc>
          <w:tcPr>
            <w:tcW w:w="924"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1E31E621"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9</w:t>
            </w:r>
          </w:p>
        </w:tc>
        <w:tc>
          <w:tcPr>
            <w:tcW w:w="924"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7B563F60"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15</w:t>
            </w:r>
          </w:p>
        </w:tc>
        <w:tc>
          <w:tcPr>
            <w:tcW w:w="739"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36CA3957"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25</w:t>
            </w:r>
          </w:p>
        </w:tc>
        <w:tc>
          <w:tcPr>
            <w:tcW w:w="924"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07069500"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35</w:t>
            </w:r>
          </w:p>
        </w:tc>
        <w:tc>
          <w:tcPr>
            <w:tcW w:w="924"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228EE509"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45</w:t>
            </w:r>
          </w:p>
        </w:tc>
      </w:tr>
      <w:tr w:rsidR="00EC56B5" w:rsidRPr="00EC56B5" w14:paraId="59C1B68B" w14:textId="77777777">
        <w:tc>
          <w:tcPr>
            <w:tcW w:w="7577"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06A6DC81"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Охлаждаемые камеры для:</w:t>
            </w:r>
          </w:p>
        </w:tc>
        <w:tc>
          <w:tcPr>
            <w:tcW w:w="924"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4A65EECB"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p>
        </w:tc>
        <w:tc>
          <w:tcPr>
            <w:tcW w:w="924"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4386C8D9"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p>
        </w:tc>
        <w:tc>
          <w:tcPr>
            <w:tcW w:w="739"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24D40446"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p>
        </w:tc>
        <w:tc>
          <w:tcPr>
            <w:tcW w:w="924"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74B4CA4B"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p>
        </w:tc>
        <w:tc>
          <w:tcPr>
            <w:tcW w:w="924"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56C1896B"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p>
        </w:tc>
      </w:tr>
      <w:tr w:rsidR="00EC56B5" w:rsidRPr="00EC56B5" w14:paraId="0F54AF7B" w14:textId="77777777">
        <w:tc>
          <w:tcPr>
            <w:tcW w:w="7577"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7784E92E"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lastRenderedPageBreak/>
              <w:t>- мяса</w:t>
            </w:r>
          </w:p>
        </w:tc>
        <w:tc>
          <w:tcPr>
            <w:tcW w:w="924"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40F27F20"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p>
        </w:tc>
        <w:tc>
          <w:tcPr>
            <w:tcW w:w="924"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3203BA61"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4</w:t>
            </w:r>
          </w:p>
        </w:tc>
        <w:tc>
          <w:tcPr>
            <w:tcW w:w="739"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5411E737"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5</w:t>
            </w:r>
          </w:p>
        </w:tc>
        <w:tc>
          <w:tcPr>
            <w:tcW w:w="924"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4DE009DD"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8</w:t>
            </w:r>
          </w:p>
        </w:tc>
        <w:tc>
          <w:tcPr>
            <w:tcW w:w="924"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26E737CE"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10</w:t>
            </w:r>
          </w:p>
        </w:tc>
      </w:tr>
      <w:tr w:rsidR="00EC56B5" w:rsidRPr="00EC56B5" w14:paraId="5F6779FA" w14:textId="77777777">
        <w:tc>
          <w:tcPr>
            <w:tcW w:w="7577"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3EDCCCC3"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 рыбы</w:t>
            </w:r>
          </w:p>
        </w:tc>
        <w:tc>
          <w:tcPr>
            <w:tcW w:w="924"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37A82ED4"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6</w:t>
            </w:r>
          </w:p>
        </w:tc>
        <w:tc>
          <w:tcPr>
            <w:tcW w:w="924"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4A195AA0"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p>
        </w:tc>
        <w:tc>
          <w:tcPr>
            <w:tcW w:w="739"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49B67D46"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5</w:t>
            </w:r>
          </w:p>
        </w:tc>
        <w:tc>
          <w:tcPr>
            <w:tcW w:w="924"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78F0B567"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8</w:t>
            </w:r>
          </w:p>
        </w:tc>
        <w:tc>
          <w:tcPr>
            <w:tcW w:w="924"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456C1B7E"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10</w:t>
            </w:r>
          </w:p>
        </w:tc>
      </w:tr>
      <w:tr w:rsidR="00EC56B5" w:rsidRPr="00EC56B5" w14:paraId="7D1D0A5A" w14:textId="77777777">
        <w:tc>
          <w:tcPr>
            <w:tcW w:w="7577"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1FBF576B"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 жиров и пр.</w:t>
            </w:r>
          </w:p>
        </w:tc>
        <w:tc>
          <w:tcPr>
            <w:tcW w:w="924"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0A89776B"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p>
        </w:tc>
        <w:tc>
          <w:tcPr>
            <w:tcW w:w="924"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56B70BA7"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4</w:t>
            </w:r>
          </w:p>
        </w:tc>
        <w:tc>
          <w:tcPr>
            <w:tcW w:w="739"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4746DFF5"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6</w:t>
            </w:r>
          </w:p>
        </w:tc>
        <w:tc>
          <w:tcPr>
            <w:tcW w:w="924"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050A8F20"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10</w:t>
            </w:r>
          </w:p>
        </w:tc>
        <w:tc>
          <w:tcPr>
            <w:tcW w:w="924"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01217F4B"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12</w:t>
            </w:r>
          </w:p>
        </w:tc>
      </w:tr>
      <w:tr w:rsidR="00EC56B5" w:rsidRPr="00EC56B5" w14:paraId="432BF5B1" w14:textId="77777777">
        <w:tc>
          <w:tcPr>
            <w:tcW w:w="7577"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5E23220B"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Кладовая овощей и фруктов</w:t>
            </w:r>
          </w:p>
        </w:tc>
        <w:tc>
          <w:tcPr>
            <w:tcW w:w="924"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04DDF56A"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12</w:t>
            </w:r>
          </w:p>
        </w:tc>
        <w:tc>
          <w:tcPr>
            <w:tcW w:w="924"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521C88D2"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18</w:t>
            </w:r>
          </w:p>
        </w:tc>
        <w:tc>
          <w:tcPr>
            <w:tcW w:w="739"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2BB9CBAA"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36</w:t>
            </w:r>
          </w:p>
        </w:tc>
        <w:tc>
          <w:tcPr>
            <w:tcW w:w="924"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11C6F767"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54</w:t>
            </w:r>
          </w:p>
        </w:tc>
        <w:tc>
          <w:tcPr>
            <w:tcW w:w="924"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190DD834"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72</w:t>
            </w:r>
          </w:p>
        </w:tc>
      </w:tr>
      <w:tr w:rsidR="00EC56B5" w:rsidRPr="00EC56B5" w14:paraId="070550D0" w14:textId="77777777">
        <w:tc>
          <w:tcPr>
            <w:tcW w:w="7577"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087D66FD"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Кладовая инвентаря и посуды</w:t>
            </w:r>
          </w:p>
        </w:tc>
        <w:tc>
          <w:tcPr>
            <w:tcW w:w="924"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4DE4A9A9"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12</w:t>
            </w:r>
          </w:p>
        </w:tc>
        <w:tc>
          <w:tcPr>
            <w:tcW w:w="924"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584DA99C"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12</w:t>
            </w:r>
          </w:p>
        </w:tc>
        <w:tc>
          <w:tcPr>
            <w:tcW w:w="739"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3670B11F"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15</w:t>
            </w:r>
          </w:p>
        </w:tc>
        <w:tc>
          <w:tcPr>
            <w:tcW w:w="924"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1C47B7DF"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15</w:t>
            </w:r>
          </w:p>
        </w:tc>
        <w:tc>
          <w:tcPr>
            <w:tcW w:w="924"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0665B60A"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20</w:t>
            </w:r>
          </w:p>
        </w:tc>
      </w:tr>
      <w:tr w:rsidR="00EC56B5" w:rsidRPr="00EC56B5" w14:paraId="75C99C60" w14:textId="77777777">
        <w:tc>
          <w:tcPr>
            <w:tcW w:w="7577"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71F9F15C"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Загрузочная</w:t>
            </w:r>
          </w:p>
        </w:tc>
        <w:tc>
          <w:tcPr>
            <w:tcW w:w="924"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1CAD404C"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12</w:t>
            </w:r>
          </w:p>
        </w:tc>
        <w:tc>
          <w:tcPr>
            <w:tcW w:w="924"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3D887069"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18</w:t>
            </w:r>
          </w:p>
        </w:tc>
        <w:tc>
          <w:tcPr>
            <w:tcW w:w="739"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364D4CF4"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18</w:t>
            </w:r>
          </w:p>
        </w:tc>
        <w:tc>
          <w:tcPr>
            <w:tcW w:w="924"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4E8DFA31"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36</w:t>
            </w:r>
          </w:p>
        </w:tc>
        <w:tc>
          <w:tcPr>
            <w:tcW w:w="924"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37C40391"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36</w:t>
            </w:r>
          </w:p>
        </w:tc>
      </w:tr>
      <w:tr w:rsidR="00EC56B5" w:rsidRPr="00EC56B5" w14:paraId="6B0A88D7" w14:textId="77777777">
        <w:tc>
          <w:tcPr>
            <w:tcW w:w="7577"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528112BF"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Кладовая тары</w:t>
            </w:r>
          </w:p>
        </w:tc>
        <w:tc>
          <w:tcPr>
            <w:tcW w:w="924"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3CB91D9A"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10</w:t>
            </w:r>
          </w:p>
        </w:tc>
        <w:tc>
          <w:tcPr>
            <w:tcW w:w="924"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24B16C39"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10</w:t>
            </w:r>
          </w:p>
        </w:tc>
        <w:tc>
          <w:tcPr>
            <w:tcW w:w="739"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459180ED"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12</w:t>
            </w:r>
          </w:p>
        </w:tc>
        <w:tc>
          <w:tcPr>
            <w:tcW w:w="924"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7A0BE31A"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15</w:t>
            </w:r>
          </w:p>
        </w:tc>
        <w:tc>
          <w:tcPr>
            <w:tcW w:w="924"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351468F0"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18</w:t>
            </w:r>
          </w:p>
        </w:tc>
      </w:tr>
      <w:tr w:rsidR="00EC56B5" w:rsidRPr="00EC56B5" w14:paraId="4BB322E2" w14:textId="77777777">
        <w:tc>
          <w:tcPr>
            <w:tcW w:w="7577"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0E308F27"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Моечная тары (при наличии возможности канализации подвала)</w:t>
            </w:r>
          </w:p>
        </w:tc>
        <w:tc>
          <w:tcPr>
            <w:tcW w:w="924"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77F08622"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6</w:t>
            </w:r>
          </w:p>
        </w:tc>
        <w:tc>
          <w:tcPr>
            <w:tcW w:w="924"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6156C4AE"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6</w:t>
            </w:r>
          </w:p>
        </w:tc>
        <w:tc>
          <w:tcPr>
            <w:tcW w:w="739"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58C42AA4"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6</w:t>
            </w:r>
          </w:p>
        </w:tc>
        <w:tc>
          <w:tcPr>
            <w:tcW w:w="924"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78A4B0D6"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6</w:t>
            </w:r>
          </w:p>
        </w:tc>
        <w:tc>
          <w:tcPr>
            <w:tcW w:w="924"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61210B16"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6</w:t>
            </w:r>
          </w:p>
        </w:tc>
      </w:tr>
      <w:tr w:rsidR="00EC56B5" w:rsidRPr="00EC56B5" w14:paraId="4680FE49" w14:textId="77777777">
        <w:tc>
          <w:tcPr>
            <w:tcW w:w="7577" w:type="dxa"/>
            <w:tcBorders>
              <w:top w:val="nil"/>
              <w:left w:val="single" w:sz="6" w:space="0" w:color="000000"/>
              <w:bottom w:val="single" w:sz="6" w:space="0" w:color="000000"/>
              <w:right w:val="single" w:sz="6" w:space="0" w:color="000000"/>
            </w:tcBorders>
            <w:shd w:val="clear" w:color="auto" w:fill="FFFFFF"/>
            <w:tcMar>
              <w:top w:w="15" w:type="dxa"/>
              <w:left w:w="74" w:type="dxa"/>
              <w:bottom w:w="15" w:type="dxa"/>
              <w:right w:w="74" w:type="dxa"/>
            </w:tcMar>
          </w:tcPr>
          <w:p w14:paraId="324E146A"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Машинное отделение холодильных камер</w:t>
            </w:r>
          </w:p>
        </w:tc>
        <w:tc>
          <w:tcPr>
            <w:tcW w:w="924" w:type="dxa"/>
            <w:tcBorders>
              <w:top w:val="nil"/>
              <w:left w:val="single" w:sz="6" w:space="0" w:color="000000"/>
              <w:bottom w:val="single" w:sz="6" w:space="0" w:color="000000"/>
              <w:right w:val="single" w:sz="6" w:space="0" w:color="000000"/>
            </w:tcBorders>
            <w:shd w:val="clear" w:color="auto" w:fill="FFFFFF"/>
            <w:tcMar>
              <w:top w:w="15" w:type="dxa"/>
              <w:left w:w="74" w:type="dxa"/>
              <w:bottom w:w="15" w:type="dxa"/>
              <w:right w:w="74" w:type="dxa"/>
            </w:tcMar>
          </w:tcPr>
          <w:p w14:paraId="7871F7F4"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4</w:t>
            </w:r>
          </w:p>
        </w:tc>
        <w:tc>
          <w:tcPr>
            <w:tcW w:w="924" w:type="dxa"/>
            <w:tcBorders>
              <w:top w:val="nil"/>
              <w:left w:val="single" w:sz="6" w:space="0" w:color="000000"/>
              <w:bottom w:val="single" w:sz="6" w:space="0" w:color="000000"/>
              <w:right w:val="single" w:sz="6" w:space="0" w:color="000000"/>
            </w:tcBorders>
            <w:shd w:val="clear" w:color="auto" w:fill="FFFFFF"/>
            <w:tcMar>
              <w:top w:w="15" w:type="dxa"/>
              <w:left w:w="74" w:type="dxa"/>
              <w:bottom w:w="15" w:type="dxa"/>
              <w:right w:w="74" w:type="dxa"/>
            </w:tcMar>
          </w:tcPr>
          <w:p w14:paraId="4742367D"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6</w:t>
            </w:r>
          </w:p>
        </w:tc>
        <w:tc>
          <w:tcPr>
            <w:tcW w:w="739" w:type="dxa"/>
            <w:tcBorders>
              <w:top w:val="nil"/>
              <w:left w:val="single" w:sz="6" w:space="0" w:color="000000"/>
              <w:bottom w:val="single" w:sz="6" w:space="0" w:color="000000"/>
              <w:right w:val="single" w:sz="6" w:space="0" w:color="000000"/>
            </w:tcBorders>
            <w:shd w:val="clear" w:color="auto" w:fill="FFFFFF"/>
            <w:tcMar>
              <w:top w:w="15" w:type="dxa"/>
              <w:left w:w="74" w:type="dxa"/>
              <w:bottom w:w="15" w:type="dxa"/>
              <w:right w:w="74" w:type="dxa"/>
            </w:tcMar>
          </w:tcPr>
          <w:p w14:paraId="52313426"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10</w:t>
            </w:r>
          </w:p>
        </w:tc>
        <w:tc>
          <w:tcPr>
            <w:tcW w:w="924" w:type="dxa"/>
            <w:tcBorders>
              <w:top w:val="nil"/>
              <w:left w:val="single" w:sz="6" w:space="0" w:color="000000"/>
              <w:bottom w:val="single" w:sz="6" w:space="0" w:color="000000"/>
              <w:right w:val="single" w:sz="6" w:space="0" w:color="000000"/>
            </w:tcBorders>
            <w:shd w:val="clear" w:color="auto" w:fill="FFFFFF"/>
            <w:tcMar>
              <w:top w:w="15" w:type="dxa"/>
              <w:left w:w="74" w:type="dxa"/>
              <w:bottom w:w="15" w:type="dxa"/>
              <w:right w:w="74" w:type="dxa"/>
            </w:tcMar>
          </w:tcPr>
          <w:p w14:paraId="44AA6E5F"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12</w:t>
            </w:r>
          </w:p>
        </w:tc>
        <w:tc>
          <w:tcPr>
            <w:tcW w:w="924" w:type="dxa"/>
            <w:tcBorders>
              <w:top w:val="nil"/>
              <w:left w:val="single" w:sz="6" w:space="0" w:color="000000"/>
              <w:bottom w:val="single" w:sz="6" w:space="0" w:color="000000"/>
              <w:right w:val="single" w:sz="6" w:space="0" w:color="000000"/>
            </w:tcBorders>
            <w:shd w:val="clear" w:color="auto" w:fill="FFFFFF"/>
            <w:tcMar>
              <w:top w:w="15" w:type="dxa"/>
              <w:left w:w="74" w:type="dxa"/>
              <w:bottom w:w="15" w:type="dxa"/>
              <w:right w:w="74" w:type="dxa"/>
            </w:tcMar>
          </w:tcPr>
          <w:p w14:paraId="595900D0"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18</w:t>
            </w:r>
          </w:p>
        </w:tc>
      </w:tr>
    </w:tbl>
    <w:p w14:paraId="5DA7FE60" w14:textId="77777777" w:rsidR="00EC56B5" w:rsidRDefault="00EC56B5">
      <w:pPr>
        <w:pStyle w:val="formattexttopleveltext"/>
        <w:spacing w:before="24" w:beforeAutospacing="0" w:after="24" w:afterAutospacing="0" w:line="330" w:lineRule="atLeast"/>
        <w:rPr>
          <w:rFonts w:ascii="Times New Roman" w:hAnsi="Times New Roman" w:cs="Times New Roman"/>
          <w:color w:val="000000"/>
        </w:rPr>
      </w:pPr>
      <w:r>
        <w:rPr>
          <w:rFonts w:ascii="Times New Roman" w:hAnsi="Times New Roman" w:cs="Times New Roman"/>
          <w:color w:val="000000"/>
        </w:rPr>
        <w:br/>
      </w:r>
      <w:r>
        <w:rPr>
          <w:rFonts w:ascii="Times New Roman" w:hAnsi="Times New Roman" w:cs="Times New Roman"/>
          <w:color w:val="000000"/>
        </w:rPr>
        <w:br/>
      </w:r>
    </w:p>
    <w:p w14:paraId="10D68A23" w14:textId="77777777" w:rsidR="00EC56B5" w:rsidRDefault="00EC56B5">
      <w:pPr>
        <w:pStyle w:val="formattexttopleveltext"/>
        <w:spacing w:before="0" w:beforeAutospacing="0" w:after="0" w:afterAutospacing="0" w:line="330" w:lineRule="atLeast"/>
        <w:ind w:firstLine="480"/>
        <w:rPr>
          <w:rFonts w:ascii="Times New Roman" w:hAnsi="Times New Roman" w:cs="Times New Roman"/>
          <w:color w:val="000000"/>
        </w:rPr>
      </w:pPr>
      <w:r>
        <w:rPr>
          <w:rFonts w:ascii="Times New Roman" w:hAnsi="Times New Roman" w:cs="Times New Roman"/>
          <w:color w:val="000000"/>
        </w:rPr>
        <w:t>3.2.15. Планировка помещений воинских предприятий общественного питания должна обеспечивать удобство их функциональных взаимосвязей и выполнение последовательности технологических процессов.</w:t>
      </w:r>
      <w:r>
        <w:rPr>
          <w:rFonts w:ascii="Times New Roman" w:hAnsi="Times New Roman" w:cs="Times New Roman"/>
          <w:color w:val="000000"/>
        </w:rPr>
        <w:br/>
      </w:r>
      <w:r>
        <w:rPr>
          <w:rFonts w:ascii="Times New Roman" w:hAnsi="Times New Roman" w:cs="Times New Roman"/>
          <w:color w:val="000000"/>
        </w:rPr>
        <w:br/>
      </w:r>
    </w:p>
    <w:p w14:paraId="117E0B5A" w14:textId="77777777" w:rsidR="00EC56B5" w:rsidRDefault="00EC56B5">
      <w:pPr>
        <w:pStyle w:val="formattexttopleveltext"/>
        <w:spacing w:before="0" w:beforeAutospacing="0" w:after="0" w:afterAutospacing="0" w:line="330" w:lineRule="atLeast"/>
        <w:ind w:firstLine="480"/>
        <w:rPr>
          <w:rFonts w:ascii="Times New Roman" w:hAnsi="Times New Roman" w:cs="Times New Roman"/>
          <w:color w:val="000000"/>
        </w:rPr>
      </w:pPr>
      <w:r>
        <w:rPr>
          <w:rFonts w:ascii="Times New Roman" w:hAnsi="Times New Roman" w:cs="Times New Roman"/>
          <w:color w:val="000000"/>
        </w:rPr>
        <w:t>3.2.16. Складские помещения должны быть связаны кратчайшими путями (по ходу технологических процессов) с загрузочной и соответствующими цехами. Производственные помещения не должны быть проходными. При проектировании следует исключать встречные потоки сырой и готовой продукции, а также пищевых отходов.</w:t>
      </w:r>
      <w:r>
        <w:rPr>
          <w:rFonts w:ascii="Times New Roman" w:hAnsi="Times New Roman" w:cs="Times New Roman"/>
          <w:color w:val="000000"/>
        </w:rPr>
        <w:br/>
      </w:r>
      <w:r>
        <w:rPr>
          <w:rFonts w:ascii="Times New Roman" w:hAnsi="Times New Roman" w:cs="Times New Roman"/>
          <w:color w:val="000000"/>
        </w:rPr>
        <w:br/>
      </w:r>
    </w:p>
    <w:p w14:paraId="2B863CBC" w14:textId="77777777" w:rsidR="00EC56B5" w:rsidRDefault="00EC56B5">
      <w:pPr>
        <w:pStyle w:val="formattexttopleveltext"/>
        <w:spacing w:before="0" w:beforeAutospacing="0" w:after="0" w:afterAutospacing="0" w:line="330" w:lineRule="atLeast"/>
        <w:ind w:firstLine="480"/>
        <w:rPr>
          <w:rFonts w:ascii="Times New Roman" w:hAnsi="Times New Roman" w:cs="Times New Roman"/>
          <w:color w:val="000000"/>
        </w:rPr>
      </w:pPr>
      <w:r>
        <w:rPr>
          <w:rFonts w:ascii="Times New Roman" w:hAnsi="Times New Roman" w:cs="Times New Roman"/>
          <w:color w:val="000000"/>
        </w:rPr>
        <w:t>3.2.17. Трубопроводы, подводящие пар, холодную и горячую воду к пищеварочным котлам, следует проектировать с обеспечением возможности их беспрепятственного ремонта или замены.</w:t>
      </w:r>
      <w:r>
        <w:rPr>
          <w:rFonts w:ascii="Times New Roman" w:hAnsi="Times New Roman" w:cs="Times New Roman"/>
          <w:color w:val="000000"/>
        </w:rPr>
        <w:br/>
      </w:r>
    </w:p>
    <w:p w14:paraId="57D4C53F" w14:textId="77777777" w:rsidR="00EC56B5" w:rsidRDefault="00EC56B5">
      <w:pPr>
        <w:pStyle w:val="formattexttopleveltextcentertext"/>
        <w:keepNext/>
        <w:spacing w:before="24" w:beforeAutospacing="0" w:after="24" w:afterAutospacing="0" w:line="330" w:lineRule="atLeast"/>
        <w:jc w:val="center"/>
        <w:rPr>
          <w:rFonts w:ascii="Times New Roman" w:hAnsi="Times New Roman" w:cs="Times New Roman"/>
          <w:color w:val="000000"/>
        </w:rPr>
      </w:pPr>
      <w:r>
        <w:rPr>
          <w:rFonts w:ascii="Times New Roman" w:hAnsi="Times New Roman" w:cs="Times New Roman"/>
          <w:color w:val="000000"/>
        </w:rPr>
        <w:t>Солдатские столовые</w:t>
      </w:r>
    </w:p>
    <w:p w14:paraId="189FF0A2" w14:textId="77777777" w:rsidR="00EC56B5" w:rsidRDefault="00EC56B5">
      <w:pPr>
        <w:pStyle w:val="formattexttopleveltext"/>
        <w:spacing w:before="0" w:beforeAutospacing="0" w:after="0" w:afterAutospacing="0" w:line="330" w:lineRule="atLeast"/>
        <w:ind w:firstLine="480"/>
        <w:rPr>
          <w:rFonts w:ascii="Times New Roman" w:hAnsi="Times New Roman" w:cs="Times New Roman"/>
          <w:color w:val="000000"/>
        </w:rPr>
      </w:pPr>
      <w:r>
        <w:rPr>
          <w:rFonts w:ascii="Times New Roman" w:hAnsi="Times New Roman" w:cs="Times New Roman"/>
          <w:color w:val="000000"/>
        </w:rPr>
        <w:t>3.2.18. Организация питания в солдатских столовых предусматривается в одну смену, в две смены и с самообслуживанием.</w:t>
      </w:r>
      <w:r>
        <w:rPr>
          <w:rFonts w:ascii="Times New Roman" w:hAnsi="Times New Roman" w:cs="Times New Roman"/>
          <w:color w:val="000000"/>
        </w:rPr>
        <w:br/>
      </w:r>
    </w:p>
    <w:p w14:paraId="4ADF3C29" w14:textId="77777777" w:rsidR="00EC56B5" w:rsidRDefault="00EC56B5">
      <w:pPr>
        <w:pStyle w:val="formattexttopleveltext"/>
        <w:spacing w:before="0" w:beforeAutospacing="0" w:after="0" w:afterAutospacing="0" w:line="330" w:lineRule="atLeast"/>
        <w:ind w:firstLine="480"/>
        <w:rPr>
          <w:rFonts w:ascii="Times New Roman" w:hAnsi="Times New Roman" w:cs="Times New Roman"/>
          <w:color w:val="000000"/>
        </w:rPr>
      </w:pPr>
      <w:r>
        <w:rPr>
          <w:rFonts w:ascii="Times New Roman" w:hAnsi="Times New Roman" w:cs="Times New Roman"/>
          <w:color w:val="000000"/>
        </w:rPr>
        <w:t>Для солдат, матросов, сержантов и старшин, проходящих военную службу по контракту (в том числе для военнослужащих-женщин), а также для прапорщиков и мичманов в столовой выделяется отдельный зал (или залы), вход в который в зависимости от вместимости столовой может быть как из общего вестибюля, так и самостоятельным (со своим вестибюлем).</w:t>
      </w:r>
      <w:r>
        <w:rPr>
          <w:rFonts w:ascii="Times New Roman" w:hAnsi="Times New Roman" w:cs="Times New Roman"/>
          <w:color w:val="000000"/>
        </w:rPr>
        <w:br/>
      </w:r>
    </w:p>
    <w:p w14:paraId="7113CB68" w14:textId="77777777" w:rsidR="00EC56B5" w:rsidRDefault="00EC56B5">
      <w:pPr>
        <w:pStyle w:val="formattexttopleveltext"/>
        <w:spacing w:before="0" w:beforeAutospacing="0" w:after="0" w:afterAutospacing="0" w:line="330" w:lineRule="atLeast"/>
        <w:ind w:firstLine="480"/>
        <w:rPr>
          <w:rFonts w:ascii="Times New Roman" w:hAnsi="Times New Roman" w:cs="Times New Roman"/>
          <w:color w:val="000000"/>
        </w:rPr>
      </w:pPr>
      <w:r>
        <w:rPr>
          <w:rFonts w:ascii="Times New Roman" w:hAnsi="Times New Roman" w:cs="Times New Roman"/>
          <w:color w:val="000000"/>
        </w:rPr>
        <w:t>Численность категорий довольствующихся и режим работы столовой указываются в задании на проектирование.</w:t>
      </w:r>
      <w:r>
        <w:rPr>
          <w:rFonts w:ascii="Times New Roman" w:hAnsi="Times New Roman" w:cs="Times New Roman"/>
          <w:color w:val="000000"/>
        </w:rPr>
        <w:br/>
      </w:r>
      <w:r>
        <w:rPr>
          <w:rFonts w:ascii="Times New Roman" w:hAnsi="Times New Roman" w:cs="Times New Roman"/>
          <w:color w:val="000000"/>
        </w:rPr>
        <w:lastRenderedPageBreak/>
        <w:br/>
      </w:r>
    </w:p>
    <w:p w14:paraId="1F6F3ECF" w14:textId="77777777" w:rsidR="00EC56B5" w:rsidRDefault="00EC56B5">
      <w:pPr>
        <w:pStyle w:val="formattexttopleveltext"/>
        <w:spacing w:before="0" w:beforeAutospacing="0" w:after="0" w:afterAutospacing="0" w:line="330" w:lineRule="atLeast"/>
        <w:ind w:firstLine="480"/>
        <w:rPr>
          <w:rFonts w:ascii="Times New Roman" w:hAnsi="Times New Roman" w:cs="Times New Roman"/>
          <w:color w:val="000000"/>
        </w:rPr>
      </w:pPr>
      <w:r>
        <w:rPr>
          <w:rFonts w:ascii="Times New Roman" w:hAnsi="Times New Roman" w:cs="Times New Roman"/>
          <w:color w:val="000000"/>
        </w:rPr>
        <w:t>3.2.19. Состав и площади помещений солдатских столовых при организации приема пищи в одну смену следует принимать по табл.4.</w:t>
      </w:r>
      <w:r>
        <w:rPr>
          <w:rFonts w:ascii="Times New Roman" w:hAnsi="Times New Roman" w:cs="Times New Roman"/>
          <w:color w:val="000000"/>
        </w:rPr>
        <w:br/>
      </w:r>
    </w:p>
    <w:p w14:paraId="09C93F94" w14:textId="77777777" w:rsidR="00EC56B5" w:rsidRDefault="00EC56B5">
      <w:pPr>
        <w:pStyle w:val="formattexttopleveltext"/>
        <w:spacing w:before="24" w:beforeAutospacing="0" w:after="24" w:afterAutospacing="0" w:line="330" w:lineRule="atLeast"/>
        <w:jc w:val="right"/>
        <w:rPr>
          <w:rFonts w:ascii="Times New Roman" w:hAnsi="Times New Roman" w:cs="Times New Roman"/>
          <w:color w:val="000000"/>
        </w:rPr>
      </w:pPr>
      <w:r>
        <w:rPr>
          <w:rFonts w:ascii="Times New Roman" w:hAnsi="Times New Roman" w:cs="Times New Roman"/>
          <w:color w:val="000000"/>
        </w:rPr>
        <w:t>Таблица 4</w:t>
      </w:r>
    </w:p>
    <w:tbl>
      <w:tblPr>
        <w:tblW w:w="0" w:type="auto"/>
        <w:tblCellMar>
          <w:top w:w="15" w:type="dxa"/>
          <w:left w:w="15" w:type="dxa"/>
          <w:bottom w:w="15" w:type="dxa"/>
          <w:right w:w="15" w:type="dxa"/>
        </w:tblCellMar>
        <w:tblLook w:val="0000" w:firstRow="0" w:lastRow="0" w:firstColumn="0" w:lastColumn="0" w:noHBand="0" w:noVBand="0"/>
      </w:tblPr>
      <w:tblGrid>
        <w:gridCol w:w="5382"/>
        <w:gridCol w:w="785"/>
        <w:gridCol w:w="797"/>
        <w:gridCol w:w="678"/>
        <w:gridCol w:w="797"/>
        <w:gridCol w:w="916"/>
      </w:tblGrid>
      <w:tr w:rsidR="00EC56B5" w:rsidRPr="00EC56B5" w14:paraId="5205CFAC" w14:textId="77777777">
        <w:trPr>
          <w:trHeight w:val="15"/>
        </w:trPr>
        <w:tc>
          <w:tcPr>
            <w:tcW w:w="7392" w:type="dxa"/>
            <w:tcBorders>
              <w:top w:val="nil"/>
              <w:left w:val="nil"/>
              <w:bottom w:val="nil"/>
              <w:right w:val="nil"/>
            </w:tcBorders>
            <w:shd w:val="clear" w:color="auto" w:fill="FFFFFF"/>
            <w:vAlign w:val="center"/>
          </w:tcPr>
          <w:p w14:paraId="0898C2F9" w14:textId="77777777" w:rsidR="00EC56B5" w:rsidRPr="00EC56B5" w:rsidRDefault="00EC56B5">
            <w:pPr>
              <w:rPr>
                <w:sz w:val="2"/>
                <w:szCs w:val="2"/>
              </w:rPr>
            </w:pPr>
          </w:p>
        </w:tc>
        <w:tc>
          <w:tcPr>
            <w:tcW w:w="924" w:type="dxa"/>
            <w:tcBorders>
              <w:top w:val="nil"/>
              <w:left w:val="nil"/>
              <w:bottom w:val="nil"/>
              <w:right w:val="nil"/>
            </w:tcBorders>
            <w:shd w:val="clear" w:color="auto" w:fill="FFFFFF"/>
            <w:vAlign w:val="center"/>
          </w:tcPr>
          <w:p w14:paraId="677C7264" w14:textId="77777777" w:rsidR="00EC56B5" w:rsidRPr="00EC56B5" w:rsidRDefault="00EC56B5">
            <w:pPr>
              <w:rPr>
                <w:sz w:val="2"/>
                <w:szCs w:val="2"/>
              </w:rPr>
            </w:pPr>
          </w:p>
        </w:tc>
        <w:tc>
          <w:tcPr>
            <w:tcW w:w="924" w:type="dxa"/>
            <w:tcBorders>
              <w:top w:val="nil"/>
              <w:left w:val="nil"/>
              <w:bottom w:val="nil"/>
              <w:right w:val="nil"/>
            </w:tcBorders>
            <w:shd w:val="clear" w:color="auto" w:fill="FFFFFF"/>
            <w:vAlign w:val="center"/>
          </w:tcPr>
          <w:p w14:paraId="2C3D5F6A" w14:textId="77777777" w:rsidR="00EC56B5" w:rsidRPr="00EC56B5" w:rsidRDefault="00EC56B5">
            <w:pPr>
              <w:rPr>
                <w:sz w:val="2"/>
                <w:szCs w:val="2"/>
              </w:rPr>
            </w:pPr>
          </w:p>
        </w:tc>
        <w:tc>
          <w:tcPr>
            <w:tcW w:w="739" w:type="dxa"/>
            <w:tcBorders>
              <w:top w:val="nil"/>
              <w:left w:val="nil"/>
              <w:bottom w:val="nil"/>
              <w:right w:val="nil"/>
            </w:tcBorders>
            <w:shd w:val="clear" w:color="auto" w:fill="FFFFFF"/>
            <w:vAlign w:val="center"/>
          </w:tcPr>
          <w:p w14:paraId="49822D5D" w14:textId="77777777" w:rsidR="00EC56B5" w:rsidRPr="00EC56B5" w:rsidRDefault="00EC56B5">
            <w:pPr>
              <w:rPr>
                <w:sz w:val="2"/>
                <w:szCs w:val="2"/>
              </w:rPr>
            </w:pPr>
          </w:p>
        </w:tc>
        <w:tc>
          <w:tcPr>
            <w:tcW w:w="924" w:type="dxa"/>
            <w:tcBorders>
              <w:top w:val="nil"/>
              <w:left w:val="nil"/>
              <w:bottom w:val="nil"/>
              <w:right w:val="nil"/>
            </w:tcBorders>
            <w:shd w:val="clear" w:color="auto" w:fill="FFFFFF"/>
            <w:vAlign w:val="center"/>
          </w:tcPr>
          <w:p w14:paraId="22132A0B" w14:textId="77777777" w:rsidR="00EC56B5" w:rsidRPr="00EC56B5" w:rsidRDefault="00EC56B5">
            <w:pPr>
              <w:rPr>
                <w:sz w:val="2"/>
                <w:szCs w:val="2"/>
              </w:rPr>
            </w:pPr>
          </w:p>
        </w:tc>
        <w:tc>
          <w:tcPr>
            <w:tcW w:w="1109" w:type="dxa"/>
            <w:tcBorders>
              <w:top w:val="nil"/>
              <w:left w:val="nil"/>
              <w:bottom w:val="nil"/>
              <w:right w:val="nil"/>
            </w:tcBorders>
            <w:shd w:val="clear" w:color="auto" w:fill="FFFFFF"/>
            <w:vAlign w:val="center"/>
          </w:tcPr>
          <w:p w14:paraId="5440B8FE" w14:textId="77777777" w:rsidR="00EC56B5" w:rsidRPr="00EC56B5" w:rsidRDefault="00EC56B5">
            <w:pPr>
              <w:rPr>
                <w:sz w:val="2"/>
                <w:szCs w:val="2"/>
              </w:rPr>
            </w:pPr>
          </w:p>
        </w:tc>
      </w:tr>
      <w:tr w:rsidR="00EC56B5" w:rsidRPr="00EC56B5" w14:paraId="1ECC62DF" w14:textId="77777777">
        <w:tc>
          <w:tcPr>
            <w:tcW w:w="7392" w:type="dxa"/>
            <w:tcBorders>
              <w:top w:val="single" w:sz="6" w:space="0" w:color="000000"/>
              <w:left w:val="single" w:sz="6" w:space="0" w:color="000000"/>
              <w:bottom w:val="nil"/>
              <w:right w:val="single" w:sz="6" w:space="0" w:color="000000"/>
            </w:tcBorders>
            <w:shd w:val="clear" w:color="auto" w:fill="FFFFFF"/>
            <w:tcMar>
              <w:top w:w="15" w:type="dxa"/>
              <w:left w:w="74" w:type="dxa"/>
              <w:bottom w:w="15" w:type="dxa"/>
              <w:right w:w="74" w:type="dxa"/>
            </w:tcMar>
          </w:tcPr>
          <w:p w14:paraId="43FCECCD"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Помещения</w:t>
            </w:r>
          </w:p>
        </w:tc>
        <w:tc>
          <w:tcPr>
            <w:tcW w:w="4620" w:type="dxa"/>
            <w:gridSpan w:val="5"/>
            <w:tcBorders>
              <w:top w:val="single" w:sz="6" w:space="0" w:color="000000"/>
              <w:left w:val="single" w:sz="6" w:space="0" w:color="000000"/>
              <w:bottom w:val="single" w:sz="6" w:space="0" w:color="000000"/>
              <w:right w:val="single" w:sz="6" w:space="0" w:color="000000"/>
            </w:tcBorders>
            <w:shd w:val="clear" w:color="auto" w:fill="FFFFFF"/>
            <w:tcMar>
              <w:top w:w="15" w:type="dxa"/>
              <w:left w:w="74" w:type="dxa"/>
              <w:bottom w:w="15" w:type="dxa"/>
              <w:right w:w="74" w:type="dxa"/>
            </w:tcMar>
          </w:tcPr>
          <w:p w14:paraId="59153CDA"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Количество довольствующихся, чел.</w:t>
            </w:r>
          </w:p>
        </w:tc>
      </w:tr>
      <w:tr w:rsidR="00EC56B5" w:rsidRPr="00EC56B5" w14:paraId="2BC75DD8" w14:textId="77777777">
        <w:tc>
          <w:tcPr>
            <w:tcW w:w="7392"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21F9B92A"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 </w:t>
            </w:r>
          </w:p>
        </w:tc>
        <w:tc>
          <w:tcPr>
            <w:tcW w:w="92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4" w:type="dxa"/>
              <w:bottom w:w="15" w:type="dxa"/>
              <w:right w:w="74" w:type="dxa"/>
            </w:tcMar>
          </w:tcPr>
          <w:p w14:paraId="044143EC"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250</w:t>
            </w:r>
          </w:p>
        </w:tc>
        <w:tc>
          <w:tcPr>
            <w:tcW w:w="92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4" w:type="dxa"/>
              <w:bottom w:w="15" w:type="dxa"/>
              <w:right w:w="74" w:type="dxa"/>
            </w:tcMar>
          </w:tcPr>
          <w:p w14:paraId="56D76909"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500</w:t>
            </w:r>
          </w:p>
        </w:tc>
        <w:tc>
          <w:tcPr>
            <w:tcW w:w="73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4" w:type="dxa"/>
              <w:bottom w:w="15" w:type="dxa"/>
              <w:right w:w="74" w:type="dxa"/>
            </w:tcMar>
          </w:tcPr>
          <w:p w14:paraId="20E54FDE"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1000</w:t>
            </w:r>
          </w:p>
        </w:tc>
        <w:tc>
          <w:tcPr>
            <w:tcW w:w="92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4" w:type="dxa"/>
              <w:bottom w:w="15" w:type="dxa"/>
              <w:right w:w="74" w:type="dxa"/>
            </w:tcMar>
          </w:tcPr>
          <w:p w14:paraId="1835CA13"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1500</w:t>
            </w:r>
          </w:p>
        </w:tc>
        <w:tc>
          <w:tcPr>
            <w:tcW w:w="110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4" w:type="dxa"/>
              <w:bottom w:w="15" w:type="dxa"/>
              <w:right w:w="74" w:type="dxa"/>
            </w:tcMar>
          </w:tcPr>
          <w:p w14:paraId="6295E6E2"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2000</w:t>
            </w:r>
          </w:p>
        </w:tc>
      </w:tr>
      <w:tr w:rsidR="00EC56B5" w:rsidRPr="00EC56B5" w14:paraId="6D70D1FD" w14:textId="77777777">
        <w:tc>
          <w:tcPr>
            <w:tcW w:w="7392" w:type="dxa"/>
            <w:tcBorders>
              <w:top w:val="nil"/>
              <w:left w:val="single" w:sz="6" w:space="0" w:color="000000"/>
              <w:bottom w:val="single" w:sz="6" w:space="0" w:color="000000"/>
              <w:right w:val="single" w:sz="6" w:space="0" w:color="000000"/>
            </w:tcBorders>
            <w:shd w:val="clear" w:color="auto" w:fill="FFFFFF"/>
            <w:tcMar>
              <w:top w:w="15" w:type="dxa"/>
              <w:left w:w="74" w:type="dxa"/>
              <w:bottom w:w="15" w:type="dxa"/>
              <w:right w:w="74" w:type="dxa"/>
            </w:tcMar>
          </w:tcPr>
          <w:p w14:paraId="1A67F6F8"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 </w:t>
            </w:r>
          </w:p>
        </w:tc>
        <w:tc>
          <w:tcPr>
            <w:tcW w:w="4620" w:type="dxa"/>
            <w:gridSpan w:val="5"/>
            <w:tcBorders>
              <w:top w:val="single" w:sz="6" w:space="0" w:color="000000"/>
              <w:left w:val="single" w:sz="6" w:space="0" w:color="000000"/>
              <w:bottom w:val="single" w:sz="6" w:space="0" w:color="000000"/>
              <w:right w:val="single" w:sz="6" w:space="0" w:color="000000"/>
            </w:tcBorders>
            <w:shd w:val="clear" w:color="auto" w:fill="FFFFFF"/>
            <w:tcMar>
              <w:top w:w="15" w:type="dxa"/>
              <w:left w:w="74" w:type="dxa"/>
              <w:bottom w:w="15" w:type="dxa"/>
              <w:right w:w="74" w:type="dxa"/>
            </w:tcMar>
          </w:tcPr>
          <w:p w14:paraId="217A5738" w14:textId="1BED37C0"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Площади помещений, м</w:t>
            </w:r>
            <w:r w:rsidR="00754ACB">
              <w:rPr>
                <w:rFonts w:ascii="Times New Roman" w:hAnsi="Times New Roman" w:cs="Times New Roman"/>
                <w:noProof/>
                <w:sz w:val="21"/>
                <w:szCs w:val="21"/>
              </w:rPr>
              <w:drawing>
                <wp:inline distT="0" distB="0" distL="0" distR="0" wp14:anchorId="5721294A" wp14:editId="00ECEA82">
                  <wp:extent cx="104775" cy="219075"/>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4775" cy="219075"/>
                          </a:xfrm>
                          <a:prstGeom prst="rect">
                            <a:avLst/>
                          </a:prstGeom>
                          <a:noFill/>
                          <a:ln>
                            <a:noFill/>
                          </a:ln>
                        </pic:spPr>
                      </pic:pic>
                    </a:graphicData>
                  </a:graphic>
                </wp:inline>
              </w:drawing>
            </w:r>
          </w:p>
        </w:tc>
      </w:tr>
      <w:tr w:rsidR="00EC56B5" w:rsidRPr="00EC56B5" w14:paraId="30A32C88" w14:textId="77777777">
        <w:tc>
          <w:tcPr>
            <w:tcW w:w="7392" w:type="dxa"/>
            <w:tcBorders>
              <w:top w:val="single" w:sz="6" w:space="0" w:color="000000"/>
              <w:left w:val="single" w:sz="6" w:space="0" w:color="000000"/>
              <w:bottom w:val="nil"/>
              <w:right w:val="single" w:sz="6" w:space="0" w:color="000000"/>
            </w:tcBorders>
            <w:shd w:val="clear" w:color="auto" w:fill="FFFFFF"/>
            <w:tcMar>
              <w:top w:w="15" w:type="dxa"/>
              <w:left w:w="74" w:type="dxa"/>
              <w:bottom w:w="15" w:type="dxa"/>
              <w:right w:w="74" w:type="dxa"/>
            </w:tcMar>
          </w:tcPr>
          <w:p w14:paraId="1C34BE2A"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Вестибюль с гардеробом и умывальником</w:t>
            </w:r>
          </w:p>
        </w:tc>
        <w:tc>
          <w:tcPr>
            <w:tcW w:w="924" w:type="dxa"/>
            <w:tcBorders>
              <w:top w:val="single" w:sz="6" w:space="0" w:color="000000"/>
              <w:left w:val="single" w:sz="6" w:space="0" w:color="000000"/>
              <w:bottom w:val="nil"/>
              <w:right w:val="single" w:sz="6" w:space="0" w:color="000000"/>
            </w:tcBorders>
            <w:shd w:val="clear" w:color="auto" w:fill="FFFFFF"/>
            <w:tcMar>
              <w:top w:w="15" w:type="dxa"/>
              <w:left w:w="74" w:type="dxa"/>
              <w:bottom w:w="15" w:type="dxa"/>
              <w:right w:w="74" w:type="dxa"/>
            </w:tcMar>
          </w:tcPr>
          <w:p w14:paraId="2E70106C"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u w:val="single"/>
              </w:rPr>
              <w:t>32</w:t>
            </w:r>
            <w:r>
              <w:rPr>
                <w:rFonts w:ascii="Times New Roman" w:hAnsi="Times New Roman" w:cs="Times New Roman"/>
                <w:sz w:val="21"/>
                <w:szCs w:val="21"/>
              </w:rPr>
              <w:br/>
              <w:t>50*</w:t>
            </w:r>
          </w:p>
        </w:tc>
        <w:tc>
          <w:tcPr>
            <w:tcW w:w="924" w:type="dxa"/>
            <w:tcBorders>
              <w:top w:val="single" w:sz="6" w:space="0" w:color="000000"/>
              <w:left w:val="single" w:sz="6" w:space="0" w:color="000000"/>
              <w:bottom w:val="nil"/>
              <w:right w:val="single" w:sz="6" w:space="0" w:color="000000"/>
            </w:tcBorders>
            <w:shd w:val="clear" w:color="auto" w:fill="FFFFFF"/>
            <w:tcMar>
              <w:top w:w="15" w:type="dxa"/>
              <w:left w:w="74" w:type="dxa"/>
              <w:bottom w:w="15" w:type="dxa"/>
              <w:right w:w="74" w:type="dxa"/>
            </w:tcMar>
          </w:tcPr>
          <w:p w14:paraId="1C32DDCC"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u w:val="single"/>
              </w:rPr>
              <w:t>54</w:t>
            </w:r>
            <w:r>
              <w:rPr>
                <w:rFonts w:ascii="Times New Roman" w:hAnsi="Times New Roman" w:cs="Times New Roman"/>
                <w:sz w:val="21"/>
                <w:szCs w:val="21"/>
              </w:rPr>
              <w:br/>
              <w:t>90*</w:t>
            </w:r>
          </w:p>
        </w:tc>
        <w:tc>
          <w:tcPr>
            <w:tcW w:w="739" w:type="dxa"/>
            <w:tcBorders>
              <w:top w:val="single" w:sz="6" w:space="0" w:color="000000"/>
              <w:left w:val="single" w:sz="6" w:space="0" w:color="000000"/>
              <w:bottom w:val="nil"/>
              <w:right w:val="single" w:sz="6" w:space="0" w:color="000000"/>
            </w:tcBorders>
            <w:shd w:val="clear" w:color="auto" w:fill="FFFFFF"/>
            <w:tcMar>
              <w:top w:w="15" w:type="dxa"/>
              <w:left w:w="74" w:type="dxa"/>
              <w:bottom w:w="15" w:type="dxa"/>
              <w:right w:w="74" w:type="dxa"/>
            </w:tcMar>
          </w:tcPr>
          <w:p w14:paraId="6673976D"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u w:val="single"/>
              </w:rPr>
              <w:t>108</w:t>
            </w:r>
            <w:r>
              <w:rPr>
                <w:rFonts w:ascii="Times New Roman" w:hAnsi="Times New Roman" w:cs="Times New Roman"/>
                <w:sz w:val="21"/>
                <w:szCs w:val="21"/>
              </w:rPr>
              <w:br/>
              <w:t>180*</w:t>
            </w:r>
          </w:p>
        </w:tc>
        <w:tc>
          <w:tcPr>
            <w:tcW w:w="924" w:type="dxa"/>
            <w:tcBorders>
              <w:top w:val="single" w:sz="6" w:space="0" w:color="000000"/>
              <w:left w:val="single" w:sz="6" w:space="0" w:color="000000"/>
              <w:bottom w:val="nil"/>
              <w:right w:val="single" w:sz="6" w:space="0" w:color="000000"/>
            </w:tcBorders>
            <w:shd w:val="clear" w:color="auto" w:fill="FFFFFF"/>
            <w:tcMar>
              <w:top w:w="15" w:type="dxa"/>
              <w:left w:w="74" w:type="dxa"/>
              <w:bottom w:w="15" w:type="dxa"/>
              <w:right w:w="74" w:type="dxa"/>
            </w:tcMar>
          </w:tcPr>
          <w:p w14:paraId="7B8512E6"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u w:val="single"/>
              </w:rPr>
              <w:t>162</w:t>
            </w:r>
            <w:r>
              <w:rPr>
                <w:rFonts w:ascii="Times New Roman" w:hAnsi="Times New Roman" w:cs="Times New Roman"/>
                <w:sz w:val="21"/>
                <w:szCs w:val="21"/>
              </w:rPr>
              <w:br/>
              <w:t>270*</w:t>
            </w:r>
          </w:p>
        </w:tc>
        <w:tc>
          <w:tcPr>
            <w:tcW w:w="1109" w:type="dxa"/>
            <w:tcBorders>
              <w:top w:val="single" w:sz="6" w:space="0" w:color="000000"/>
              <w:left w:val="single" w:sz="6" w:space="0" w:color="000000"/>
              <w:bottom w:val="nil"/>
              <w:right w:val="single" w:sz="6" w:space="0" w:color="000000"/>
            </w:tcBorders>
            <w:shd w:val="clear" w:color="auto" w:fill="FFFFFF"/>
            <w:tcMar>
              <w:top w:w="15" w:type="dxa"/>
              <w:left w:w="74" w:type="dxa"/>
              <w:bottom w:w="15" w:type="dxa"/>
              <w:right w:w="74" w:type="dxa"/>
            </w:tcMar>
          </w:tcPr>
          <w:p w14:paraId="3B330DBF"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u w:val="single"/>
              </w:rPr>
              <w:t>216</w:t>
            </w:r>
            <w:r>
              <w:rPr>
                <w:rFonts w:ascii="Times New Roman" w:hAnsi="Times New Roman" w:cs="Times New Roman"/>
                <w:sz w:val="21"/>
                <w:szCs w:val="21"/>
              </w:rPr>
              <w:br/>
              <w:t>360*</w:t>
            </w:r>
          </w:p>
        </w:tc>
      </w:tr>
      <w:tr w:rsidR="00EC56B5" w:rsidRPr="00EC56B5" w14:paraId="6BC0B765" w14:textId="77777777">
        <w:tc>
          <w:tcPr>
            <w:tcW w:w="12012" w:type="dxa"/>
            <w:gridSpan w:val="6"/>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7EF03691"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________________</w:t>
            </w:r>
          </w:p>
          <w:p w14:paraId="606A5EB9" w14:textId="77777777" w:rsidR="00EC56B5" w:rsidRDefault="00EC56B5">
            <w:pPr>
              <w:pStyle w:val="formattext"/>
              <w:spacing w:before="0" w:beforeAutospacing="0" w:after="0" w:afterAutospacing="0" w:line="330" w:lineRule="atLeast"/>
              <w:ind w:firstLine="480"/>
              <w:rPr>
                <w:rFonts w:ascii="Times New Roman" w:hAnsi="Times New Roman" w:cs="Times New Roman"/>
                <w:sz w:val="21"/>
                <w:szCs w:val="21"/>
              </w:rPr>
            </w:pPr>
            <w:r>
              <w:rPr>
                <w:rFonts w:ascii="Times New Roman" w:hAnsi="Times New Roman" w:cs="Times New Roman"/>
                <w:sz w:val="21"/>
                <w:szCs w:val="21"/>
              </w:rPr>
              <w:t>* В знаменателе приведены нормативы площадей для районов с температурой наружного воздуха минус 40 °С.</w:t>
            </w:r>
            <w:r>
              <w:rPr>
                <w:rFonts w:ascii="Times New Roman" w:hAnsi="Times New Roman" w:cs="Times New Roman"/>
                <w:sz w:val="21"/>
                <w:szCs w:val="21"/>
              </w:rPr>
              <w:br/>
            </w:r>
          </w:p>
        </w:tc>
      </w:tr>
      <w:tr w:rsidR="00EC56B5" w:rsidRPr="00EC56B5" w14:paraId="4DD75460" w14:textId="77777777">
        <w:tc>
          <w:tcPr>
            <w:tcW w:w="7392"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5B4895E0"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Обеденные залы для военнослужащих, проходящих военную службу по призыву и для военнослужащих, проходящих военную службу по контракту</w:t>
            </w:r>
          </w:p>
        </w:tc>
        <w:tc>
          <w:tcPr>
            <w:tcW w:w="4620" w:type="dxa"/>
            <w:gridSpan w:val="5"/>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0AAA99B4"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См. примеч.1 к таблице</w:t>
            </w:r>
          </w:p>
        </w:tc>
      </w:tr>
      <w:tr w:rsidR="00EC56B5" w:rsidRPr="00EC56B5" w14:paraId="130BEEA0" w14:textId="77777777">
        <w:tc>
          <w:tcPr>
            <w:tcW w:w="7392"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58CCB360"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Обеденный зал для прапорщиков</w:t>
            </w:r>
          </w:p>
        </w:tc>
        <w:tc>
          <w:tcPr>
            <w:tcW w:w="924"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400A552C"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15</w:t>
            </w:r>
          </w:p>
        </w:tc>
        <w:tc>
          <w:tcPr>
            <w:tcW w:w="924"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67725704"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28</w:t>
            </w:r>
          </w:p>
        </w:tc>
        <w:tc>
          <w:tcPr>
            <w:tcW w:w="739"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28813315"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58</w:t>
            </w:r>
          </w:p>
        </w:tc>
        <w:tc>
          <w:tcPr>
            <w:tcW w:w="924"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7F91856A"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96</w:t>
            </w:r>
          </w:p>
        </w:tc>
        <w:tc>
          <w:tcPr>
            <w:tcW w:w="1109"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0CB83D14"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124</w:t>
            </w:r>
          </w:p>
        </w:tc>
      </w:tr>
      <w:tr w:rsidR="00EC56B5" w:rsidRPr="00EC56B5" w14:paraId="43270E9D" w14:textId="77777777">
        <w:tc>
          <w:tcPr>
            <w:tcW w:w="7392"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4BCE391B"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Горячий цех</w:t>
            </w:r>
          </w:p>
        </w:tc>
        <w:tc>
          <w:tcPr>
            <w:tcW w:w="924"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41719780"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64</w:t>
            </w:r>
          </w:p>
        </w:tc>
        <w:tc>
          <w:tcPr>
            <w:tcW w:w="924"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3DCDE969"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85</w:t>
            </w:r>
          </w:p>
        </w:tc>
        <w:tc>
          <w:tcPr>
            <w:tcW w:w="739"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1F8027CE"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140</w:t>
            </w:r>
          </w:p>
        </w:tc>
        <w:tc>
          <w:tcPr>
            <w:tcW w:w="924"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1283C854"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175</w:t>
            </w:r>
          </w:p>
        </w:tc>
        <w:tc>
          <w:tcPr>
            <w:tcW w:w="1109"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64A904B9"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220</w:t>
            </w:r>
          </w:p>
        </w:tc>
      </w:tr>
      <w:tr w:rsidR="00EC56B5" w:rsidRPr="00EC56B5" w14:paraId="767FAE9F" w14:textId="77777777">
        <w:tc>
          <w:tcPr>
            <w:tcW w:w="7392"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4C687BF8"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Раздаточная</w:t>
            </w:r>
          </w:p>
        </w:tc>
        <w:tc>
          <w:tcPr>
            <w:tcW w:w="924"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5F68B840"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w:t>
            </w:r>
          </w:p>
        </w:tc>
        <w:tc>
          <w:tcPr>
            <w:tcW w:w="924"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4F716350"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55</w:t>
            </w:r>
          </w:p>
        </w:tc>
        <w:tc>
          <w:tcPr>
            <w:tcW w:w="739"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4BFBDBC3"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90</w:t>
            </w:r>
          </w:p>
        </w:tc>
        <w:tc>
          <w:tcPr>
            <w:tcW w:w="924"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182AB0AB"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110</w:t>
            </w:r>
          </w:p>
        </w:tc>
        <w:tc>
          <w:tcPr>
            <w:tcW w:w="1109"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38C84805"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130</w:t>
            </w:r>
          </w:p>
        </w:tc>
      </w:tr>
      <w:tr w:rsidR="00EC56B5" w:rsidRPr="00EC56B5" w14:paraId="41A055B8" w14:textId="77777777">
        <w:tc>
          <w:tcPr>
            <w:tcW w:w="7392"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1B5AFC8E"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Мясной цех</w:t>
            </w:r>
          </w:p>
        </w:tc>
        <w:tc>
          <w:tcPr>
            <w:tcW w:w="924"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0C97918E"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18</w:t>
            </w:r>
          </w:p>
        </w:tc>
        <w:tc>
          <w:tcPr>
            <w:tcW w:w="924"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2DB7B061"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18</w:t>
            </w:r>
          </w:p>
        </w:tc>
        <w:tc>
          <w:tcPr>
            <w:tcW w:w="739"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7AF65120"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24</w:t>
            </w:r>
          </w:p>
        </w:tc>
        <w:tc>
          <w:tcPr>
            <w:tcW w:w="924"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56933B4D"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28</w:t>
            </w:r>
          </w:p>
        </w:tc>
        <w:tc>
          <w:tcPr>
            <w:tcW w:w="1109"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6956CA6B"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36</w:t>
            </w:r>
          </w:p>
        </w:tc>
      </w:tr>
      <w:tr w:rsidR="00EC56B5" w:rsidRPr="00EC56B5" w14:paraId="41304FE1" w14:textId="77777777">
        <w:tc>
          <w:tcPr>
            <w:tcW w:w="7392"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3F054E6F"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Рыбный цех</w:t>
            </w:r>
          </w:p>
        </w:tc>
        <w:tc>
          <w:tcPr>
            <w:tcW w:w="924"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499EC2F4"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12</w:t>
            </w:r>
          </w:p>
        </w:tc>
        <w:tc>
          <w:tcPr>
            <w:tcW w:w="924"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6AA9E12E"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15</w:t>
            </w:r>
          </w:p>
        </w:tc>
        <w:tc>
          <w:tcPr>
            <w:tcW w:w="739"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12309A0D"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18</w:t>
            </w:r>
          </w:p>
        </w:tc>
        <w:tc>
          <w:tcPr>
            <w:tcW w:w="924"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6D928D42"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26</w:t>
            </w:r>
          </w:p>
        </w:tc>
        <w:tc>
          <w:tcPr>
            <w:tcW w:w="1109"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2A420115"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30</w:t>
            </w:r>
          </w:p>
        </w:tc>
      </w:tr>
      <w:tr w:rsidR="00EC56B5" w:rsidRPr="00EC56B5" w14:paraId="57CB077B" w14:textId="77777777">
        <w:tc>
          <w:tcPr>
            <w:tcW w:w="7392"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75754EFD"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Овощной цех с помещением для первичной обработки овощей</w:t>
            </w:r>
          </w:p>
        </w:tc>
        <w:tc>
          <w:tcPr>
            <w:tcW w:w="924"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30644176"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24</w:t>
            </w:r>
          </w:p>
        </w:tc>
        <w:tc>
          <w:tcPr>
            <w:tcW w:w="924"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113027F5"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32</w:t>
            </w:r>
          </w:p>
        </w:tc>
        <w:tc>
          <w:tcPr>
            <w:tcW w:w="739"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7F799E8B"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42</w:t>
            </w:r>
          </w:p>
        </w:tc>
        <w:tc>
          <w:tcPr>
            <w:tcW w:w="924"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77C431B4"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56</w:t>
            </w:r>
          </w:p>
        </w:tc>
        <w:tc>
          <w:tcPr>
            <w:tcW w:w="1109"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3CB3C64B"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72</w:t>
            </w:r>
          </w:p>
        </w:tc>
      </w:tr>
      <w:tr w:rsidR="00EC56B5" w:rsidRPr="00EC56B5" w14:paraId="271EFFC0" w14:textId="77777777">
        <w:tc>
          <w:tcPr>
            <w:tcW w:w="7392"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22EAEA87"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Накопитель грязной посуды</w:t>
            </w:r>
          </w:p>
        </w:tc>
        <w:tc>
          <w:tcPr>
            <w:tcW w:w="924"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293405A6"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12</w:t>
            </w:r>
          </w:p>
        </w:tc>
        <w:tc>
          <w:tcPr>
            <w:tcW w:w="924"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4BC98B85"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15</w:t>
            </w:r>
          </w:p>
        </w:tc>
        <w:tc>
          <w:tcPr>
            <w:tcW w:w="739"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0DFA3B78"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15</w:t>
            </w:r>
          </w:p>
        </w:tc>
        <w:tc>
          <w:tcPr>
            <w:tcW w:w="924"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53C82F61"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18</w:t>
            </w:r>
          </w:p>
        </w:tc>
        <w:tc>
          <w:tcPr>
            <w:tcW w:w="1109"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41CE6C56"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18</w:t>
            </w:r>
          </w:p>
        </w:tc>
      </w:tr>
      <w:tr w:rsidR="00EC56B5" w:rsidRPr="00EC56B5" w14:paraId="13A7ED1D" w14:textId="77777777">
        <w:tc>
          <w:tcPr>
            <w:tcW w:w="7392"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6B4640CA"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Моечная столовой посуды</w:t>
            </w:r>
          </w:p>
        </w:tc>
        <w:tc>
          <w:tcPr>
            <w:tcW w:w="924"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01306FA3"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35</w:t>
            </w:r>
          </w:p>
        </w:tc>
        <w:tc>
          <w:tcPr>
            <w:tcW w:w="924"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3A376335"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45</w:t>
            </w:r>
          </w:p>
        </w:tc>
        <w:tc>
          <w:tcPr>
            <w:tcW w:w="739"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79E5BB6C"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55</w:t>
            </w:r>
          </w:p>
        </w:tc>
        <w:tc>
          <w:tcPr>
            <w:tcW w:w="924"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7D541B5C"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60</w:t>
            </w:r>
          </w:p>
        </w:tc>
        <w:tc>
          <w:tcPr>
            <w:tcW w:w="1109"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1EAAA5D0"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85</w:t>
            </w:r>
          </w:p>
        </w:tc>
      </w:tr>
      <w:tr w:rsidR="00EC56B5" w:rsidRPr="00EC56B5" w14:paraId="22A96A78" w14:textId="77777777">
        <w:tc>
          <w:tcPr>
            <w:tcW w:w="7392"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2C402F21"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Помещение для хранения столовой посуды</w:t>
            </w:r>
          </w:p>
        </w:tc>
        <w:tc>
          <w:tcPr>
            <w:tcW w:w="924"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355CC44E"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15</w:t>
            </w:r>
          </w:p>
        </w:tc>
        <w:tc>
          <w:tcPr>
            <w:tcW w:w="924"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42E3AA78"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20</w:t>
            </w:r>
          </w:p>
        </w:tc>
        <w:tc>
          <w:tcPr>
            <w:tcW w:w="739"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330F9809"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35</w:t>
            </w:r>
          </w:p>
        </w:tc>
        <w:tc>
          <w:tcPr>
            <w:tcW w:w="924"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78484DF5"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55</w:t>
            </w:r>
          </w:p>
        </w:tc>
        <w:tc>
          <w:tcPr>
            <w:tcW w:w="1109"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08E3B528"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65</w:t>
            </w:r>
          </w:p>
        </w:tc>
      </w:tr>
      <w:tr w:rsidR="00EC56B5" w:rsidRPr="00EC56B5" w14:paraId="62593956" w14:textId="77777777">
        <w:tc>
          <w:tcPr>
            <w:tcW w:w="7392"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58663424"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Помещение для резки и хранения хлеба</w:t>
            </w:r>
          </w:p>
        </w:tc>
        <w:tc>
          <w:tcPr>
            <w:tcW w:w="924"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63EB2BE8"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20</w:t>
            </w:r>
          </w:p>
        </w:tc>
        <w:tc>
          <w:tcPr>
            <w:tcW w:w="924"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50005386"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30</w:t>
            </w:r>
          </w:p>
        </w:tc>
        <w:tc>
          <w:tcPr>
            <w:tcW w:w="739"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37911944"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45</w:t>
            </w:r>
          </w:p>
        </w:tc>
        <w:tc>
          <w:tcPr>
            <w:tcW w:w="924"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54831A85"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50</w:t>
            </w:r>
          </w:p>
        </w:tc>
        <w:tc>
          <w:tcPr>
            <w:tcW w:w="1109"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449D51D5"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65</w:t>
            </w:r>
          </w:p>
        </w:tc>
      </w:tr>
      <w:tr w:rsidR="00EC56B5" w:rsidRPr="00EC56B5" w14:paraId="6091BFB1" w14:textId="77777777">
        <w:tc>
          <w:tcPr>
            <w:tcW w:w="7392"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13F973BC"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Помещение для остывания сладких блюд</w:t>
            </w:r>
          </w:p>
        </w:tc>
        <w:tc>
          <w:tcPr>
            <w:tcW w:w="924"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63D99E74"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w:t>
            </w:r>
          </w:p>
        </w:tc>
        <w:tc>
          <w:tcPr>
            <w:tcW w:w="924"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2EA0B9F5"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6</w:t>
            </w:r>
          </w:p>
        </w:tc>
        <w:tc>
          <w:tcPr>
            <w:tcW w:w="739"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670AC278"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10</w:t>
            </w:r>
          </w:p>
        </w:tc>
        <w:tc>
          <w:tcPr>
            <w:tcW w:w="924"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22D366F6"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12</w:t>
            </w:r>
          </w:p>
        </w:tc>
        <w:tc>
          <w:tcPr>
            <w:tcW w:w="1109"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2321BE64"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15</w:t>
            </w:r>
          </w:p>
        </w:tc>
      </w:tr>
      <w:tr w:rsidR="00EC56B5" w:rsidRPr="00EC56B5" w14:paraId="561992F8" w14:textId="77777777">
        <w:tc>
          <w:tcPr>
            <w:tcW w:w="7392"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5273E070"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Холодный цех</w:t>
            </w:r>
          </w:p>
        </w:tc>
        <w:tc>
          <w:tcPr>
            <w:tcW w:w="924"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4275FB2F"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15</w:t>
            </w:r>
          </w:p>
        </w:tc>
        <w:tc>
          <w:tcPr>
            <w:tcW w:w="924"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43321364"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15</w:t>
            </w:r>
          </w:p>
        </w:tc>
        <w:tc>
          <w:tcPr>
            <w:tcW w:w="739"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731EAA95"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18</w:t>
            </w:r>
          </w:p>
        </w:tc>
        <w:tc>
          <w:tcPr>
            <w:tcW w:w="924"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7A830C5D"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18</w:t>
            </w:r>
          </w:p>
        </w:tc>
        <w:tc>
          <w:tcPr>
            <w:tcW w:w="1109"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107E3DE7"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24</w:t>
            </w:r>
          </w:p>
        </w:tc>
      </w:tr>
      <w:tr w:rsidR="00EC56B5" w:rsidRPr="00EC56B5" w14:paraId="5261F178" w14:textId="77777777">
        <w:tc>
          <w:tcPr>
            <w:tcW w:w="7392"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2E281BF2"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Охлаждаемая камера для хранения продуктов</w:t>
            </w:r>
          </w:p>
        </w:tc>
        <w:tc>
          <w:tcPr>
            <w:tcW w:w="924"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53C4E350"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8</w:t>
            </w:r>
          </w:p>
        </w:tc>
        <w:tc>
          <w:tcPr>
            <w:tcW w:w="924"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43514A15"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14</w:t>
            </w:r>
          </w:p>
        </w:tc>
        <w:tc>
          <w:tcPr>
            <w:tcW w:w="739"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2093CF30"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18</w:t>
            </w:r>
          </w:p>
        </w:tc>
        <w:tc>
          <w:tcPr>
            <w:tcW w:w="924"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618029D2"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22</w:t>
            </w:r>
          </w:p>
        </w:tc>
        <w:tc>
          <w:tcPr>
            <w:tcW w:w="1109"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0CD13EC6"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24</w:t>
            </w:r>
          </w:p>
        </w:tc>
      </w:tr>
      <w:tr w:rsidR="00EC56B5" w:rsidRPr="00EC56B5" w14:paraId="629ED78E" w14:textId="77777777">
        <w:tc>
          <w:tcPr>
            <w:tcW w:w="7392"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127963A2"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Охлаждаемая камера для пищевых отходов</w:t>
            </w:r>
          </w:p>
        </w:tc>
        <w:tc>
          <w:tcPr>
            <w:tcW w:w="924"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55F00BED"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8</w:t>
            </w:r>
          </w:p>
        </w:tc>
        <w:tc>
          <w:tcPr>
            <w:tcW w:w="924"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75066746"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8</w:t>
            </w:r>
          </w:p>
        </w:tc>
        <w:tc>
          <w:tcPr>
            <w:tcW w:w="739"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11B4E304"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8</w:t>
            </w:r>
          </w:p>
        </w:tc>
        <w:tc>
          <w:tcPr>
            <w:tcW w:w="924"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6375CA39"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12</w:t>
            </w:r>
          </w:p>
        </w:tc>
        <w:tc>
          <w:tcPr>
            <w:tcW w:w="1109"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38DBC845"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12</w:t>
            </w:r>
          </w:p>
        </w:tc>
      </w:tr>
      <w:tr w:rsidR="00EC56B5" w:rsidRPr="00EC56B5" w14:paraId="3F519612" w14:textId="77777777">
        <w:tc>
          <w:tcPr>
            <w:tcW w:w="7392"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02C05049"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Кладовая сухих продуктов</w:t>
            </w:r>
          </w:p>
        </w:tc>
        <w:tc>
          <w:tcPr>
            <w:tcW w:w="924"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26D4B100"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8</w:t>
            </w:r>
          </w:p>
        </w:tc>
        <w:tc>
          <w:tcPr>
            <w:tcW w:w="924"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4897147C"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10</w:t>
            </w:r>
          </w:p>
        </w:tc>
        <w:tc>
          <w:tcPr>
            <w:tcW w:w="739"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66F9AE77"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18</w:t>
            </w:r>
          </w:p>
        </w:tc>
        <w:tc>
          <w:tcPr>
            <w:tcW w:w="924"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13A6E7C5"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20</w:t>
            </w:r>
          </w:p>
        </w:tc>
        <w:tc>
          <w:tcPr>
            <w:tcW w:w="1109"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0516308F"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25</w:t>
            </w:r>
          </w:p>
        </w:tc>
      </w:tr>
      <w:tr w:rsidR="00EC56B5" w:rsidRPr="00EC56B5" w14:paraId="10CD9FA8" w14:textId="77777777">
        <w:tc>
          <w:tcPr>
            <w:tcW w:w="7392"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37F70C41"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Кладовая белья, инвентаря и посуды</w:t>
            </w:r>
          </w:p>
        </w:tc>
        <w:tc>
          <w:tcPr>
            <w:tcW w:w="924"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1B9DD9AE"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9</w:t>
            </w:r>
          </w:p>
        </w:tc>
        <w:tc>
          <w:tcPr>
            <w:tcW w:w="924"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11B4A74E"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12</w:t>
            </w:r>
          </w:p>
        </w:tc>
        <w:tc>
          <w:tcPr>
            <w:tcW w:w="739"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5A830C90"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18</w:t>
            </w:r>
          </w:p>
        </w:tc>
        <w:tc>
          <w:tcPr>
            <w:tcW w:w="924"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7085D71D"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24</w:t>
            </w:r>
          </w:p>
        </w:tc>
        <w:tc>
          <w:tcPr>
            <w:tcW w:w="1109"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599A5577"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30</w:t>
            </w:r>
          </w:p>
        </w:tc>
      </w:tr>
      <w:tr w:rsidR="00EC56B5" w:rsidRPr="00EC56B5" w14:paraId="11FF0CE4" w14:textId="77777777">
        <w:tc>
          <w:tcPr>
            <w:tcW w:w="7392"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3B72B950"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Помещение для мучных изделий</w:t>
            </w:r>
          </w:p>
        </w:tc>
        <w:tc>
          <w:tcPr>
            <w:tcW w:w="924"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3B3BFE44"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18</w:t>
            </w:r>
          </w:p>
        </w:tc>
        <w:tc>
          <w:tcPr>
            <w:tcW w:w="924"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07964622"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18</w:t>
            </w:r>
          </w:p>
        </w:tc>
        <w:tc>
          <w:tcPr>
            <w:tcW w:w="739"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2B0D2825"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24</w:t>
            </w:r>
          </w:p>
        </w:tc>
        <w:tc>
          <w:tcPr>
            <w:tcW w:w="924"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32C9EA36"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24</w:t>
            </w:r>
          </w:p>
        </w:tc>
        <w:tc>
          <w:tcPr>
            <w:tcW w:w="1109"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072ADA22"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24</w:t>
            </w:r>
          </w:p>
        </w:tc>
      </w:tr>
      <w:tr w:rsidR="00EC56B5" w:rsidRPr="00EC56B5" w14:paraId="4A1A2070" w14:textId="77777777">
        <w:tc>
          <w:tcPr>
            <w:tcW w:w="7392"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009E45B2"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Моечная кухонной посуды</w:t>
            </w:r>
          </w:p>
        </w:tc>
        <w:tc>
          <w:tcPr>
            <w:tcW w:w="924"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52E48059"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12</w:t>
            </w:r>
          </w:p>
        </w:tc>
        <w:tc>
          <w:tcPr>
            <w:tcW w:w="924"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231CC980"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12</w:t>
            </w:r>
          </w:p>
        </w:tc>
        <w:tc>
          <w:tcPr>
            <w:tcW w:w="739"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226AF969"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20</w:t>
            </w:r>
          </w:p>
        </w:tc>
        <w:tc>
          <w:tcPr>
            <w:tcW w:w="924"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7CEEF6AD"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25</w:t>
            </w:r>
          </w:p>
        </w:tc>
        <w:tc>
          <w:tcPr>
            <w:tcW w:w="1109"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767A3A43"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35</w:t>
            </w:r>
          </w:p>
        </w:tc>
      </w:tr>
      <w:tr w:rsidR="00EC56B5" w:rsidRPr="00EC56B5" w14:paraId="3FA749F7" w14:textId="77777777">
        <w:tc>
          <w:tcPr>
            <w:tcW w:w="7392"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675B4B84"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lastRenderedPageBreak/>
              <w:t>Комната начальника столовой</w:t>
            </w:r>
          </w:p>
        </w:tc>
        <w:tc>
          <w:tcPr>
            <w:tcW w:w="924"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346CF732"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6</w:t>
            </w:r>
          </w:p>
        </w:tc>
        <w:tc>
          <w:tcPr>
            <w:tcW w:w="924"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535416C0"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6</w:t>
            </w:r>
          </w:p>
        </w:tc>
        <w:tc>
          <w:tcPr>
            <w:tcW w:w="739"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5BF99891"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6</w:t>
            </w:r>
          </w:p>
        </w:tc>
        <w:tc>
          <w:tcPr>
            <w:tcW w:w="924"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115EE432"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6</w:t>
            </w:r>
          </w:p>
        </w:tc>
        <w:tc>
          <w:tcPr>
            <w:tcW w:w="1109"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00650CC3"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6</w:t>
            </w:r>
          </w:p>
        </w:tc>
      </w:tr>
      <w:tr w:rsidR="00EC56B5" w:rsidRPr="00EC56B5" w14:paraId="01CE6F29" w14:textId="77777777">
        <w:tc>
          <w:tcPr>
            <w:tcW w:w="7392"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0FCD5A42"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Комната персонала</w:t>
            </w:r>
          </w:p>
        </w:tc>
        <w:tc>
          <w:tcPr>
            <w:tcW w:w="924"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540C4974"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w:t>
            </w:r>
          </w:p>
        </w:tc>
        <w:tc>
          <w:tcPr>
            <w:tcW w:w="924"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766AB8CF"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p>
        </w:tc>
        <w:tc>
          <w:tcPr>
            <w:tcW w:w="739"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7740DCF3"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8</w:t>
            </w:r>
          </w:p>
        </w:tc>
        <w:tc>
          <w:tcPr>
            <w:tcW w:w="924"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0E694AF2"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10</w:t>
            </w:r>
          </w:p>
        </w:tc>
        <w:tc>
          <w:tcPr>
            <w:tcW w:w="1109"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786CD258"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12</w:t>
            </w:r>
          </w:p>
        </w:tc>
      </w:tr>
      <w:tr w:rsidR="00EC56B5" w:rsidRPr="00EC56B5" w14:paraId="3275C19A" w14:textId="77777777">
        <w:tc>
          <w:tcPr>
            <w:tcW w:w="7392"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678B2EAA"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 </w:t>
            </w:r>
          </w:p>
        </w:tc>
        <w:tc>
          <w:tcPr>
            <w:tcW w:w="924"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618A277E"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  12</w:t>
            </w:r>
          </w:p>
        </w:tc>
        <w:tc>
          <w:tcPr>
            <w:tcW w:w="924"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0C1A07A9"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16</w:t>
            </w:r>
          </w:p>
        </w:tc>
        <w:tc>
          <w:tcPr>
            <w:tcW w:w="739"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5DA48DAC"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 </w:t>
            </w:r>
          </w:p>
        </w:tc>
        <w:tc>
          <w:tcPr>
            <w:tcW w:w="924"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0CDBF0EE"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 </w:t>
            </w:r>
          </w:p>
        </w:tc>
        <w:tc>
          <w:tcPr>
            <w:tcW w:w="1109"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6CB68E16"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 </w:t>
            </w:r>
          </w:p>
        </w:tc>
      </w:tr>
      <w:tr w:rsidR="00EC56B5" w:rsidRPr="00EC56B5" w14:paraId="6DC653F4" w14:textId="77777777">
        <w:tc>
          <w:tcPr>
            <w:tcW w:w="7392"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6A910217"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Гардероб для персонала</w:t>
            </w:r>
          </w:p>
        </w:tc>
        <w:tc>
          <w:tcPr>
            <w:tcW w:w="924"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580A21B1"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w:t>
            </w:r>
          </w:p>
        </w:tc>
        <w:tc>
          <w:tcPr>
            <w:tcW w:w="924"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17BB6E60"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 </w:t>
            </w:r>
          </w:p>
        </w:tc>
        <w:tc>
          <w:tcPr>
            <w:tcW w:w="739"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0C862202"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20</w:t>
            </w:r>
          </w:p>
        </w:tc>
        <w:tc>
          <w:tcPr>
            <w:tcW w:w="924"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10D364FF"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24</w:t>
            </w:r>
          </w:p>
        </w:tc>
        <w:tc>
          <w:tcPr>
            <w:tcW w:w="1109"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18D63BF1"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28</w:t>
            </w:r>
          </w:p>
        </w:tc>
      </w:tr>
      <w:tr w:rsidR="00EC56B5" w:rsidRPr="00EC56B5" w14:paraId="642249BF" w14:textId="77777777">
        <w:tc>
          <w:tcPr>
            <w:tcW w:w="7392"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6C8FBBD0"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Душевые и туалет для персонала</w:t>
            </w:r>
          </w:p>
        </w:tc>
        <w:tc>
          <w:tcPr>
            <w:tcW w:w="4620" w:type="dxa"/>
            <w:gridSpan w:val="5"/>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61250449"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1 душевая сетка на 7 мужчин (6 женщин), 1 унитаз на 15 женщин, 1 унитаз и писсуар на 30 мужчин. В шлюзе при туалете устанавливается умывальник</w:t>
            </w:r>
          </w:p>
        </w:tc>
      </w:tr>
      <w:tr w:rsidR="00EC56B5" w:rsidRPr="00EC56B5" w14:paraId="1D4C5B57" w14:textId="77777777">
        <w:tc>
          <w:tcPr>
            <w:tcW w:w="7392"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12740D70"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Комната суточного наряда с гардеробом</w:t>
            </w:r>
          </w:p>
        </w:tc>
        <w:tc>
          <w:tcPr>
            <w:tcW w:w="924"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09344E7E"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8</w:t>
            </w:r>
          </w:p>
        </w:tc>
        <w:tc>
          <w:tcPr>
            <w:tcW w:w="924"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36B3F238"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10</w:t>
            </w:r>
          </w:p>
        </w:tc>
        <w:tc>
          <w:tcPr>
            <w:tcW w:w="739"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30601BE5"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15</w:t>
            </w:r>
          </w:p>
        </w:tc>
        <w:tc>
          <w:tcPr>
            <w:tcW w:w="924"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721AF9F4"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20</w:t>
            </w:r>
          </w:p>
        </w:tc>
        <w:tc>
          <w:tcPr>
            <w:tcW w:w="1109"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0FF3F6B6"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25</w:t>
            </w:r>
          </w:p>
        </w:tc>
      </w:tr>
      <w:tr w:rsidR="00EC56B5" w:rsidRPr="00EC56B5" w14:paraId="1D4B0B08" w14:textId="77777777">
        <w:tc>
          <w:tcPr>
            <w:tcW w:w="7392"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1558ED6D"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Класс подготовки поваров</w:t>
            </w:r>
          </w:p>
        </w:tc>
        <w:tc>
          <w:tcPr>
            <w:tcW w:w="924"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0F9939C1"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12</w:t>
            </w:r>
          </w:p>
        </w:tc>
        <w:tc>
          <w:tcPr>
            <w:tcW w:w="924"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04495BB6"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18</w:t>
            </w:r>
          </w:p>
        </w:tc>
        <w:tc>
          <w:tcPr>
            <w:tcW w:w="739"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0D500A3F"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24</w:t>
            </w:r>
          </w:p>
        </w:tc>
        <w:tc>
          <w:tcPr>
            <w:tcW w:w="924"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52A5BE0B"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30</w:t>
            </w:r>
          </w:p>
        </w:tc>
        <w:tc>
          <w:tcPr>
            <w:tcW w:w="1109"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3B789DD0"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36</w:t>
            </w:r>
          </w:p>
        </w:tc>
      </w:tr>
      <w:tr w:rsidR="00EC56B5" w:rsidRPr="00EC56B5" w14:paraId="6B48BF50" w14:textId="77777777">
        <w:tc>
          <w:tcPr>
            <w:tcW w:w="7392"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62F2FCE8"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Помещение для приготовления кипятка</w:t>
            </w:r>
          </w:p>
        </w:tc>
        <w:tc>
          <w:tcPr>
            <w:tcW w:w="924"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1EDD49AB"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15</w:t>
            </w:r>
          </w:p>
        </w:tc>
        <w:tc>
          <w:tcPr>
            <w:tcW w:w="924"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2A5FE27D"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15</w:t>
            </w:r>
          </w:p>
        </w:tc>
        <w:tc>
          <w:tcPr>
            <w:tcW w:w="739"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3B80A62F"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20</w:t>
            </w:r>
          </w:p>
        </w:tc>
        <w:tc>
          <w:tcPr>
            <w:tcW w:w="924"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51742B92"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20</w:t>
            </w:r>
          </w:p>
        </w:tc>
        <w:tc>
          <w:tcPr>
            <w:tcW w:w="1109"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70B8595A"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42</w:t>
            </w:r>
          </w:p>
        </w:tc>
      </w:tr>
      <w:tr w:rsidR="00EC56B5" w:rsidRPr="00EC56B5" w14:paraId="74FADD67" w14:textId="77777777">
        <w:tc>
          <w:tcPr>
            <w:tcW w:w="7392"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60E0565F"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Помещение для приема продуктов</w:t>
            </w:r>
          </w:p>
        </w:tc>
        <w:tc>
          <w:tcPr>
            <w:tcW w:w="924"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195E7386"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8</w:t>
            </w:r>
          </w:p>
        </w:tc>
        <w:tc>
          <w:tcPr>
            <w:tcW w:w="924"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57829C91"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12</w:t>
            </w:r>
          </w:p>
        </w:tc>
        <w:tc>
          <w:tcPr>
            <w:tcW w:w="739"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48BD4C0E"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18</w:t>
            </w:r>
          </w:p>
        </w:tc>
        <w:tc>
          <w:tcPr>
            <w:tcW w:w="924"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211B85B6"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18</w:t>
            </w:r>
          </w:p>
        </w:tc>
        <w:tc>
          <w:tcPr>
            <w:tcW w:w="1109"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37E55BAD"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18</w:t>
            </w:r>
          </w:p>
        </w:tc>
      </w:tr>
      <w:tr w:rsidR="00EC56B5" w:rsidRPr="00EC56B5" w14:paraId="5E29DAE7" w14:textId="77777777">
        <w:tc>
          <w:tcPr>
            <w:tcW w:w="7392"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570CA54A"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Помещение для ремонта оборудования и инвентаря с кладовой запчастей</w:t>
            </w:r>
          </w:p>
        </w:tc>
        <w:tc>
          <w:tcPr>
            <w:tcW w:w="924"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1B2DDEE1"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12</w:t>
            </w:r>
          </w:p>
        </w:tc>
        <w:tc>
          <w:tcPr>
            <w:tcW w:w="924"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49CC0CCB"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15</w:t>
            </w:r>
          </w:p>
        </w:tc>
        <w:tc>
          <w:tcPr>
            <w:tcW w:w="739"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3413A449"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18</w:t>
            </w:r>
          </w:p>
        </w:tc>
        <w:tc>
          <w:tcPr>
            <w:tcW w:w="924"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70924481"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21</w:t>
            </w:r>
          </w:p>
        </w:tc>
        <w:tc>
          <w:tcPr>
            <w:tcW w:w="1109"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365B0DB6"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24</w:t>
            </w:r>
          </w:p>
        </w:tc>
      </w:tr>
      <w:tr w:rsidR="00EC56B5" w:rsidRPr="00EC56B5" w14:paraId="57DC9CCD" w14:textId="77777777">
        <w:tc>
          <w:tcPr>
            <w:tcW w:w="7392"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06BFBD51"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Кладовая уборочного инвентаря</w:t>
            </w:r>
          </w:p>
        </w:tc>
        <w:tc>
          <w:tcPr>
            <w:tcW w:w="924"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04CE8766"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2</w:t>
            </w:r>
          </w:p>
        </w:tc>
        <w:tc>
          <w:tcPr>
            <w:tcW w:w="924"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022D05A9"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2</w:t>
            </w:r>
          </w:p>
        </w:tc>
        <w:tc>
          <w:tcPr>
            <w:tcW w:w="739"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143EE150"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3</w:t>
            </w:r>
          </w:p>
        </w:tc>
        <w:tc>
          <w:tcPr>
            <w:tcW w:w="924"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4B568764"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4</w:t>
            </w:r>
          </w:p>
        </w:tc>
        <w:tc>
          <w:tcPr>
            <w:tcW w:w="1109"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5194E331"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4</w:t>
            </w:r>
          </w:p>
        </w:tc>
      </w:tr>
      <w:tr w:rsidR="00EC56B5" w:rsidRPr="00EC56B5" w14:paraId="6967E502" w14:textId="77777777">
        <w:tc>
          <w:tcPr>
            <w:tcW w:w="7392"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457841AF"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Итого:</w:t>
            </w:r>
          </w:p>
        </w:tc>
        <w:tc>
          <w:tcPr>
            <w:tcW w:w="924"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317CAEEA"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700</w:t>
            </w:r>
          </w:p>
        </w:tc>
        <w:tc>
          <w:tcPr>
            <w:tcW w:w="924"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174F26C5"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1186</w:t>
            </w:r>
          </w:p>
        </w:tc>
        <w:tc>
          <w:tcPr>
            <w:tcW w:w="739"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528F0C49"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2094</w:t>
            </w:r>
          </w:p>
        </w:tc>
        <w:tc>
          <w:tcPr>
            <w:tcW w:w="924"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54D7399D"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2946</w:t>
            </w:r>
          </w:p>
        </w:tc>
        <w:tc>
          <w:tcPr>
            <w:tcW w:w="1109"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5FCA27DB"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3845</w:t>
            </w:r>
          </w:p>
        </w:tc>
      </w:tr>
      <w:tr w:rsidR="00EC56B5" w:rsidRPr="00EC56B5" w14:paraId="408EF5C7" w14:textId="77777777">
        <w:tc>
          <w:tcPr>
            <w:tcW w:w="7392" w:type="dxa"/>
            <w:tcBorders>
              <w:top w:val="nil"/>
              <w:left w:val="single" w:sz="6" w:space="0" w:color="000000"/>
              <w:bottom w:val="single" w:sz="6" w:space="0" w:color="000000"/>
              <w:right w:val="single" w:sz="6" w:space="0" w:color="000000"/>
            </w:tcBorders>
            <w:shd w:val="clear" w:color="auto" w:fill="FFFFFF"/>
            <w:tcMar>
              <w:top w:w="15" w:type="dxa"/>
              <w:left w:w="74" w:type="dxa"/>
              <w:bottom w:w="15" w:type="dxa"/>
              <w:right w:w="74" w:type="dxa"/>
            </w:tcMar>
          </w:tcPr>
          <w:p w14:paraId="51C95F82"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Приведенная площадь на 1 посадочное место в зале</w:t>
            </w:r>
          </w:p>
        </w:tc>
        <w:tc>
          <w:tcPr>
            <w:tcW w:w="924" w:type="dxa"/>
            <w:tcBorders>
              <w:top w:val="nil"/>
              <w:left w:val="single" w:sz="6" w:space="0" w:color="000000"/>
              <w:bottom w:val="single" w:sz="6" w:space="0" w:color="000000"/>
              <w:right w:val="single" w:sz="6" w:space="0" w:color="000000"/>
            </w:tcBorders>
            <w:shd w:val="clear" w:color="auto" w:fill="FFFFFF"/>
            <w:tcMar>
              <w:top w:w="15" w:type="dxa"/>
              <w:left w:w="74" w:type="dxa"/>
              <w:bottom w:w="15" w:type="dxa"/>
              <w:right w:w="74" w:type="dxa"/>
            </w:tcMar>
          </w:tcPr>
          <w:p w14:paraId="3561D9A4"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2,8</w:t>
            </w:r>
          </w:p>
        </w:tc>
        <w:tc>
          <w:tcPr>
            <w:tcW w:w="924" w:type="dxa"/>
            <w:tcBorders>
              <w:top w:val="nil"/>
              <w:left w:val="single" w:sz="6" w:space="0" w:color="000000"/>
              <w:bottom w:val="single" w:sz="6" w:space="0" w:color="000000"/>
              <w:right w:val="single" w:sz="6" w:space="0" w:color="000000"/>
            </w:tcBorders>
            <w:shd w:val="clear" w:color="auto" w:fill="FFFFFF"/>
            <w:tcMar>
              <w:top w:w="15" w:type="dxa"/>
              <w:left w:w="74" w:type="dxa"/>
              <w:bottom w:w="15" w:type="dxa"/>
              <w:right w:w="74" w:type="dxa"/>
            </w:tcMar>
          </w:tcPr>
          <w:p w14:paraId="05E73323"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2,37</w:t>
            </w:r>
          </w:p>
        </w:tc>
        <w:tc>
          <w:tcPr>
            <w:tcW w:w="739" w:type="dxa"/>
            <w:tcBorders>
              <w:top w:val="nil"/>
              <w:left w:val="single" w:sz="6" w:space="0" w:color="000000"/>
              <w:bottom w:val="single" w:sz="6" w:space="0" w:color="000000"/>
              <w:right w:val="single" w:sz="6" w:space="0" w:color="000000"/>
            </w:tcBorders>
            <w:shd w:val="clear" w:color="auto" w:fill="FFFFFF"/>
            <w:tcMar>
              <w:top w:w="15" w:type="dxa"/>
              <w:left w:w="74" w:type="dxa"/>
              <w:bottom w:w="15" w:type="dxa"/>
              <w:right w:w="74" w:type="dxa"/>
            </w:tcMar>
          </w:tcPr>
          <w:p w14:paraId="11A16EEE"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2,09</w:t>
            </w:r>
          </w:p>
        </w:tc>
        <w:tc>
          <w:tcPr>
            <w:tcW w:w="924" w:type="dxa"/>
            <w:tcBorders>
              <w:top w:val="nil"/>
              <w:left w:val="single" w:sz="6" w:space="0" w:color="000000"/>
              <w:bottom w:val="single" w:sz="6" w:space="0" w:color="000000"/>
              <w:right w:val="single" w:sz="6" w:space="0" w:color="000000"/>
            </w:tcBorders>
            <w:shd w:val="clear" w:color="auto" w:fill="FFFFFF"/>
            <w:tcMar>
              <w:top w:w="15" w:type="dxa"/>
              <w:left w:w="74" w:type="dxa"/>
              <w:bottom w:w="15" w:type="dxa"/>
              <w:right w:w="74" w:type="dxa"/>
            </w:tcMar>
          </w:tcPr>
          <w:p w14:paraId="79295030"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1,96</w:t>
            </w:r>
          </w:p>
        </w:tc>
        <w:tc>
          <w:tcPr>
            <w:tcW w:w="1109" w:type="dxa"/>
            <w:tcBorders>
              <w:top w:val="nil"/>
              <w:left w:val="single" w:sz="6" w:space="0" w:color="000000"/>
              <w:bottom w:val="single" w:sz="6" w:space="0" w:color="000000"/>
              <w:right w:val="single" w:sz="6" w:space="0" w:color="000000"/>
            </w:tcBorders>
            <w:shd w:val="clear" w:color="auto" w:fill="FFFFFF"/>
            <w:tcMar>
              <w:top w:w="15" w:type="dxa"/>
              <w:left w:w="74" w:type="dxa"/>
              <w:bottom w:w="15" w:type="dxa"/>
              <w:right w:w="74" w:type="dxa"/>
            </w:tcMar>
          </w:tcPr>
          <w:p w14:paraId="40F63653"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1,92</w:t>
            </w:r>
          </w:p>
        </w:tc>
      </w:tr>
      <w:tr w:rsidR="00EC56B5" w:rsidRPr="00EC56B5" w14:paraId="4A2B59F0" w14:textId="77777777">
        <w:tc>
          <w:tcPr>
            <w:tcW w:w="12012" w:type="dxa"/>
            <w:gridSpan w:val="6"/>
            <w:tcBorders>
              <w:top w:val="single" w:sz="6" w:space="0" w:color="000000"/>
              <w:left w:val="single" w:sz="6" w:space="0" w:color="000000"/>
              <w:bottom w:val="single" w:sz="6" w:space="0" w:color="000000"/>
              <w:right w:val="single" w:sz="6" w:space="0" w:color="000000"/>
            </w:tcBorders>
            <w:shd w:val="clear" w:color="auto" w:fill="FFFFFF"/>
            <w:tcMar>
              <w:top w:w="15" w:type="dxa"/>
              <w:left w:w="74" w:type="dxa"/>
              <w:bottom w:w="15" w:type="dxa"/>
              <w:right w:w="74" w:type="dxa"/>
            </w:tcMar>
          </w:tcPr>
          <w:p w14:paraId="4777B526" w14:textId="77777777" w:rsidR="00EC56B5" w:rsidRDefault="00EC56B5">
            <w:pPr>
              <w:pStyle w:val="formattext"/>
              <w:spacing w:before="0" w:beforeAutospacing="0" w:after="0" w:afterAutospacing="0" w:line="330" w:lineRule="atLeast"/>
              <w:ind w:firstLine="480"/>
              <w:rPr>
                <w:rFonts w:ascii="Times New Roman" w:hAnsi="Times New Roman" w:cs="Times New Roman"/>
                <w:sz w:val="21"/>
                <w:szCs w:val="21"/>
              </w:rPr>
            </w:pPr>
            <w:r>
              <w:rPr>
                <w:rFonts w:ascii="Times New Roman" w:hAnsi="Times New Roman" w:cs="Times New Roman"/>
                <w:sz w:val="21"/>
                <w:szCs w:val="21"/>
              </w:rPr>
              <w:t>Примечания: 1. Обеденные залы следует проектировать с количеством посадочных мест не более 500.</w:t>
            </w:r>
            <w:r>
              <w:rPr>
                <w:rFonts w:ascii="Times New Roman" w:hAnsi="Times New Roman" w:cs="Times New Roman"/>
                <w:sz w:val="21"/>
                <w:szCs w:val="21"/>
              </w:rPr>
              <w:br/>
            </w:r>
          </w:p>
          <w:p w14:paraId="566D552F" w14:textId="6C6BD0C6" w:rsidR="00EC56B5" w:rsidRDefault="00EC56B5">
            <w:pPr>
              <w:pStyle w:val="formattext"/>
              <w:spacing w:before="0" w:beforeAutospacing="0" w:after="0" w:afterAutospacing="0" w:line="330" w:lineRule="atLeast"/>
              <w:ind w:firstLine="480"/>
              <w:rPr>
                <w:rFonts w:ascii="Times New Roman" w:hAnsi="Times New Roman" w:cs="Times New Roman"/>
                <w:sz w:val="21"/>
                <w:szCs w:val="21"/>
              </w:rPr>
            </w:pPr>
            <w:r>
              <w:rPr>
                <w:rFonts w:ascii="Times New Roman" w:hAnsi="Times New Roman" w:cs="Times New Roman"/>
                <w:sz w:val="21"/>
                <w:szCs w:val="21"/>
              </w:rPr>
              <w:t>Площади обеденных залов определяются из расчета: 1,2 м</w:t>
            </w:r>
            <w:r w:rsidR="00754ACB">
              <w:rPr>
                <w:rFonts w:ascii="Times New Roman" w:hAnsi="Times New Roman" w:cs="Times New Roman"/>
                <w:noProof/>
                <w:sz w:val="21"/>
                <w:szCs w:val="21"/>
              </w:rPr>
              <w:drawing>
                <wp:inline distT="0" distB="0" distL="0" distR="0" wp14:anchorId="2E39D56C" wp14:editId="77860B48">
                  <wp:extent cx="104775" cy="219075"/>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4775" cy="219075"/>
                          </a:xfrm>
                          <a:prstGeom prst="rect">
                            <a:avLst/>
                          </a:prstGeom>
                          <a:noFill/>
                          <a:ln>
                            <a:noFill/>
                          </a:ln>
                        </pic:spPr>
                      </pic:pic>
                    </a:graphicData>
                  </a:graphic>
                </wp:inline>
              </w:drawing>
            </w:r>
            <w:r>
              <w:rPr>
                <w:rStyle w:val="apple-converted-space"/>
                <w:rFonts w:ascii="Times New Roman" w:hAnsi="Times New Roman" w:cs="Times New Roman"/>
                <w:sz w:val="21"/>
                <w:szCs w:val="21"/>
              </w:rPr>
              <w:t> </w:t>
            </w:r>
            <w:r>
              <w:rPr>
                <w:rFonts w:ascii="Times New Roman" w:hAnsi="Times New Roman" w:cs="Times New Roman"/>
                <w:sz w:val="21"/>
                <w:szCs w:val="21"/>
              </w:rPr>
              <w:t>на 1 чел. - в залах для военнослужащих, проходящих военную службу по призыву; 1,3 м</w:t>
            </w:r>
            <w:r w:rsidR="00754ACB">
              <w:rPr>
                <w:rFonts w:ascii="Times New Roman" w:hAnsi="Times New Roman" w:cs="Times New Roman"/>
                <w:noProof/>
                <w:sz w:val="21"/>
                <w:szCs w:val="21"/>
              </w:rPr>
              <w:drawing>
                <wp:inline distT="0" distB="0" distL="0" distR="0" wp14:anchorId="7BBD6C65" wp14:editId="76DC3222">
                  <wp:extent cx="104775" cy="219075"/>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4775" cy="219075"/>
                          </a:xfrm>
                          <a:prstGeom prst="rect">
                            <a:avLst/>
                          </a:prstGeom>
                          <a:noFill/>
                          <a:ln>
                            <a:noFill/>
                          </a:ln>
                        </pic:spPr>
                      </pic:pic>
                    </a:graphicData>
                  </a:graphic>
                </wp:inline>
              </w:drawing>
            </w:r>
            <w:r>
              <w:rPr>
                <w:rStyle w:val="apple-converted-space"/>
                <w:rFonts w:ascii="Times New Roman" w:hAnsi="Times New Roman" w:cs="Times New Roman"/>
                <w:sz w:val="21"/>
                <w:szCs w:val="21"/>
              </w:rPr>
              <w:t> </w:t>
            </w:r>
            <w:r>
              <w:rPr>
                <w:rFonts w:ascii="Times New Roman" w:hAnsi="Times New Roman" w:cs="Times New Roman"/>
                <w:sz w:val="21"/>
                <w:szCs w:val="21"/>
              </w:rPr>
              <w:t>на 1 чел. - в залах для военнослужащих, проходящих военную службу по контракту. Численность личного состава каждой категории военнослужащих принимается по заданию на проектирование.</w:t>
            </w:r>
            <w:r>
              <w:rPr>
                <w:rFonts w:ascii="Times New Roman" w:hAnsi="Times New Roman" w:cs="Times New Roman"/>
                <w:sz w:val="21"/>
                <w:szCs w:val="21"/>
              </w:rPr>
              <w:br/>
            </w:r>
          </w:p>
          <w:p w14:paraId="3B69D8DF" w14:textId="77777777" w:rsidR="00EC56B5" w:rsidRDefault="00EC56B5">
            <w:pPr>
              <w:pStyle w:val="formattext"/>
              <w:spacing w:before="0" w:beforeAutospacing="0" w:after="0" w:afterAutospacing="0" w:line="330" w:lineRule="atLeast"/>
              <w:ind w:firstLine="480"/>
              <w:rPr>
                <w:rFonts w:ascii="Times New Roman" w:hAnsi="Times New Roman" w:cs="Times New Roman"/>
                <w:sz w:val="21"/>
                <w:szCs w:val="21"/>
              </w:rPr>
            </w:pPr>
            <w:r>
              <w:rPr>
                <w:rFonts w:ascii="Times New Roman" w:hAnsi="Times New Roman" w:cs="Times New Roman"/>
                <w:sz w:val="21"/>
                <w:szCs w:val="21"/>
              </w:rPr>
              <w:t>2. Площади помещений солдатских столовых с количеством довольствующихся менее 250 чел. следует принимать исходя из условий оптимальной расстановки оборудования и мебели.</w:t>
            </w:r>
            <w:r>
              <w:rPr>
                <w:rFonts w:ascii="Times New Roman" w:hAnsi="Times New Roman" w:cs="Times New Roman"/>
                <w:sz w:val="21"/>
                <w:szCs w:val="21"/>
              </w:rPr>
              <w:br/>
            </w:r>
          </w:p>
          <w:p w14:paraId="66B1B2F5" w14:textId="77777777" w:rsidR="00EC56B5" w:rsidRDefault="00EC56B5">
            <w:pPr>
              <w:pStyle w:val="formattext"/>
              <w:spacing w:before="0" w:beforeAutospacing="0" w:after="0" w:afterAutospacing="0" w:line="330" w:lineRule="atLeast"/>
              <w:ind w:firstLine="480"/>
              <w:rPr>
                <w:rFonts w:ascii="Times New Roman" w:hAnsi="Times New Roman" w:cs="Times New Roman"/>
                <w:sz w:val="21"/>
                <w:szCs w:val="21"/>
              </w:rPr>
            </w:pPr>
            <w:r>
              <w:rPr>
                <w:rFonts w:ascii="Times New Roman" w:hAnsi="Times New Roman" w:cs="Times New Roman"/>
                <w:sz w:val="21"/>
                <w:szCs w:val="21"/>
              </w:rPr>
              <w:t>3. Нормативы площадей помещений комнаты персонала и гардероба для персонала уточняются при разработке заданий на проектирование в зависимости от утвержденного штата обслуживающего персонала столовой.</w:t>
            </w:r>
            <w:r>
              <w:rPr>
                <w:rFonts w:ascii="Times New Roman" w:hAnsi="Times New Roman" w:cs="Times New Roman"/>
                <w:sz w:val="21"/>
                <w:szCs w:val="21"/>
              </w:rPr>
              <w:br/>
            </w:r>
          </w:p>
        </w:tc>
      </w:tr>
    </w:tbl>
    <w:p w14:paraId="7C262C78" w14:textId="77777777" w:rsidR="00EC56B5" w:rsidRDefault="00EC56B5">
      <w:pPr>
        <w:pStyle w:val="formattexttopleveltext"/>
        <w:spacing w:before="24" w:beforeAutospacing="0" w:after="24" w:afterAutospacing="0" w:line="330" w:lineRule="atLeast"/>
        <w:rPr>
          <w:rFonts w:ascii="Times New Roman" w:hAnsi="Times New Roman" w:cs="Times New Roman"/>
          <w:color w:val="000000"/>
        </w:rPr>
      </w:pPr>
      <w:r>
        <w:rPr>
          <w:rFonts w:ascii="Times New Roman" w:hAnsi="Times New Roman" w:cs="Times New Roman"/>
          <w:color w:val="000000"/>
        </w:rPr>
        <w:br/>
      </w:r>
      <w:r>
        <w:rPr>
          <w:rFonts w:ascii="Times New Roman" w:hAnsi="Times New Roman" w:cs="Times New Roman"/>
          <w:color w:val="000000"/>
        </w:rPr>
        <w:br/>
      </w:r>
    </w:p>
    <w:p w14:paraId="5F84E117" w14:textId="77777777" w:rsidR="00EC56B5" w:rsidRDefault="00EC56B5">
      <w:pPr>
        <w:pStyle w:val="formattexttopleveltext"/>
        <w:spacing w:before="0" w:beforeAutospacing="0" w:after="0" w:afterAutospacing="0" w:line="330" w:lineRule="atLeast"/>
        <w:ind w:firstLine="480"/>
        <w:rPr>
          <w:rFonts w:ascii="Times New Roman" w:hAnsi="Times New Roman" w:cs="Times New Roman"/>
          <w:color w:val="000000"/>
        </w:rPr>
      </w:pPr>
      <w:r>
        <w:rPr>
          <w:rFonts w:ascii="Times New Roman" w:hAnsi="Times New Roman" w:cs="Times New Roman"/>
          <w:color w:val="000000"/>
        </w:rPr>
        <w:t>3.2.20. Состав и площади помещений солдатских столовых при организации приема пищи в две смены следует принимать по табл.4 с учетом изменений, приведенных в табл.5.</w:t>
      </w:r>
      <w:r>
        <w:rPr>
          <w:rFonts w:ascii="Times New Roman" w:hAnsi="Times New Roman" w:cs="Times New Roman"/>
          <w:color w:val="000000"/>
        </w:rPr>
        <w:br/>
      </w:r>
    </w:p>
    <w:p w14:paraId="07BC25F9" w14:textId="77777777" w:rsidR="00EC56B5" w:rsidRDefault="00EC56B5">
      <w:pPr>
        <w:pStyle w:val="formattexttopleveltext"/>
        <w:spacing w:before="24" w:beforeAutospacing="0" w:after="24" w:afterAutospacing="0" w:line="330" w:lineRule="atLeast"/>
        <w:ind w:firstLine="480"/>
        <w:rPr>
          <w:rFonts w:ascii="Times New Roman" w:hAnsi="Times New Roman" w:cs="Times New Roman"/>
          <w:color w:val="000000"/>
        </w:rPr>
      </w:pPr>
      <w:r>
        <w:rPr>
          <w:rFonts w:ascii="Times New Roman" w:hAnsi="Times New Roman" w:cs="Times New Roman"/>
          <w:color w:val="000000"/>
        </w:rPr>
        <w:lastRenderedPageBreak/>
        <w:br/>
      </w:r>
    </w:p>
    <w:p w14:paraId="5809632C" w14:textId="77777777" w:rsidR="00EC56B5" w:rsidRDefault="00EC56B5">
      <w:pPr>
        <w:pStyle w:val="formattexttopleveltext"/>
        <w:spacing w:before="24" w:beforeAutospacing="0" w:after="24" w:afterAutospacing="0" w:line="330" w:lineRule="atLeast"/>
        <w:jc w:val="right"/>
        <w:rPr>
          <w:rFonts w:ascii="Times New Roman" w:hAnsi="Times New Roman" w:cs="Times New Roman"/>
          <w:color w:val="000000"/>
        </w:rPr>
      </w:pPr>
      <w:r>
        <w:rPr>
          <w:rFonts w:ascii="Times New Roman" w:hAnsi="Times New Roman" w:cs="Times New Roman"/>
          <w:color w:val="000000"/>
        </w:rPr>
        <w:t>Таблица 5</w:t>
      </w:r>
    </w:p>
    <w:tbl>
      <w:tblPr>
        <w:tblW w:w="0" w:type="auto"/>
        <w:tblCellMar>
          <w:top w:w="15" w:type="dxa"/>
          <w:left w:w="15" w:type="dxa"/>
          <w:bottom w:w="15" w:type="dxa"/>
          <w:right w:w="15" w:type="dxa"/>
        </w:tblCellMar>
        <w:tblLook w:val="0000" w:firstRow="0" w:lastRow="0" w:firstColumn="0" w:lastColumn="0" w:noHBand="0" w:noVBand="0"/>
      </w:tblPr>
      <w:tblGrid>
        <w:gridCol w:w="5669"/>
        <w:gridCol w:w="643"/>
        <w:gridCol w:w="764"/>
        <w:gridCol w:w="800"/>
        <w:gridCol w:w="679"/>
        <w:gridCol w:w="800"/>
      </w:tblGrid>
      <w:tr w:rsidR="00EC56B5" w:rsidRPr="00EC56B5" w14:paraId="1B56432B" w14:textId="77777777">
        <w:trPr>
          <w:trHeight w:val="15"/>
        </w:trPr>
        <w:tc>
          <w:tcPr>
            <w:tcW w:w="7762" w:type="dxa"/>
            <w:tcBorders>
              <w:top w:val="nil"/>
              <w:left w:val="nil"/>
              <w:bottom w:val="nil"/>
              <w:right w:val="nil"/>
            </w:tcBorders>
            <w:shd w:val="clear" w:color="auto" w:fill="FFFFFF"/>
            <w:vAlign w:val="center"/>
          </w:tcPr>
          <w:p w14:paraId="7B2E8525" w14:textId="77777777" w:rsidR="00EC56B5" w:rsidRPr="00EC56B5" w:rsidRDefault="00EC56B5">
            <w:pPr>
              <w:rPr>
                <w:sz w:val="2"/>
                <w:szCs w:val="2"/>
              </w:rPr>
            </w:pPr>
          </w:p>
        </w:tc>
        <w:tc>
          <w:tcPr>
            <w:tcW w:w="739" w:type="dxa"/>
            <w:tcBorders>
              <w:top w:val="nil"/>
              <w:left w:val="nil"/>
              <w:bottom w:val="nil"/>
              <w:right w:val="nil"/>
            </w:tcBorders>
            <w:shd w:val="clear" w:color="auto" w:fill="FFFFFF"/>
            <w:vAlign w:val="center"/>
          </w:tcPr>
          <w:p w14:paraId="42B6C770" w14:textId="77777777" w:rsidR="00EC56B5" w:rsidRPr="00EC56B5" w:rsidRDefault="00EC56B5">
            <w:pPr>
              <w:rPr>
                <w:sz w:val="2"/>
                <w:szCs w:val="2"/>
              </w:rPr>
            </w:pPr>
          </w:p>
        </w:tc>
        <w:tc>
          <w:tcPr>
            <w:tcW w:w="924" w:type="dxa"/>
            <w:tcBorders>
              <w:top w:val="nil"/>
              <w:left w:val="nil"/>
              <w:bottom w:val="nil"/>
              <w:right w:val="nil"/>
            </w:tcBorders>
            <w:shd w:val="clear" w:color="auto" w:fill="FFFFFF"/>
            <w:vAlign w:val="center"/>
          </w:tcPr>
          <w:p w14:paraId="790DFC36" w14:textId="77777777" w:rsidR="00EC56B5" w:rsidRPr="00EC56B5" w:rsidRDefault="00EC56B5">
            <w:pPr>
              <w:rPr>
                <w:sz w:val="2"/>
                <w:szCs w:val="2"/>
              </w:rPr>
            </w:pPr>
          </w:p>
        </w:tc>
        <w:tc>
          <w:tcPr>
            <w:tcW w:w="924" w:type="dxa"/>
            <w:tcBorders>
              <w:top w:val="nil"/>
              <w:left w:val="nil"/>
              <w:bottom w:val="nil"/>
              <w:right w:val="nil"/>
            </w:tcBorders>
            <w:shd w:val="clear" w:color="auto" w:fill="FFFFFF"/>
            <w:vAlign w:val="center"/>
          </w:tcPr>
          <w:p w14:paraId="28918C5E" w14:textId="77777777" w:rsidR="00EC56B5" w:rsidRPr="00EC56B5" w:rsidRDefault="00EC56B5">
            <w:pPr>
              <w:rPr>
                <w:sz w:val="2"/>
                <w:szCs w:val="2"/>
              </w:rPr>
            </w:pPr>
          </w:p>
        </w:tc>
        <w:tc>
          <w:tcPr>
            <w:tcW w:w="739" w:type="dxa"/>
            <w:tcBorders>
              <w:top w:val="nil"/>
              <w:left w:val="nil"/>
              <w:bottom w:val="nil"/>
              <w:right w:val="nil"/>
            </w:tcBorders>
            <w:shd w:val="clear" w:color="auto" w:fill="FFFFFF"/>
            <w:vAlign w:val="center"/>
          </w:tcPr>
          <w:p w14:paraId="72C2C996" w14:textId="77777777" w:rsidR="00EC56B5" w:rsidRPr="00EC56B5" w:rsidRDefault="00EC56B5">
            <w:pPr>
              <w:rPr>
                <w:sz w:val="2"/>
                <w:szCs w:val="2"/>
              </w:rPr>
            </w:pPr>
          </w:p>
        </w:tc>
        <w:tc>
          <w:tcPr>
            <w:tcW w:w="924" w:type="dxa"/>
            <w:tcBorders>
              <w:top w:val="nil"/>
              <w:left w:val="nil"/>
              <w:bottom w:val="nil"/>
              <w:right w:val="nil"/>
            </w:tcBorders>
            <w:shd w:val="clear" w:color="auto" w:fill="FFFFFF"/>
            <w:vAlign w:val="center"/>
          </w:tcPr>
          <w:p w14:paraId="35BC7EB9" w14:textId="77777777" w:rsidR="00EC56B5" w:rsidRPr="00EC56B5" w:rsidRDefault="00EC56B5">
            <w:pPr>
              <w:rPr>
                <w:sz w:val="2"/>
                <w:szCs w:val="2"/>
              </w:rPr>
            </w:pPr>
          </w:p>
        </w:tc>
      </w:tr>
      <w:tr w:rsidR="00EC56B5" w:rsidRPr="00EC56B5" w14:paraId="0646DDA1" w14:textId="77777777">
        <w:tc>
          <w:tcPr>
            <w:tcW w:w="7762" w:type="dxa"/>
            <w:tcBorders>
              <w:top w:val="single" w:sz="6" w:space="0" w:color="000000"/>
              <w:left w:val="single" w:sz="6" w:space="0" w:color="000000"/>
              <w:bottom w:val="nil"/>
              <w:right w:val="single" w:sz="6" w:space="0" w:color="000000"/>
            </w:tcBorders>
            <w:shd w:val="clear" w:color="auto" w:fill="FFFFFF"/>
            <w:tcMar>
              <w:top w:w="15" w:type="dxa"/>
              <w:left w:w="74" w:type="dxa"/>
              <w:bottom w:w="15" w:type="dxa"/>
              <w:right w:w="74" w:type="dxa"/>
            </w:tcMar>
          </w:tcPr>
          <w:p w14:paraId="575B98CB"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Помещения</w:t>
            </w:r>
          </w:p>
        </w:tc>
        <w:tc>
          <w:tcPr>
            <w:tcW w:w="4250" w:type="dxa"/>
            <w:gridSpan w:val="5"/>
            <w:tcBorders>
              <w:top w:val="single" w:sz="6" w:space="0" w:color="000000"/>
              <w:left w:val="single" w:sz="6" w:space="0" w:color="000000"/>
              <w:bottom w:val="single" w:sz="6" w:space="0" w:color="000000"/>
              <w:right w:val="single" w:sz="6" w:space="0" w:color="000000"/>
            </w:tcBorders>
            <w:shd w:val="clear" w:color="auto" w:fill="FFFFFF"/>
            <w:tcMar>
              <w:top w:w="15" w:type="dxa"/>
              <w:left w:w="74" w:type="dxa"/>
              <w:bottom w:w="15" w:type="dxa"/>
              <w:right w:w="74" w:type="dxa"/>
            </w:tcMar>
          </w:tcPr>
          <w:p w14:paraId="70018B38"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Количество довольствующихся, чел.</w:t>
            </w:r>
          </w:p>
        </w:tc>
      </w:tr>
      <w:tr w:rsidR="00EC56B5" w:rsidRPr="00EC56B5" w14:paraId="4622AEF7" w14:textId="77777777">
        <w:tc>
          <w:tcPr>
            <w:tcW w:w="7762"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67B12DBF"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 </w:t>
            </w:r>
          </w:p>
        </w:tc>
        <w:tc>
          <w:tcPr>
            <w:tcW w:w="73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4" w:type="dxa"/>
              <w:bottom w:w="15" w:type="dxa"/>
              <w:right w:w="74" w:type="dxa"/>
            </w:tcMar>
          </w:tcPr>
          <w:p w14:paraId="1334E470"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250</w:t>
            </w:r>
          </w:p>
        </w:tc>
        <w:tc>
          <w:tcPr>
            <w:tcW w:w="92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4" w:type="dxa"/>
              <w:bottom w:w="15" w:type="dxa"/>
              <w:right w:w="74" w:type="dxa"/>
            </w:tcMar>
          </w:tcPr>
          <w:p w14:paraId="6F2C4D50"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500</w:t>
            </w:r>
          </w:p>
        </w:tc>
        <w:tc>
          <w:tcPr>
            <w:tcW w:w="92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4" w:type="dxa"/>
              <w:bottom w:w="15" w:type="dxa"/>
              <w:right w:w="74" w:type="dxa"/>
            </w:tcMar>
          </w:tcPr>
          <w:p w14:paraId="119EF1D9"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1000</w:t>
            </w:r>
          </w:p>
        </w:tc>
        <w:tc>
          <w:tcPr>
            <w:tcW w:w="73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4" w:type="dxa"/>
              <w:bottom w:w="15" w:type="dxa"/>
              <w:right w:w="74" w:type="dxa"/>
            </w:tcMar>
          </w:tcPr>
          <w:p w14:paraId="19B0C802"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1500</w:t>
            </w:r>
          </w:p>
        </w:tc>
        <w:tc>
          <w:tcPr>
            <w:tcW w:w="92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4" w:type="dxa"/>
              <w:bottom w:w="15" w:type="dxa"/>
              <w:right w:w="74" w:type="dxa"/>
            </w:tcMar>
          </w:tcPr>
          <w:p w14:paraId="2DF5B4B7"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2000</w:t>
            </w:r>
          </w:p>
        </w:tc>
      </w:tr>
      <w:tr w:rsidR="00EC56B5" w:rsidRPr="00EC56B5" w14:paraId="4FFC0BC6" w14:textId="77777777">
        <w:tc>
          <w:tcPr>
            <w:tcW w:w="7762" w:type="dxa"/>
            <w:tcBorders>
              <w:top w:val="nil"/>
              <w:left w:val="single" w:sz="6" w:space="0" w:color="000000"/>
              <w:bottom w:val="single" w:sz="6" w:space="0" w:color="000000"/>
              <w:right w:val="single" w:sz="6" w:space="0" w:color="000000"/>
            </w:tcBorders>
            <w:shd w:val="clear" w:color="auto" w:fill="FFFFFF"/>
            <w:tcMar>
              <w:top w:w="15" w:type="dxa"/>
              <w:left w:w="74" w:type="dxa"/>
              <w:bottom w:w="15" w:type="dxa"/>
              <w:right w:w="74" w:type="dxa"/>
            </w:tcMar>
          </w:tcPr>
          <w:p w14:paraId="3B9F1571"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 </w:t>
            </w:r>
          </w:p>
        </w:tc>
        <w:tc>
          <w:tcPr>
            <w:tcW w:w="4250" w:type="dxa"/>
            <w:gridSpan w:val="5"/>
            <w:tcBorders>
              <w:top w:val="single" w:sz="6" w:space="0" w:color="000000"/>
              <w:left w:val="single" w:sz="6" w:space="0" w:color="000000"/>
              <w:bottom w:val="single" w:sz="6" w:space="0" w:color="000000"/>
              <w:right w:val="single" w:sz="6" w:space="0" w:color="000000"/>
            </w:tcBorders>
            <w:shd w:val="clear" w:color="auto" w:fill="FFFFFF"/>
            <w:tcMar>
              <w:top w:w="15" w:type="dxa"/>
              <w:left w:w="74" w:type="dxa"/>
              <w:bottom w:w="15" w:type="dxa"/>
              <w:right w:w="74" w:type="dxa"/>
            </w:tcMar>
          </w:tcPr>
          <w:p w14:paraId="6106767A" w14:textId="584FB310"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Площади помещений, м</w:t>
            </w:r>
            <w:r w:rsidR="00754ACB">
              <w:rPr>
                <w:rFonts w:ascii="Times New Roman" w:hAnsi="Times New Roman" w:cs="Times New Roman"/>
                <w:noProof/>
                <w:sz w:val="21"/>
                <w:szCs w:val="21"/>
              </w:rPr>
              <w:drawing>
                <wp:inline distT="0" distB="0" distL="0" distR="0" wp14:anchorId="2CF44891" wp14:editId="7D0C34BA">
                  <wp:extent cx="104775" cy="219075"/>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4775" cy="219075"/>
                          </a:xfrm>
                          <a:prstGeom prst="rect">
                            <a:avLst/>
                          </a:prstGeom>
                          <a:noFill/>
                          <a:ln>
                            <a:noFill/>
                          </a:ln>
                        </pic:spPr>
                      </pic:pic>
                    </a:graphicData>
                  </a:graphic>
                </wp:inline>
              </w:drawing>
            </w:r>
          </w:p>
        </w:tc>
      </w:tr>
      <w:tr w:rsidR="00EC56B5" w:rsidRPr="00EC56B5" w14:paraId="45A68ADA" w14:textId="77777777">
        <w:tc>
          <w:tcPr>
            <w:tcW w:w="7762" w:type="dxa"/>
            <w:tcBorders>
              <w:top w:val="single" w:sz="6" w:space="0" w:color="000000"/>
              <w:left w:val="single" w:sz="6" w:space="0" w:color="000000"/>
              <w:bottom w:val="nil"/>
              <w:right w:val="single" w:sz="6" w:space="0" w:color="000000"/>
            </w:tcBorders>
            <w:shd w:val="clear" w:color="auto" w:fill="FFFFFF"/>
            <w:tcMar>
              <w:top w:w="15" w:type="dxa"/>
              <w:left w:w="74" w:type="dxa"/>
              <w:bottom w:w="15" w:type="dxa"/>
              <w:right w:w="74" w:type="dxa"/>
            </w:tcMar>
          </w:tcPr>
          <w:p w14:paraId="135C8286"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Вестибюль с гардеробом и умывальником</w:t>
            </w:r>
          </w:p>
        </w:tc>
        <w:tc>
          <w:tcPr>
            <w:tcW w:w="739" w:type="dxa"/>
            <w:tcBorders>
              <w:top w:val="single" w:sz="6" w:space="0" w:color="000000"/>
              <w:left w:val="single" w:sz="6" w:space="0" w:color="000000"/>
              <w:bottom w:val="nil"/>
              <w:right w:val="single" w:sz="6" w:space="0" w:color="000000"/>
            </w:tcBorders>
            <w:shd w:val="clear" w:color="auto" w:fill="FFFFFF"/>
            <w:tcMar>
              <w:top w:w="15" w:type="dxa"/>
              <w:left w:w="74" w:type="dxa"/>
              <w:bottom w:w="15" w:type="dxa"/>
              <w:right w:w="74" w:type="dxa"/>
            </w:tcMar>
          </w:tcPr>
          <w:p w14:paraId="5F080F1E"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u w:val="single"/>
              </w:rPr>
              <w:t>16</w:t>
            </w:r>
            <w:r>
              <w:rPr>
                <w:rFonts w:ascii="Times New Roman" w:hAnsi="Times New Roman" w:cs="Times New Roman"/>
                <w:sz w:val="21"/>
                <w:szCs w:val="21"/>
              </w:rPr>
              <w:br/>
              <w:t>25*</w:t>
            </w:r>
          </w:p>
        </w:tc>
        <w:tc>
          <w:tcPr>
            <w:tcW w:w="924" w:type="dxa"/>
            <w:tcBorders>
              <w:top w:val="single" w:sz="6" w:space="0" w:color="000000"/>
              <w:left w:val="single" w:sz="6" w:space="0" w:color="000000"/>
              <w:bottom w:val="nil"/>
              <w:right w:val="single" w:sz="6" w:space="0" w:color="000000"/>
            </w:tcBorders>
            <w:shd w:val="clear" w:color="auto" w:fill="FFFFFF"/>
            <w:tcMar>
              <w:top w:w="15" w:type="dxa"/>
              <w:left w:w="74" w:type="dxa"/>
              <w:bottom w:w="15" w:type="dxa"/>
              <w:right w:w="74" w:type="dxa"/>
            </w:tcMar>
          </w:tcPr>
          <w:p w14:paraId="5338D3D4"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u w:val="single"/>
              </w:rPr>
              <w:t>27</w:t>
            </w:r>
            <w:r>
              <w:rPr>
                <w:rFonts w:ascii="Times New Roman" w:hAnsi="Times New Roman" w:cs="Times New Roman"/>
                <w:sz w:val="21"/>
                <w:szCs w:val="21"/>
              </w:rPr>
              <w:br/>
              <w:t>45*</w:t>
            </w:r>
          </w:p>
        </w:tc>
        <w:tc>
          <w:tcPr>
            <w:tcW w:w="924" w:type="dxa"/>
            <w:tcBorders>
              <w:top w:val="single" w:sz="6" w:space="0" w:color="000000"/>
              <w:left w:val="single" w:sz="6" w:space="0" w:color="000000"/>
              <w:bottom w:val="nil"/>
              <w:right w:val="single" w:sz="6" w:space="0" w:color="000000"/>
            </w:tcBorders>
            <w:shd w:val="clear" w:color="auto" w:fill="FFFFFF"/>
            <w:tcMar>
              <w:top w:w="15" w:type="dxa"/>
              <w:left w:w="74" w:type="dxa"/>
              <w:bottom w:w="15" w:type="dxa"/>
              <w:right w:w="74" w:type="dxa"/>
            </w:tcMar>
          </w:tcPr>
          <w:p w14:paraId="4623555D"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u w:val="single"/>
              </w:rPr>
              <w:t>54</w:t>
            </w:r>
            <w:r>
              <w:rPr>
                <w:rFonts w:ascii="Times New Roman" w:hAnsi="Times New Roman" w:cs="Times New Roman"/>
                <w:sz w:val="21"/>
                <w:szCs w:val="21"/>
              </w:rPr>
              <w:br/>
              <w:t>90*</w:t>
            </w:r>
          </w:p>
        </w:tc>
        <w:tc>
          <w:tcPr>
            <w:tcW w:w="739" w:type="dxa"/>
            <w:tcBorders>
              <w:top w:val="single" w:sz="6" w:space="0" w:color="000000"/>
              <w:left w:val="single" w:sz="6" w:space="0" w:color="000000"/>
              <w:bottom w:val="nil"/>
              <w:right w:val="single" w:sz="6" w:space="0" w:color="000000"/>
            </w:tcBorders>
            <w:shd w:val="clear" w:color="auto" w:fill="FFFFFF"/>
            <w:tcMar>
              <w:top w:w="15" w:type="dxa"/>
              <w:left w:w="74" w:type="dxa"/>
              <w:bottom w:w="15" w:type="dxa"/>
              <w:right w:w="74" w:type="dxa"/>
            </w:tcMar>
          </w:tcPr>
          <w:p w14:paraId="548EB976"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u w:val="single"/>
              </w:rPr>
              <w:t>81</w:t>
            </w:r>
            <w:r>
              <w:rPr>
                <w:rFonts w:ascii="Times New Roman" w:hAnsi="Times New Roman" w:cs="Times New Roman"/>
                <w:sz w:val="21"/>
                <w:szCs w:val="21"/>
              </w:rPr>
              <w:br/>
              <w:t>135*</w:t>
            </w:r>
          </w:p>
        </w:tc>
        <w:tc>
          <w:tcPr>
            <w:tcW w:w="924" w:type="dxa"/>
            <w:tcBorders>
              <w:top w:val="single" w:sz="6" w:space="0" w:color="000000"/>
              <w:left w:val="single" w:sz="6" w:space="0" w:color="000000"/>
              <w:bottom w:val="nil"/>
              <w:right w:val="single" w:sz="6" w:space="0" w:color="000000"/>
            </w:tcBorders>
            <w:shd w:val="clear" w:color="auto" w:fill="FFFFFF"/>
            <w:tcMar>
              <w:top w:w="15" w:type="dxa"/>
              <w:left w:w="74" w:type="dxa"/>
              <w:bottom w:w="15" w:type="dxa"/>
              <w:right w:w="74" w:type="dxa"/>
            </w:tcMar>
          </w:tcPr>
          <w:p w14:paraId="026DB432"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u w:val="single"/>
              </w:rPr>
              <w:t>108</w:t>
            </w:r>
            <w:r>
              <w:rPr>
                <w:rFonts w:ascii="Times New Roman" w:hAnsi="Times New Roman" w:cs="Times New Roman"/>
                <w:sz w:val="21"/>
                <w:szCs w:val="21"/>
              </w:rPr>
              <w:br/>
              <w:t>180*</w:t>
            </w:r>
          </w:p>
        </w:tc>
      </w:tr>
      <w:tr w:rsidR="00EC56B5" w:rsidRPr="00EC56B5" w14:paraId="0607A2E8" w14:textId="77777777">
        <w:tc>
          <w:tcPr>
            <w:tcW w:w="7762"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212998E1"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Обеденные залы для одной смены военнослужащих, проходящих военную службу по призыву и для одной смены военнослужащих, проходящих военную службу по контракту</w:t>
            </w:r>
          </w:p>
        </w:tc>
        <w:tc>
          <w:tcPr>
            <w:tcW w:w="4250" w:type="dxa"/>
            <w:gridSpan w:val="5"/>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53DAA563"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См. примеч.1 к табл.4</w:t>
            </w:r>
          </w:p>
        </w:tc>
      </w:tr>
      <w:tr w:rsidR="00EC56B5" w:rsidRPr="00EC56B5" w14:paraId="5487B1AB" w14:textId="77777777">
        <w:tc>
          <w:tcPr>
            <w:tcW w:w="7762"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6E014CE2"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Обеденный зал (залы) для прапорщиков</w:t>
            </w:r>
          </w:p>
        </w:tc>
        <w:tc>
          <w:tcPr>
            <w:tcW w:w="739"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42EF798E"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8</w:t>
            </w:r>
          </w:p>
        </w:tc>
        <w:tc>
          <w:tcPr>
            <w:tcW w:w="924"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7817155F"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14</w:t>
            </w:r>
          </w:p>
        </w:tc>
        <w:tc>
          <w:tcPr>
            <w:tcW w:w="924"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289BE715"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29</w:t>
            </w:r>
          </w:p>
        </w:tc>
        <w:tc>
          <w:tcPr>
            <w:tcW w:w="739"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7FFCD6FC"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48</w:t>
            </w:r>
          </w:p>
        </w:tc>
        <w:tc>
          <w:tcPr>
            <w:tcW w:w="924"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21D070E4"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62</w:t>
            </w:r>
          </w:p>
        </w:tc>
      </w:tr>
      <w:tr w:rsidR="00EC56B5" w:rsidRPr="00EC56B5" w14:paraId="2E8096E1" w14:textId="77777777">
        <w:tc>
          <w:tcPr>
            <w:tcW w:w="7762"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74B7DAF7"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Раздаточная</w:t>
            </w:r>
          </w:p>
        </w:tc>
        <w:tc>
          <w:tcPr>
            <w:tcW w:w="739"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4C581A82"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w:t>
            </w:r>
          </w:p>
        </w:tc>
        <w:tc>
          <w:tcPr>
            <w:tcW w:w="924"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6AFDD2E7"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36</w:t>
            </w:r>
          </w:p>
        </w:tc>
        <w:tc>
          <w:tcPr>
            <w:tcW w:w="924"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2690D46A"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55</w:t>
            </w:r>
          </w:p>
        </w:tc>
        <w:tc>
          <w:tcPr>
            <w:tcW w:w="739"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1D31C0F3"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72</w:t>
            </w:r>
          </w:p>
        </w:tc>
        <w:tc>
          <w:tcPr>
            <w:tcW w:w="924"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18C3E6F9"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90</w:t>
            </w:r>
          </w:p>
        </w:tc>
      </w:tr>
      <w:tr w:rsidR="00EC56B5" w:rsidRPr="00EC56B5" w14:paraId="700F7BEF" w14:textId="77777777">
        <w:tc>
          <w:tcPr>
            <w:tcW w:w="7762" w:type="dxa"/>
            <w:tcBorders>
              <w:top w:val="nil"/>
              <w:left w:val="single" w:sz="6" w:space="0" w:color="000000"/>
              <w:bottom w:val="single" w:sz="6" w:space="0" w:color="000000"/>
              <w:right w:val="single" w:sz="6" w:space="0" w:color="000000"/>
            </w:tcBorders>
            <w:shd w:val="clear" w:color="auto" w:fill="FFFFFF"/>
            <w:tcMar>
              <w:top w:w="15" w:type="dxa"/>
              <w:left w:w="74" w:type="dxa"/>
              <w:bottom w:w="15" w:type="dxa"/>
              <w:right w:w="74" w:type="dxa"/>
            </w:tcMar>
          </w:tcPr>
          <w:p w14:paraId="162906F7"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Накопитель грязной посуды</w:t>
            </w:r>
          </w:p>
        </w:tc>
        <w:tc>
          <w:tcPr>
            <w:tcW w:w="739" w:type="dxa"/>
            <w:tcBorders>
              <w:top w:val="nil"/>
              <w:left w:val="single" w:sz="6" w:space="0" w:color="000000"/>
              <w:bottom w:val="single" w:sz="6" w:space="0" w:color="000000"/>
              <w:right w:val="single" w:sz="6" w:space="0" w:color="000000"/>
            </w:tcBorders>
            <w:shd w:val="clear" w:color="auto" w:fill="FFFFFF"/>
            <w:tcMar>
              <w:top w:w="15" w:type="dxa"/>
              <w:left w:w="74" w:type="dxa"/>
              <w:bottom w:w="15" w:type="dxa"/>
              <w:right w:w="74" w:type="dxa"/>
            </w:tcMar>
          </w:tcPr>
          <w:p w14:paraId="3EFCE14F"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6</w:t>
            </w:r>
          </w:p>
        </w:tc>
        <w:tc>
          <w:tcPr>
            <w:tcW w:w="924" w:type="dxa"/>
            <w:tcBorders>
              <w:top w:val="nil"/>
              <w:left w:val="single" w:sz="6" w:space="0" w:color="000000"/>
              <w:bottom w:val="single" w:sz="6" w:space="0" w:color="000000"/>
              <w:right w:val="single" w:sz="6" w:space="0" w:color="000000"/>
            </w:tcBorders>
            <w:shd w:val="clear" w:color="auto" w:fill="FFFFFF"/>
            <w:tcMar>
              <w:top w:w="15" w:type="dxa"/>
              <w:left w:w="74" w:type="dxa"/>
              <w:bottom w:w="15" w:type="dxa"/>
              <w:right w:w="74" w:type="dxa"/>
            </w:tcMar>
          </w:tcPr>
          <w:p w14:paraId="065C7AA8"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8</w:t>
            </w:r>
          </w:p>
        </w:tc>
        <w:tc>
          <w:tcPr>
            <w:tcW w:w="924" w:type="dxa"/>
            <w:tcBorders>
              <w:top w:val="nil"/>
              <w:left w:val="single" w:sz="6" w:space="0" w:color="000000"/>
              <w:bottom w:val="single" w:sz="6" w:space="0" w:color="000000"/>
              <w:right w:val="single" w:sz="6" w:space="0" w:color="000000"/>
            </w:tcBorders>
            <w:shd w:val="clear" w:color="auto" w:fill="FFFFFF"/>
            <w:tcMar>
              <w:top w:w="15" w:type="dxa"/>
              <w:left w:w="74" w:type="dxa"/>
              <w:bottom w:w="15" w:type="dxa"/>
              <w:right w:w="74" w:type="dxa"/>
            </w:tcMar>
          </w:tcPr>
          <w:p w14:paraId="24DA222D"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8</w:t>
            </w:r>
          </w:p>
        </w:tc>
        <w:tc>
          <w:tcPr>
            <w:tcW w:w="739" w:type="dxa"/>
            <w:tcBorders>
              <w:top w:val="nil"/>
              <w:left w:val="single" w:sz="6" w:space="0" w:color="000000"/>
              <w:bottom w:val="single" w:sz="6" w:space="0" w:color="000000"/>
              <w:right w:val="single" w:sz="6" w:space="0" w:color="000000"/>
            </w:tcBorders>
            <w:shd w:val="clear" w:color="auto" w:fill="FFFFFF"/>
            <w:tcMar>
              <w:top w:w="15" w:type="dxa"/>
              <w:left w:w="74" w:type="dxa"/>
              <w:bottom w:w="15" w:type="dxa"/>
              <w:right w:w="74" w:type="dxa"/>
            </w:tcMar>
          </w:tcPr>
          <w:p w14:paraId="5F5DD317"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10</w:t>
            </w:r>
          </w:p>
        </w:tc>
        <w:tc>
          <w:tcPr>
            <w:tcW w:w="924" w:type="dxa"/>
            <w:tcBorders>
              <w:top w:val="nil"/>
              <w:left w:val="single" w:sz="6" w:space="0" w:color="000000"/>
              <w:bottom w:val="single" w:sz="6" w:space="0" w:color="000000"/>
              <w:right w:val="single" w:sz="6" w:space="0" w:color="000000"/>
            </w:tcBorders>
            <w:shd w:val="clear" w:color="auto" w:fill="FFFFFF"/>
            <w:tcMar>
              <w:top w:w="15" w:type="dxa"/>
              <w:left w:w="74" w:type="dxa"/>
              <w:bottom w:w="15" w:type="dxa"/>
              <w:right w:w="74" w:type="dxa"/>
            </w:tcMar>
          </w:tcPr>
          <w:p w14:paraId="2D7802C8"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10</w:t>
            </w:r>
          </w:p>
        </w:tc>
      </w:tr>
      <w:tr w:rsidR="00EC56B5" w:rsidRPr="00EC56B5" w14:paraId="67BB35D3" w14:textId="77777777">
        <w:tc>
          <w:tcPr>
            <w:tcW w:w="12012" w:type="dxa"/>
            <w:gridSpan w:val="6"/>
            <w:tcBorders>
              <w:top w:val="single" w:sz="6" w:space="0" w:color="000000"/>
              <w:left w:val="single" w:sz="6" w:space="0" w:color="000000"/>
              <w:bottom w:val="single" w:sz="6" w:space="0" w:color="000000"/>
              <w:right w:val="single" w:sz="6" w:space="0" w:color="000000"/>
            </w:tcBorders>
            <w:shd w:val="clear" w:color="auto" w:fill="FFFFFF"/>
            <w:tcMar>
              <w:top w:w="15" w:type="dxa"/>
              <w:left w:w="74" w:type="dxa"/>
              <w:bottom w:w="15" w:type="dxa"/>
              <w:right w:w="74" w:type="dxa"/>
            </w:tcMar>
          </w:tcPr>
          <w:p w14:paraId="1D127264" w14:textId="77777777" w:rsidR="00EC56B5" w:rsidRDefault="00EC56B5">
            <w:pPr>
              <w:pStyle w:val="formattext"/>
              <w:spacing w:before="0" w:beforeAutospacing="0" w:after="0" w:afterAutospacing="0" w:line="330" w:lineRule="atLeast"/>
              <w:ind w:firstLine="480"/>
              <w:rPr>
                <w:rFonts w:ascii="Times New Roman" w:hAnsi="Times New Roman" w:cs="Times New Roman"/>
                <w:sz w:val="21"/>
                <w:szCs w:val="21"/>
              </w:rPr>
            </w:pPr>
            <w:r>
              <w:rPr>
                <w:rFonts w:ascii="Times New Roman" w:hAnsi="Times New Roman" w:cs="Times New Roman"/>
                <w:sz w:val="21"/>
                <w:szCs w:val="21"/>
              </w:rPr>
              <w:t>* В знаменателе приведены нормативы площадей для районов с температурой наружного воздуха минус 40 °С.</w:t>
            </w:r>
            <w:r>
              <w:rPr>
                <w:rFonts w:ascii="Times New Roman" w:hAnsi="Times New Roman" w:cs="Times New Roman"/>
                <w:sz w:val="21"/>
                <w:szCs w:val="21"/>
              </w:rPr>
              <w:br/>
            </w:r>
          </w:p>
        </w:tc>
      </w:tr>
    </w:tbl>
    <w:p w14:paraId="140CD525" w14:textId="77777777" w:rsidR="00EC56B5" w:rsidRDefault="00EC56B5">
      <w:pPr>
        <w:pStyle w:val="formattexttopleveltext"/>
        <w:spacing w:before="24" w:beforeAutospacing="0" w:after="24" w:afterAutospacing="0" w:line="330" w:lineRule="atLeast"/>
        <w:rPr>
          <w:rFonts w:ascii="Times New Roman" w:hAnsi="Times New Roman" w:cs="Times New Roman"/>
          <w:color w:val="000000"/>
        </w:rPr>
      </w:pPr>
      <w:r>
        <w:rPr>
          <w:rFonts w:ascii="Times New Roman" w:hAnsi="Times New Roman" w:cs="Times New Roman"/>
          <w:color w:val="000000"/>
        </w:rPr>
        <w:br/>
      </w:r>
      <w:r>
        <w:rPr>
          <w:rFonts w:ascii="Times New Roman" w:hAnsi="Times New Roman" w:cs="Times New Roman"/>
          <w:color w:val="000000"/>
        </w:rPr>
        <w:br/>
      </w:r>
    </w:p>
    <w:p w14:paraId="4B5998B9" w14:textId="77777777" w:rsidR="00EC56B5" w:rsidRDefault="00EC56B5">
      <w:pPr>
        <w:pStyle w:val="formattexttopleveltext"/>
        <w:spacing w:before="0" w:beforeAutospacing="0" w:after="0" w:afterAutospacing="0" w:line="330" w:lineRule="atLeast"/>
        <w:ind w:firstLine="480"/>
        <w:rPr>
          <w:rFonts w:ascii="Times New Roman" w:hAnsi="Times New Roman" w:cs="Times New Roman"/>
          <w:color w:val="000000"/>
        </w:rPr>
      </w:pPr>
      <w:r>
        <w:rPr>
          <w:rFonts w:ascii="Times New Roman" w:hAnsi="Times New Roman" w:cs="Times New Roman"/>
          <w:color w:val="000000"/>
        </w:rPr>
        <w:t>3.2.21. Обеденные залы для солдат, проходящих военную службу по призыву, в столовых с организацией приема пищи в одну и две смены оборудуются столами на 6 мест каждый и табуретами. В столовых самообслуживания обеденные залы оборудуются столами на 4 места каждый и табуретами. В столовых самообслуживания в соответствии с заданием на проектирование допускается оборудовать обеденные залы для солдат, проходящих военную службу по призыву, 6-местными столами.</w:t>
      </w:r>
      <w:r>
        <w:rPr>
          <w:rFonts w:ascii="Times New Roman" w:hAnsi="Times New Roman" w:cs="Times New Roman"/>
          <w:color w:val="000000"/>
        </w:rPr>
        <w:br/>
      </w:r>
    </w:p>
    <w:p w14:paraId="4744D875" w14:textId="77777777" w:rsidR="00EC56B5" w:rsidRDefault="00EC56B5">
      <w:pPr>
        <w:pStyle w:val="formattexttopleveltext"/>
        <w:spacing w:before="0" w:beforeAutospacing="0" w:after="0" w:afterAutospacing="0" w:line="330" w:lineRule="atLeast"/>
        <w:ind w:firstLine="480"/>
        <w:rPr>
          <w:rFonts w:ascii="Times New Roman" w:hAnsi="Times New Roman" w:cs="Times New Roman"/>
          <w:color w:val="000000"/>
        </w:rPr>
      </w:pPr>
      <w:r>
        <w:rPr>
          <w:rFonts w:ascii="Times New Roman" w:hAnsi="Times New Roman" w:cs="Times New Roman"/>
          <w:color w:val="000000"/>
        </w:rPr>
        <w:t>Обеденные залы для военнослужащих, проходящих военную службу по контракту, а также для прапорщиков и мичманов оборудуются четырехместными столами и стульями или универсальными столами.</w:t>
      </w:r>
      <w:r>
        <w:rPr>
          <w:rFonts w:ascii="Times New Roman" w:hAnsi="Times New Roman" w:cs="Times New Roman"/>
          <w:color w:val="000000"/>
        </w:rPr>
        <w:br/>
      </w:r>
      <w:r>
        <w:rPr>
          <w:rFonts w:ascii="Times New Roman" w:hAnsi="Times New Roman" w:cs="Times New Roman"/>
          <w:color w:val="000000"/>
        </w:rPr>
        <w:br/>
      </w:r>
    </w:p>
    <w:p w14:paraId="3730E5E2" w14:textId="77777777" w:rsidR="00EC56B5" w:rsidRDefault="00EC56B5">
      <w:pPr>
        <w:pStyle w:val="formattexttopleveltext"/>
        <w:spacing w:before="0" w:beforeAutospacing="0" w:after="0" w:afterAutospacing="0" w:line="330" w:lineRule="atLeast"/>
        <w:ind w:firstLine="480"/>
        <w:rPr>
          <w:rFonts w:ascii="Times New Roman" w:hAnsi="Times New Roman" w:cs="Times New Roman"/>
          <w:color w:val="000000"/>
        </w:rPr>
      </w:pPr>
      <w:r>
        <w:rPr>
          <w:rFonts w:ascii="Times New Roman" w:hAnsi="Times New Roman" w:cs="Times New Roman"/>
          <w:color w:val="000000"/>
        </w:rPr>
        <w:t>3.2.22. Солдатские столовые самообслуживания должны быть оборудованы механизированными линиями раздачи пищи.</w:t>
      </w:r>
      <w:r>
        <w:rPr>
          <w:rFonts w:ascii="Times New Roman" w:hAnsi="Times New Roman" w:cs="Times New Roman"/>
          <w:color w:val="000000"/>
        </w:rPr>
        <w:br/>
      </w:r>
      <w:r>
        <w:rPr>
          <w:rFonts w:ascii="Times New Roman" w:hAnsi="Times New Roman" w:cs="Times New Roman"/>
          <w:color w:val="000000"/>
        </w:rPr>
        <w:br/>
      </w:r>
    </w:p>
    <w:p w14:paraId="69EFDFB9" w14:textId="77777777" w:rsidR="00EC56B5" w:rsidRDefault="00EC56B5">
      <w:pPr>
        <w:pStyle w:val="formattexttopleveltext"/>
        <w:spacing w:before="0" w:beforeAutospacing="0" w:after="0" w:afterAutospacing="0" w:line="330" w:lineRule="atLeast"/>
        <w:ind w:firstLine="480"/>
        <w:rPr>
          <w:rFonts w:ascii="Times New Roman" w:hAnsi="Times New Roman" w:cs="Times New Roman"/>
          <w:color w:val="000000"/>
        </w:rPr>
      </w:pPr>
      <w:r>
        <w:rPr>
          <w:rFonts w:ascii="Times New Roman" w:hAnsi="Times New Roman" w:cs="Times New Roman"/>
          <w:color w:val="000000"/>
        </w:rPr>
        <w:t>3.2.23. Количество механизированных линий раздачи пищи, необходимое для обеспечения в столовых самообслуживания продолжительности обеда воинской части в пределах одного часа, следует принимать по табл.6.</w:t>
      </w:r>
      <w:r>
        <w:rPr>
          <w:rFonts w:ascii="Times New Roman" w:hAnsi="Times New Roman" w:cs="Times New Roman"/>
          <w:color w:val="000000"/>
        </w:rPr>
        <w:br/>
      </w:r>
    </w:p>
    <w:p w14:paraId="3266A721" w14:textId="77777777" w:rsidR="00EC56B5" w:rsidRDefault="00EC56B5">
      <w:pPr>
        <w:pStyle w:val="formattexttopleveltext"/>
        <w:spacing w:before="24" w:beforeAutospacing="0" w:after="24" w:afterAutospacing="0" w:line="330" w:lineRule="atLeast"/>
        <w:ind w:firstLine="480"/>
        <w:rPr>
          <w:rFonts w:ascii="Times New Roman" w:hAnsi="Times New Roman" w:cs="Times New Roman"/>
          <w:color w:val="000000"/>
        </w:rPr>
      </w:pPr>
      <w:r>
        <w:rPr>
          <w:rFonts w:ascii="Times New Roman" w:hAnsi="Times New Roman" w:cs="Times New Roman"/>
          <w:color w:val="000000"/>
        </w:rPr>
        <w:lastRenderedPageBreak/>
        <w:br/>
      </w:r>
    </w:p>
    <w:p w14:paraId="27267E8C" w14:textId="77777777" w:rsidR="00EC56B5" w:rsidRDefault="00EC56B5">
      <w:pPr>
        <w:pStyle w:val="formattexttopleveltext"/>
        <w:spacing w:before="24" w:beforeAutospacing="0" w:after="24" w:afterAutospacing="0" w:line="330" w:lineRule="atLeast"/>
        <w:jc w:val="right"/>
        <w:rPr>
          <w:rFonts w:ascii="Times New Roman" w:hAnsi="Times New Roman" w:cs="Times New Roman"/>
          <w:color w:val="000000"/>
        </w:rPr>
      </w:pPr>
      <w:r>
        <w:rPr>
          <w:rFonts w:ascii="Times New Roman" w:hAnsi="Times New Roman" w:cs="Times New Roman"/>
          <w:color w:val="000000"/>
        </w:rPr>
        <w:t>Таблица 6</w:t>
      </w:r>
    </w:p>
    <w:tbl>
      <w:tblPr>
        <w:tblW w:w="0" w:type="auto"/>
        <w:tblCellMar>
          <w:top w:w="15" w:type="dxa"/>
          <w:left w:w="15" w:type="dxa"/>
          <w:bottom w:w="15" w:type="dxa"/>
          <w:right w:w="15" w:type="dxa"/>
        </w:tblCellMar>
        <w:tblLook w:val="0000" w:firstRow="0" w:lastRow="0" w:firstColumn="0" w:lastColumn="0" w:noHBand="0" w:noVBand="0"/>
      </w:tblPr>
      <w:tblGrid>
        <w:gridCol w:w="3098"/>
        <w:gridCol w:w="2735"/>
        <w:gridCol w:w="716"/>
        <w:gridCol w:w="615"/>
        <w:gridCol w:w="764"/>
        <w:gridCol w:w="764"/>
        <w:gridCol w:w="663"/>
      </w:tblGrid>
      <w:tr w:rsidR="00EC56B5" w:rsidRPr="00EC56B5" w14:paraId="4A92D501" w14:textId="77777777">
        <w:trPr>
          <w:trHeight w:val="15"/>
        </w:trPr>
        <w:tc>
          <w:tcPr>
            <w:tcW w:w="4435" w:type="dxa"/>
            <w:tcBorders>
              <w:top w:val="nil"/>
              <w:left w:val="nil"/>
              <w:bottom w:val="nil"/>
              <w:right w:val="nil"/>
            </w:tcBorders>
            <w:shd w:val="clear" w:color="auto" w:fill="FFFFFF"/>
            <w:vAlign w:val="center"/>
          </w:tcPr>
          <w:p w14:paraId="0AD1875F" w14:textId="77777777" w:rsidR="00EC56B5" w:rsidRPr="00EC56B5" w:rsidRDefault="00EC56B5">
            <w:pPr>
              <w:rPr>
                <w:sz w:val="2"/>
                <w:szCs w:val="2"/>
              </w:rPr>
            </w:pPr>
          </w:p>
        </w:tc>
        <w:tc>
          <w:tcPr>
            <w:tcW w:w="3326" w:type="dxa"/>
            <w:tcBorders>
              <w:top w:val="nil"/>
              <w:left w:val="nil"/>
              <w:bottom w:val="nil"/>
              <w:right w:val="nil"/>
            </w:tcBorders>
            <w:shd w:val="clear" w:color="auto" w:fill="FFFFFF"/>
            <w:vAlign w:val="center"/>
          </w:tcPr>
          <w:p w14:paraId="2342F811" w14:textId="77777777" w:rsidR="00EC56B5" w:rsidRPr="00EC56B5" w:rsidRDefault="00EC56B5">
            <w:pPr>
              <w:rPr>
                <w:sz w:val="2"/>
                <w:szCs w:val="2"/>
              </w:rPr>
            </w:pPr>
          </w:p>
        </w:tc>
        <w:tc>
          <w:tcPr>
            <w:tcW w:w="924" w:type="dxa"/>
            <w:tcBorders>
              <w:top w:val="nil"/>
              <w:left w:val="nil"/>
              <w:bottom w:val="nil"/>
              <w:right w:val="nil"/>
            </w:tcBorders>
            <w:shd w:val="clear" w:color="auto" w:fill="FFFFFF"/>
            <w:vAlign w:val="center"/>
          </w:tcPr>
          <w:p w14:paraId="5B3372A0" w14:textId="77777777" w:rsidR="00EC56B5" w:rsidRPr="00EC56B5" w:rsidRDefault="00EC56B5">
            <w:pPr>
              <w:rPr>
                <w:sz w:val="2"/>
                <w:szCs w:val="2"/>
              </w:rPr>
            </w:pPr>
          </w:p>
        </w:tc>
        <w:tc>
          <w:tcPr>
            <w:tcW w:w="739" w:type="dxa"/>
            <w:tcBorders>
              <w:top w:val="nil"/>
              <w:left w:val="nil"/>
              <w:bottom w:val="nil"/>
              <w:right w:val="nil"/>
            </w:tcBorders>
            <w:shd w:val="clear" w:color="auto" w:fill="FFFFFF"/>
            <w:vAlign w:val="center"/>
          </w:tcPr>
          <w:p w14:paraId="5FC144C8" w14:textId="77777777" w:rsidR="00EC56B5" w:rsidRPr="00EC56B5" w:rsidRDefault="00EC56B5">
            <w:pPr>
              <w:rPr>
                <w:sz w:val="2"/>
                <w:szCs w:val="2"/>
              </w:rPr>
            </w:pPr>
          </w:p>
        </w:tc>
        <w:tc>
          <w:tcPr>
            <w:tcW w:w="924" w:type="dxa"/>
            <w:tcBorders>
              <w:top w:val="nil"/>
              <w:left w:val="nil"/>
              <w:bottom w:val="nil"/>
              <w:right w:val="nil"/>
            </w:tcBorders>
            <w:shd w:val="clear" w:color="auto" w:fill="FFFFFF"/>
            <w:vAlign w:val="center"/>
          </w:tcPr>
          <w:p w14:paraId="147892A3" w14:textId="77777777" w:rsidR="00EC56B5" w:rsidRPr="00EC56B5" w:rsidRDefault="00EC56B5">
            <w:pPr>
              <w:rPr>
                <w:sz w:val="2"/>
                <w:szCs w:val="2"/>
              </w:rPr>
            </w:pPr>
          </w:p>
        </w:tc>
        <w:tc>
          <w:tcPr>
            <w:tcW w:w="924" w:type="dxa"/>
            <w:tcBorders>
              <w:top w:val="nil"/>
              <w:left w:val="nil"/>
              <w:bottom w:val="nil"/>
              <w:right w:val="nil"/>
            </w:tcBorders>
            <w:shd w:val="clear" w:color="auto" w:fill="FFFFFF"/>
            <w:vAlign w:val="center"/>
          </w:tcPr>
          <w:p w14:paraId="709E32DB" w14:textId="77777777" w:rsidR="00EC56B5" w:rsidRPr="00EC56B5" w:rsidRDefault="00EC56B5">
            <w:pPr>
              <w:rPr>
                <w:sz w:val="2"/>
                <w:szCs w:val="2"/>
              </w:rPr>
            </w:pPr>
          </w:p>
        </w:tc>
        <w:tc>
          <w:tcPr>
            <w:tcW w:w="739" w:type="dxa"/>
            <w:tcBorders>
              <w:top w:val="nil"/>
              <w:left w:val="nil"/>
              <w:bottom w:val="nil"/>
              <w:right w:val="nil"/>
            </w:tcBorders>
            <w:shd w:val="clear" w:color="auto" w:fill="FFFFFF"/>
            <w:vAlign w:val="center"/>
          </w:tcPr>
          <w:p w14:paraId="0011EBE1" w14:textId="77777777" w:rsidR="00EC56B5" w:rsidRPr="00EC56B5" w:rsidRDefault="00EC56B5">
            <w:pPr>
              <w:rPr>
                <w:sz w:val="2"/>
                <w:szCs w:val="2"/>
              </w:rPr>
            </w:pPr>
          </w:p>
        </w:tc>
      </w:tr>
      <w:tr w:rsidR="00EC56B5" w:rsidRPr="00EC56B5" w14:paraId="3C72D3B5" w14:textId="77777777">
        <w:tc>
          <w:tcPr>
            <w:tcW w:w="4435" w:type="dxa"/>
            <w:tcBorders>
              <w:top w:val="single" w:sz="6" w:space="0" w:color="000000"/>
              <w:left w:val="single" w:sz="6" w:space="0" w:color="000000"/>
              <w:bottom w:val="nil"/>
              <w:right w:val="single" w:sz="6" w:space="0" w:color="000000"/>
            </w:tcBorders>
            <w:shd w:val="clear" w:color="auto" w:fill="FFFFFF"/>
            <w:tcMar>
              <w:top w:w="15" w:type="dxa"/>
              <w:left w:w="74" w:type="dxa"/>
              <w:bottom w:w="15" w:type="dxa"/>
              <w:right w:w="74" w:type="dxa"/>
            </w:tcMar>
          </w:tcPr>
          <w:p w14:paraId="7E025F07"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Характер действия линии раздачи пищи</w:t>
            </w:r>
          </w:p>
        </w:tc>
        <w:tc>
          <w:tcPr>
            <w:tcW w:w="3326" w:type="dxa"/>
            <w:tcBorders>
              <w:top w:val="single" w:sz="6" w:space="0" w:color="000000"/>
              <w:left w:val="single" w:sz="6" w:space="0" w:color="000000"/>
              <w:bottom w:val="nil"/>
              <w:right w:val="single" w:sz="6" w:space="0" w:color="000000"/>
            </w:tcBorders>
            <w:shd w:val="clear" w:color="auto" w:fill="FFFFFF"/>
            <w:tcMar>
              <w:top w:w="15" w:type="dxa"/>
              <w:left w:w="74" w:type="dxa"/>
              <w:bottom w:w="15" w:type="dxa"/>
              <w:right w:w="74" w:type="dxa"/>
            </w:tcMar>
          </w:tcPr>
          <w:p w14:paraId="3C048AF3"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Производительность линии, количество обедов в 1 ч</w:t>
            </w:r>
          </w:p>
        </w:tc>
        <w:tc>
          <w:tcPr>
            <w:tcW w:w="4250" w:type="dxa"/>
            <w:gridSpan w:val="5"/>
            <w:tcBorders>
              <w:top w:val="single" w:sz="6" w:space="0" w:color="000000"/>
              <w:left w:val="single" w:sz="6" w:space="0" w:color="000000"/>
              <w:bottom w:val="single" w:sz="6" w:space="0" w:color="000000"/>
              <w:right w:val="single" w:sz="6" w:space="0" w:color="000000"/>
            </w:tcBorders>
            <w:shd w:val="clear" w:color="auto" w:fill="FFFFFF"/>
            <w:tcMar>
              <w:top w:w="15" w:type="dxa"/>
              <w:left w:w="74" w:type="dxa"/>
              <w:bottom w:w="15" w:type="dxa"/>
              <w:right w:w="74" w:type="dxa"/>
            </w:tcMar>
          </w:tcPr>
          <w:p w14:paraId="15536C6A"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Количество довольствующихся, чел.</w:t>
            </w:r>
          </w:p>
        </w:tc>
      </w:tr>
      <w:tr w:rsidR="00EC56B5" w:rsidRPr="00EC56B5" w14:paraId="08621943" w14:textId="77777777">
        <w:tc>
          <w:tcPr>
            <w:tcW w:w="4435"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1C309F3F"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 </w:t>
            </w:r>
          </w:p>
        </w:tc>
        <w:tc>
          <w:tcPr>
            <w:tcW w:w="3326"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1059FB39"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 </w:t>
            </w:r>
          </w:p>
        </w:tc>
        <w:tc>
          <w:tcPr>
            <w:tcW w:w="92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4" w:type="dxa"/>
              <w:bottom w:w="15" w:type="dxa"/>
              <w:right w:w="74" w:type="dxa"/>
            </w:tcMar>
          </w:tcPr>
          <w:p w14:paraId="67076A2F"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250</w:t>
            </w:r>
          </w:p>
        </w:tc>
        <w:tc>
          <w:tcPr>
            <w:tcW w:w="73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4" w:type="dxa"/>
              <w:bottom w:w="15" w:type="dxa"/>
              <w:right w:w="74" w:type="dxa"/>
            </w:tcMar>
          </w:tcPr>
          <w:p w14:paraId="22817AEC"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500</w:t>
            </w:r>
          </w:p>
        </w:tc>
        <w:tc>
          <w:tcPr>
            <w:tcW w:w="92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4" w:type="dxa"/>
              <w:bottom w:w="15" w:type="dxa"/>
              <w:right w:w="74" w:type="dxa"/>
            </w:tcMar>
          </w:tcPr>
          <w:p w14:paraId="5C556E26"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1000</w:t>
            </w:r>
          </w:p>
        </w:tc>
        <w:tc>
          <w:tcPr>
            <w:tcW w:w="92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4" w:type="dxa"/>
              <w:bottom w:w="15" w:type="dxa"/>
              <w:right w:w="74" w:type="dxa"/>
            </w:tcMar>
          </w:tcPr>
          <w:p w14:paraId="546F8D68"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1500</w:t>
            </w:r>
          </w:p>
        </w:tc>
        <w:tc>
          <w:tcPr>
            <w:tcW w:w="73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4" w:type="dxa"/>
              <w:bottom w:w="15" w:type="dxa"/>
              <w:right w:w="74" w:type="dxa"/>
            </w:tcMar>
          </w:tcPr>
          <w:p w14:paraId="5690B44F"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2000</w:t>
            </w:r>
          </w:p>
        </w:tc>
      </w:tr>
      <w:tr w:rsidR="00EC56B5" w:rsidRPr="00EC56B5" w14:paraId="567F99AF" w14:textId="77777777">
        <w:tc>
          <w:tcPr>
            <w:tcW w:w="4435" w:type="dxa"/>
            <w:tcBorders>
              <w:top w:val="nil"/>
              <w:left w:val="single" w:sz="6" w:space="0" w:color="000000"/>
              <w:bottom w:val="single" w:sz="6" w:space="0" w:color="000000"/>
              <w:right w:val="single" w:sz="6" w:space="0" w:color="000000"/>
            </w:tcBorders>
            <w:shd w:val="clear" w:color="auto" w:fill="FFFFFF"/>
            <w:tcMar>
              <w:top w:w="15" w:type="dxa"/>
              <w:left w:w="74" w:type="dxa"/>
              <w:bottom w:w="15" w:type="dxa"/>
              <w:right w:w="74" w:type="dxa"/>
            </w:tcMar>
          </w:tcPr>
          <w:p w14:paraId="366FDBA8"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 </w:t>
            </w:r>
          </w:p>
        </w:tc>
        <w:tc>
          <w:tcPr>
            <w:tcW w:w="3326" w:type="dxa"/>
            <w:tcBorders>
              <w:top w:val="nil"/>
              <w:left w:val="single" w:sz="6" w:space="0" w:color="000000"/>
              <w:bottom w:val="single" w:sz="6" w:space="0" w:color="000000"/>
              <w:right w:val="single" w:sz="6" w:space="0" w:color="000000"/>
            </w:tcBorders>
            <w:shd w:val="clear" w:color="auto" w:fill="FFFFFF"/>
            <w:tcMar>
              <w:top w:w="15" w:type="dxa"/>
              <w:left w:w="74" w:type="dxa"/>
              <w:bottom w:w="15" w:type="dxa"/>
              <w:right w:w="74" w:type="dxa"/>
            </w:tcMar>
          </w:tcPr>
          <w:p w14:paraId="7C4A9E55"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 </w:t>
            </w:r>
          </w:p>
        </w:tc>
        <w:tc>
          <w:tcPr>
            <w:tcW w:w="4250" w:type="dxa"/>
            <w:gridSpan w:val="5"/>
            <w:tcBorders>
              <w:top w:val="single" w:sz="6" w:space="0" w:color="000000"/>
              <w:left w:val="single" w:sz="6" w:space="0" w:color="000000"/>
              <w:bottom w:val="single" w:sz="6" w:space="0" w:color="000000"/>
              <w:right w:val="single" w:sz="6" w:space="0" w:color="000000"/>
            </w:tcBorders>
            <w:shd w:val="clear" w:color="auto" w:fill="FFFFFF"/>
            <w:tcMar>
              <w:top w:w="15" w:type="dxa"/>
              <w:left w:w="74" w:type="dxa"/>
              <w:bottom w:w="15" w:type="dxa"/>
              <w:right w:w="74" w:type="dxa"/>
            </w:tcMar>
          </w:tcPr>
          <w:p w14:paraId="55A92F12"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Количество линий, шт.</w:t>
            </w:r>
          </w:p>
        </w:tc>
      </w:tr>
      <w:tr w:rsidR="00EC56B5" w:rsidRPr="00EC56B5" w14:paraId="3752E2B3" w14:textId="77777777">
        <w:tc>
          <w:tcPr>
            <w:tcW w:w="4435" w:type="dxa"/>
            <w:tcBorders>
              <w:top w:val="single" w:sz="6" w:space="0" w:color="000000"/>
              <w:left w:val="single" w:sz="6" w:space="0" w:color="000000"/>
              <w:bottom w:val="nil"/>
              <w:right w:val="single" w:sz="6" w:space="0" w:color="000000"/>
            </w:tcBorders>
            <w:shd w:val="clear" w:color="auto" w:fill="FFFFFF"/>
            <w:tcMar>
              <w:top w:w="15" w:type="dxa"/>
              <w:left w:w="74" w:type="dxa"/>
              <w:bottom w:w="15" w:type="dxa"/>
              <w:right w:w="74" w:type="dxa"/>
            </w:tcMar>
          </w:tcPr>
          <w:p w14:paraId="7837A7BC"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Непрерывный</w:t>
            </w:r>
            <w:r>
              <w:rPr>
                <w:rStyle w:val="apple-converted-space"/>
                <w:rFonts w:ascii="Times New Roman" w:hAnsi="Times New Roman" w:cs="Times New Roman"/>
                <w:sz w:val="21"/>
                <w:szCs w:val="21"/>
              </w:rPr>
              <w:t> </w:t>
            </w:r>
            <w:r>
              <w:rPr>
                <w:rFonts w:ascii="Times New Roman" w:hAnsi="Times New Roman" w:cs="Times New Roman"/>
                <w:sz w:val="21"/>
                <w:szCs w:val="21"/>
              </w:rPr>
              <w:br/>
              <w:t>(без накопителя подносов)</w:t>
            </w:r>
          </w:p>
        </w:tc>
        <w:tc>
          <w:tcPr>
            <w:tcW w:w="3326" w:type="dxa"/>
            <w:tcBorders>
              <w:top w:val="single" w:sz="6" w:space="0" w:color="000000"/>
              <w:left w:val="single" w:sz="6" w:space="0" w:color="000000"/>
              <w:bottom w:val="nil"/>
              <w:right w:val="single" w:sz="6" w:space="0" w:color="000000"/>
            </w:tcBorders>
            <w:shd w:val="clear" w:color="auto" w:fill="FFFFFF"/>
            <w:tcMar>
              <w:top w:w="15" w:type="dxa"/>
              <w:left w:w="74" w:type="dxa"/>
              <w:bottom w:w="15" w:type="dxa"/>
              <w:right w:w="74" w:type="dxa"/>
            </w:tcMar>
          </w:tcPr>
          <w:p w14:paraId="0A2ADD59"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300-400</w:t>
            </w:r>
          </w:p>
        </w:tc>
        <w:tc>
          <w:tcPr>
            <w:tcW w:w="924" w:type="dxa"/>
            <w:tcBorders>
              <w:top w:val="single" w:sz="6" w:space="0" w:color="000000"/>
              <w:left w:val="single" w:sz="6" w:space="0" w:color="000000"/>
              <w:bottom w:val="nil"/>
              <w:right w:val="single" w:sz="6" w:space="0" w:color="000000"/>
            </w:tcBorders>
            <w:shd w:val="clear" w:color="auto" w:fill="FFFFFF"/>
            <w:tcMar>
              <w:top w:w="15" w:type="dxa"/>
              <w:left w:w="74" w:type="dxa"/>
              <w:bottom w:w="15" w:type="dxa"/>
              <w:right w:w="74" w:type="dxa"/>
            </w:tcMar>
          </w:tcPr>
          <w:p w14:paraId="297A5129"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1</w:t>
            </w:r>
          </w:p>
        </w:tc>
        <w:tc>
          <w:tcPr>
            <w:tcW w:w="739" w:type="dxa"/>
            <w:tcBorders>
              <w:top w:val="single" w:sz="6" w:space="0" w:color="000000"/>
              <w:left w:val="single" w:sz="6" w:space="0" w:color="000000"/>
              <w:bottom w:val="nil"/>
              <w:right w:val="single" w:sz="6" w:space="0" w:color="000000"/>
            </w:tcBorders>
            <w:shd w:val="clear" w:color="auto" w:fill="FFFFFF"/>
            <w:tcMar>
              <w:top w:w="15" w:type="dxa"/>
              <w:left w:w="74" w:type="dxa"/>
              <w:bottom w:w="15" w:type="dxa"/>
              <w:right w:w="74" w:type="dxa"/>
            </w:tcMar>
          </w:tcPr>
          <w:p w14:paraId="548863B7"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2</w:t>
            </w:r>
          </w:p>
        </w:tc>
        <w:tc>
          <w:tcPr>
            <w:tcW w:w="924" w:type="dxa"/>
            <w:tcBorders>
              <w:top w:val="single" w:sz="6" w:space="0" w:color="000000"/>
              <w:left w:val="single" w:sz="6" w:space="0" w:color="000000"/>
              <w:bottom w:val="nil"/>
              <w:right w:val="single" w:sz="6" w:space="0" w:color="000000"/>
            </w:tcBorders>
            <w:shd w:val="clear" w:color="auto" w:fill="FFFFFF"/>
            <w:tcMar>
              <w:top w:w="15" w:type="dxa"/>
              <w:left w:w="74" w:type="dxa"/>
              <w:bottom w:w="15" w:type="dxa"/>
              <w:right w:w="74" w:type="dxa"/>
            </w:tcMar>
          </w:tcPr>
          <w:p w14:paraId="0F664ACF"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3</w:t>
            </w:r>
          </w:p>
        </w:tc>
        <w:tc>
          <w:tcPr>
            <w:tcW w:w="924" w:type="dxa"/>
            <w:tcBorders>
              <w:top w:val="single" w:sz="6" w:space="0" w:color="000000"/>
              <w:left w:val="single" w:sz="6" w:space="0" w:color="000000"/>
              <w:bottom w:val="nil"/>
              <w:right w:val="single" w:sz="6" w:space="0" w:color="000000"/>
            </w:tcBorders>
            <w:shd w:val="clear" w:color="auto" w:fill="FFFFFF"/>
            <w:tcMar>
              <w:top w:w="15" w:type="dxa"/>
              <w:left w:w="74" w:type="dxa"/>
              <w:bottom w:w="15" w:type="dxa"/>
              <w:right w:w="74" w:type="dxa"/>
            </w:tcMar>
          </w:tcPr>
          <w:p w14:paraId="6250AD2E"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4</w:t>
            </w:r>
          </w:p>
        </w:tc>
        <w:tc>
          <w:tcPr>
            <w:tcW w:w="739" w:type="dxa"/>
            <w:tcBorders>
              <w:top w:val="single" w:sz="6" w:space="0" w:color="000000"/>
              <w:left w:val="single" w:sz="6" w:space="0" w:color="000000"/>
              <w:bottom w:val="nil"/>
              <w:right w:val="single" w:sz="6" w:space="0" w:color="000000"/>
            </w:tcBorders>
            <w:shd w:val="clear" w:color="auto" w:fill="FFFFFF"/>
            <w:tcMar>
              <w:top w:w="15" w:type="dxa"/>
              <w:left w:w="74" w:type="dxa"/>
              <w:bottom w:w="15" w:type="dxa"/>
              <w:right w:w="74" w:type="dxa"/>
            </w:tcMar>
          </w:tcPr>
          <w:p w14:paraId="4C10B093"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6</w:t>
            </w:r>
          </w:p>
        </w:tc>
      </w:tr>
      <w:tr w:rsidR="00EC56B5" w:rsidRPr="00EC56B5" w14:paraId="7CF669CB" w14:textId="77777777">
        <w:tc>
          <w:tcPr>
            <w:tcW w:w="4435"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01CFCB11" w14:textId="77777777" w:rsidR="00EC56B5" w:rsidRPr="00EC56B5" w:rsidRDefault="00EC56B5">
            <w:pPr>
              <w:rPr>
                <w:sz w:val="18"/>
                <w:szCs w:val="18"/>
              </w:rPr>
            </w:pPr>
          </w:p>
        </w:tc>
        <w:tc>
          <w:tcPr>
            <w:tcW w:w="3326"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1BADFD15"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500-600</w:t>
            </w:r>
          </w:p>
        </w:tc>
        <w:tc>
          <w:tcPr>
            <w:tcW w:w="924"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7CD2C10E"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w:t>
            </w:r>
          </w:p>
        </w:tc>
        <w:tc>
          <w:tcPr>
            <w:tcW w:w="739"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3C45304B"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1</w:t>
            </w:r>
          </w:p>
        </w:tc>
        <w:tc>
          <w:tcPr>
            <w:tcW w:w="924"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455A90FA"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2</w:t>
            </w:r>
          </w:p>
        </w:tc>
        <w:tc>
          <w:tcPr>
            <w:tcW w:w="924"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3E789798"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3</w:t>
            </w:r>
          </w:p>
        </w:tc>
        <w:tc>
          <w:tcPr>
            <w:tcW w:w="739"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335C74B7"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4</w:t>
            </w:r>
          </w:p>
        </w:tc>
      </w:tr>
      <w:tr w:rsidR="00EC56B5" w:rsidRPr="00EC56B5" w14:paraId="23C54991" w14:textId="77777777">
        <w:tc>
          <w:tcPr>
            <w:tcW w:w="4435" w:type="dxa"/>
            <w:tcBorders>
              <w:top w:val="nil"/>
              <w:left w:val="single" w:sz="6" w:space="0" w:color="000000"/>
              <w:bottom w:val="single" w:sz="6" w:space="0" w:color="000000"/>
              <w:right w:val="single" w:sz="6" w:space="0" w:color="000000"/>
            </w:tcBorders>
            <w:shd w:val="clear" w:color="auto" w:fill="FFFFFF"/>
            <w:tcMar>
              <w:top w:w="15" w:type="dxa"/>
              <w:left w:w="74" w:type="dxa"/>
              <w:bottom w:w="15" w:type="dxa"/>
              <w:right w:w="74" w:type="dxa"/>
            </w:tcMar>
          </w:tcPr>
          <w:p w14:paraId="14457E5F"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Циклический</w:t>
            </w:r>
            <w:r>
              <w:rPr>
                <w:rStyle w:val="apple-converted-space"/>
                <w:rFonts w:ascii="Times New Roman" w:hAnsi="Times New Roman" w:cs="Times New Roman"/>
                <w:sz w:val="21"/>
                <w:szCs w:val="21"/>
              </w:rPr>
              <w:t> </w:t>
            </w:r>
            <w:r>
              <w:rPr>
                <w:rFonts w:ascii="Times New Roman" w:hAnsi="Times New Roman" w:cs="Times New Roman"/>
                <w:sz w:val="21"/>
                <w:szCs w:val="21"/>
              </w:rPr>
              <w:br/>
              <w:t>(с накопителем подносов)</w:t>
            </w:r>
          </w:p>
        </w:tc>
        <w:tc>
          <w:tcPr>
            <w:tcW w:w="3326" w:type="dxa"/>
            <w:tcBorders>
              <w:top w:val="nil"/>
              <w:left w:val="single" w:sz="6" w:space="0" w:color="000000"/>
              <w:bottom w:val="single" w:sz="6" w:space="0" w:color="000000"/>
              <w:right w:val="single" w:sz="6" w:space="0" w:color="000000"/>
            </w:tcBorders>
            <w:shd w:val="clear" w:color="auto" w:fill="FFFFFF"/>
            <w:tcMar>
              <w:top w:w="15" w:type="dxa"/>
              <w:left w:w="74" w:type="dxa"/>
              <w:bottom w:w="15" w:type="dxa"/>
              <w:right w:w="74" w:type="dxa"/>
            </w:tcMar>
          </w:tcPr>
          <w:p w14:paraId="490DAC19"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500-750</w:t>
            </w:r>
          </w:p>
        </w:tc>
        <w:tc>
          <w:tcPr>
            <w:tcW w:w="924" w:type="dxa"/>
            <w:tcBorders>
              <w:top w:val="nil"/>
              <w:left w:val="single" w:sz="6" w:space="0" w:color="000000"/>
              <w:bottom w:val="single" w:sz="6" w:space="0" w:color="000000"/>
              <w:right w:val="single" w:sz="6" w:space="0" w:color="000000"/>
            </w:tcBorders>
            <w:shd w:val="clear" w:color="auto" w:fill="FFFFFF"/>
            <w:tcMar>
              <w:top w:w="15" w:type="dxa"/>
              <w:left w:w="74" w:type="dxa"/>
              <w:bottom w:w="15" w:type="dxa"/>
              <w:right w:w="74" w:type="dxa"/>
            </w:tcMar>
          </w:tcPr>
          <w:p w14:paraId="2C900DA8"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w:t>
            </w:r>
          </w:p>
        </w:tc>
        <w:tc>
          <w:tcPr>
            <w:tcW w:w="739" w:type="dxa"/>
            <w:tcBorders>
              <w:top w:val="nil"/>
              <w:left w:val="single" w:sz="6" w:space="0" w:color="000000"/>
              <w:bottom w:val="single" w:sz="6" w:space="0" w:color="000000"/>
              <w:right w:val="single" w:sz="6" w:space="0" w:color="000000"/>
            </w:tcBorders>
            <w:shd w:val="clear" w:color="auto" w:fill="FFFFFF"/>
            <w:tcMar>
              <w:top w:w="15" w:type="dxa"/>
              <w:left w:w="74" w:type="dxa"/>
              <w:bottom w:w="15" w:type="dxa"/>
              <w:right w:w="74" w:type="dxa"/>
            </w:tcMar>
          </w:tcPr>
          <w:p w14:paraId="2D689FF4"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1</w:t>
            </w:r>
          </w:p>
        </w:tc>
        <w:tc>
          <w:tcPr>
            <w:tcW w:w="924" w:type="dxa"/>
            <w:tcBorders>
              <w:top w:val="nil"/>
              <w:left w:val="single" w:sz="6" w:space="0" w:color="000000"/>
              <w:bottom w:val="single" w:sz="6" w:space="0" w:color="000000"/>
              <w:right w:val="single" w:sz="6" w:space="0" w:color="000000"/>
            </w:tcBorders>
            <w:shd w:val="clear" w:color="auto" w:fill="FFFFFF"/>
            <w:tcMar>
              <w:top w:w="15" w:type="dxa"/>
              <w:left w:w="74" w:type="dxa"/>
              <w:bottom w:w="15" w:type="dxa"/>
              <w:right w:w="74" w:type="dxa"/>
            </w:tcMar>
          </w:tcPr>
          <w:p w14:paraId="21CD16C7"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2</w:t>
            </w:r>
          </w:p>
        </w:tc>
        <w:tc>
          <w:tcPr>
            <w:tcW w:w="924" w:type="dxa"/>
            <w:tcBorders>
              <w:top w:val="nil"/>
              <w:left w:val="single" w:sz="6" w:space="0" w:color="000000"/>
              <w:bottom w:val="single" w:sz="6" w:space="0" w:color="000000"/>
              <w:right w:val="single" w:sz="6" w:space="0" w:color="000000"/>
            </w:tcBorders>
            <w:shd w:val="clear" w:color="auto" w:fill="FFFFFF"/>
            <w:tcMar>
              <w:top w:w="15" w:type="dxa"/>
              <w:left w:w="74" w:type="dxa"/>
              <w:bottom w:w="15" w:type="dxa"/>
              <w:right w:w="74" w:type="dxa"/>
            </w:tcMar>
          </w:tcPr>
          <w:p w14:paraId="53EFA08A"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2-3</w:t>
            </w:r>
          </w:p>
        </w:tc>
        <w:tc>
          <w:tcPr>
            <w:tcW w:w="739" w:type="dxa"/>
            <w:tcBorders>
              <w:top w:val="nil"/>
              <w:left w:val="single" w:sz="6" w:space="0" w:color="000000"/>
              <w:bottom w:val="single" w:sz="6" w:space="0" w:color="000000"/>
              <w:right w:val="single" w:sz="6" w:space="0" w:color="000000"/>
            </w:tcBorders>
            <w:shd w:val="clear" w:color="auto" w:fill="FFFFFF"/>
            <w:tcMar>
              <w:top w:w="15" w:type="dxa"/>
              <w:left w:w="74" w:type="dxa"/>
              <w:bottom w:w="15" w:type="dxa"/>
              <w:right w:w="74" w:type="dxa"/>
            </w:tcMar>
          </w:tcPr>
          <w:p w14:paraId="2AEEBC94"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3-4</w:t>
            </w:r>
          </w:p>
        </w:tc>
      </w:tr>
      <w:tr w:rsidR="00EC56B5" w:rsidRPr="00EC56B5" w14:paraId="49463339" w14:textId="77777777">
        <w:tc>
          <w:tcPr>
            <w:tcW w:w="12012" w:type="dxa"/>
            <w:gridSpan w:val="7"/>
            <w:tcBorders>
              <w:top w:val="single" w:sz="6" w:space="0" w:color="000000"/>
              <w:left w:val="single" w:sz="6" w:space="0" w:color="000000"/>
              <w:bottom w:val="single" w:sz="6" w:space="0" w:color="000000"/>
              <w:right w:val="single" w:sz="6" w:space="0" w:color="000000"/>
            </w:tcBorders>
            <w:shd w:val="clear" w:color="auto" w:fill="FFFFFF"/>
            <w:tcMar>
              <w:top w:w="15" w:type="dxa"/>
              <w:left w:w="74" w:type="dxa"/>
              <w:bottom w:w="15" w:type="dxa"/>
              <w:right w:w="74" w:type="dxa"/>
            </w:tcMar>
          </w:tcPr>
          <w:p w14:paraId="62A4044F" w14:textId="77777777" w:rsidR="00EC56B5" w:rsidRDefault="00EC56B5">
            <w:pPr>
              <w:pStyle w:val="formattext"/>
              <w:spacing w:before="0" w:beforeAutospacing="0" w:after="0" w:afterAutospacing="0" w:line="330" w:lineRule="atLeast"/>
              <w:ind w:firstLine="480"/>
              <w:rPr>
                <w:rFonts w:ascii="Times New Roman" w:hAnsi="Times New Roman" w:cs="Times New Roman"/>
                <w:sz w:val="21"/>
                <w:szCs w:val="21"/>
              </w:rPr>
            </w:pPr>
            <w:r>
              <w:rPr>
                <w:rFonts w:ascii="Times New Roman" w:hAnsi="Times New Roman" w:cs="Times New Roman"/>
                <w:sz w:val="21"/>
                <w:szCs w:val="21"/>
              </w:rPr>
              <w:t>Примечание. Производительность устанавливаемых линий следует принимать по паспорту завода-изготовителя.</w:t>
            </w:r>
            <w:r>
              <w:rPr>
                <w:rFonts w:ascii="Times New Roman" w:hAnsi="Times New Roman" w:cs="Times New Roman"/>
                <w:sz w:val="21"/>
                <w:szCs w:val="21"/>
              </w:rPr>
              <w:br/>
            </w:r>
          </w:p>
        </w:tc>
      </w:tr>
    </w:tbl>
    <w:p w14:paraId="2527FA75" w14:textId="77777777" w:rsidR="00EC56B5" w:rsidRDefault="00EC56B5">
      <w:pPr>
        <w:pStyle w:val="formattexttopleveltext"/>
        <w:spacing w:before="24" w:beforeAutospacing="0" w:after="24" w:afterAutospacing="0" w:line="330" w:lineRule="atLeast"/>
        <w:rPr>
          <w:rFonts w:ascii="Times New Roman" w:hAnsi="Times New Roman" w:cs="Times New Roman"/>
          <w:color w:val="000000"/>
        </w:rPr>
      </w:pPr>
      <w:r>
        <w:rPr>
          <w:rFonts w:ascii="Times New Roman" w:hAnsi="Times New Roman" w:cs="Times New Roman"/>
          <w:color w:val="000000"/>
        </w:rPr>
        <w:br/>
      </w:r>
      <w:r>
        <w:rPr>
          <w:rFonts w:ascii="Times New Roman" w:hAnsi="Times New Roman" w:cs="Times New Roman"/>
          <w:color w:val="000000"/>
        </w:rPr>
        <w:br/>
      </w:r>
    </w:p>
    <w:p w14:paraId="09C031CD" w14:textId="77777777" w:rsidR="00EC56B5" w:rsidRDefault="00EC56B5">
      <w:pPr>
        <w:pStyle w:val="formattexttopleveltext"/>
        <w:spacing w:before="0" w:beforeAutospacing="0" w:after="0" w:afterAutospacing="0" w:line="330" w:lineRule="atLeast"/>
        <w:ind w:firstLine="480"/>
        <w:rPr>
          <w:rFonts w:ascii="Times New Roman" w:hAnsi="Times New Roman" w:cs="Times New Roman"/>
          <w:color w:val="000000"/>
        </w:rPr>
      </w:pPr>
      <w:r>
        <w:rPr>
          <w:rFonts w:ascii="Times New Roman" w:hAnsi="Times New Roman" w:cs="Times New Roman"/>
          <w:color w:val="000000"/>
        </w:rPr>
        <w:t>3.2.24. В столовых самообслуживания при каждой раздаточной следует предусматривать установку, как правило, одной-двух линий раздачи пищи, а также устройство:</w:t>
      </w:r>
      <w:r>
        <w:rPr>
          <w:rFonts w:ascii="Times New Roman" w:hAnsi="Times New Roman" w:cs="Times New Roman"/>
          <w:color w:val="000000"/>
        </w:rPr>
        <w:br/>
      </w:r>
    </w:p>
    <w:p w14:paraId="2D432A0A" w14:textId="77777777" w:rsidR="00EC56B5" w:rsidRDefault="00EC56B5">
      <w:pPr>
        <w:pStyle w:val="formattexttopleveltext"/>
        <w:spacing w:before="0" w:beforeAutospacing="0" w:after="0" w:afterAutospacing="0" w:line="330" w:lineRule="atLeast"/>
        <w:ind w:firstLine="480"/>
        <w:rPr>
          <w:rFonts w:ascii="Times New Roman" w:hAnsi="Times New Roman" w:cs="Times New Roman"/>
          <w:color w:val="000000"/>
        </w:rPr>
      </w:pPr>
      <w:r>
        <w:rPr>
          <w:rFonts w:ascii="Times New Roman" w:hAnsi="Times New Roman" w:cs="Times New Roman"/>
          <w:color w:val="000000"/>
        </w:rPr>
        <w:t>- обеденного зала для военнослужащих, проходящих военную службу по призыву, или для военнослужащих, проходящих военную службу по контракту;</w:t>
      </w:r>
      <w:r>
        <w:rPr>
          <w:rFonts w:ascii="Times New Roman" w:hAnsi="Times New Roman" w:cs="Times New Roman"/>
          <w:color w:val="000000"/>
        </w:rPr>
        <w:br/>
      </w:r>
    </w:p>
    <w:p w14:paraId="04B08DB0" w14:textId="77777777" w:rsidR="00EC56B5" w:rsidRDefault="00EC56B5">
      <w:pPr>
        <w:pStyle w:val="formattexttopleveltext"/>
        <w:spacing w:before="0" w:beforeAutospacing="0" w:after="0" w:afterAutospacing="0" w:line="330" w:lineRule="atLeast"/>
        <w:ind w:firstLine="480"/>
        <w:rPr>
          <w:rFonts w:ascii="Times New Roman" w:hAnsi="Times New Roman" w:cs="Times New Roman"/>
          <w:color w:val="000000"/>
        </w:rPr>
      </w:pPr>
      <w:r>
        <w:rPr>
          <w:rFonts w:ascii="Times New Roman" w:hAnsi="Times New Roman" w:cs="Times New Roman"/>
          <w:color w:val="000000"/>
        </w:rPr>
        <w:t>- моечной столовой посуды;</w:t>
      </w:r>
      <w:r>
        <w:rPr>
          <w:rFonts w:ascii="Times New Roman" w:hAnsi="Times New Roman" w:cs="Times New Roman"/>
          <w:color w:val="000000"/>
        </w:rPr>
        <w:br/>
      </w:r>
    </w:p>
    <w:p w14:paraId="04385A6E" w14:textId="77777777" w:rsidR="00EC56B5" w:rsidRDefault="00EC56B5">
      <w:pPr>
        <w:pStyle w:val="formattexttopleveltext"/>
        <w:spacing w:before="0" w:beforeAutospacing="0" w:after="0" w:afterAutospacing="0" w:line="330" w:lineRule="atLeast"/>
        <w:ind w:firstLine="480"/>
        <w:rPr>
          <w:rFonts w:ascii="Times New Roman" w:hAnsi="Times New Roman" w:cs="Times New Roman"/>
          <w:color w:val="000000"/>
        </w:rPr>
      </w:pPr>
      <w:r>
        <w:rPr>
          <w:rFonts w:ascii="Times New Roman" w:hAnsi="Times New Roman" w:cs="Times New Roman"/>
          <w:color w:val="000000"/>
        </w:rPr>
        <w:t>- помещения для хранения столовой посуды;</w:t>
      </w:r>
      <w:r>
        <w:rPr>
          <w:rFonts w:ascii="Times New Roman" w:hAnsi="Times New Roman" w:cs="Times New Roman"/>
          <w:color w:val="000000"/>
        </w:rPr>
        <w:br/>
      </w:r>
    </w:p>
    <w:p w14:paraId="00F1D800" w14:textId="77777777" w:rsidR="00EC56B5" w:rsidRDefault="00EC56B5">
      <w:pPr>
        <w:pStyle w:val="formattexttopleveltext"/>
        <w:spacing w:before="0" w:beforeAutospacing="0" w:after="0" w:afterAutospacing="0" w:line="330" w:lineRule="atLeast"/>
        <w:ind w:firstLine="480"/>
        <w:rPr>
          <w:rFonts w:ascii="Times New Roman" w:hAnsi="Times New Roman" w:cs="Times New Roman"/>
          <w:color w:val="000000"/>
        </w:rPr>
      </w:pPr>
      <w:r>
        <w:rPr>
          <w:rFonts w:ascii="Times New Roman" w:hAnsi="Times New Roman" w:cs="Times New Roman"/>
          <w:color w:val="000000"/>
        </w:rPr>
        <w:t>- вестибюля-накопителя.</w:t>
      </w:r>
      <w:r>
        <w:rPr>
          <w:rFonts w:ascii="Times New Roman" w:hAnsi="Times New Roman" w:cs="Times New Roman"/>
          <w:color w:val="000000"/>
        </w:rPr>
        <w:br/>
      </w:r>
    </w:p>
    <w:p w14:paraId="58F827A7" w14:textId="77777777" w:rsidR="00EC56B5" w:rsidRDefault="00EC56B5">
      <w:pPr>
        <w:pStyle w:val="formattexttopleveltext"/>
        <w:spacing w:before="0" w:beforeAutospacing="0" w:after="0" w:afterAutospacing="0" w:line="330" w:lineRule="atLeast"/>
        <w:ind w:firstLine="480"/>
        <w:rPr>
          <w:rFonts w:ascii="Times New Roman" w:hAnsi="Times New Roman" w:cs="Times New Roman"/>
          <w:color w:val="000000"/>
        </w:rPr>
      </w:pPr>
      <w:r>
        <w:rPr>
          <w:rFonts w:ascii="Times New Roman" w:hAnsi="Times New Roman" w:cs="Times New Roman"/>
          <w:color w:val="000000"/>
        </w:rPr>
        <w:t>В вестибюле-накопителе при каждой группе помещений следует предусматривать две двери (входную и выходную).</w:t>
      </w:r>
      <w:r>
        <w:rPr>
          <w:rFonts w:ascii="Times New Roman" w:hAnsi="Times New Roman" w:cs="Times New Roman"/>
          <w:color w:val="000000"/>
        </w:rPr>
        <w:br/>
      </w:r>
      <w:r>
        <w:rPr>
          <w:rFonts w:ascii="Times New Roman" w:hAnsi="Times New Roman" w:cs="Times New Roman"/>
          <w:color w:val="000000"/>
        </w:rPr>
        <w:br/>
      </w:r>
    </w:p>
    <w:p w14:paraId="43161F97" w14:textId="77777777" w:rsidR="00EC56B5" w:rsidRDefault="00EC56B5">
      <w:pPr>
        <w:pStyle w:val="formattexttopleveltext"/>
        <w:spacing w:before="0" w:beforeAutospacing="0" w:after="0" w:afterAutospacing="0" w:line="330" w:lineRule="atLeast"/>
        <w:ind w:firstLine="480"/>
        <w:rPr>
          <w:rFonts w:ascii="Times New Roman" w:hAnsi="Times New Roman" w:cs="Times New Roman"/>
          <w:color w:val="000000"/>
        </w:rPr>
      </w:pPr>
      <w:r>
        <w:rPr>
          <w:rFonts w:ascii="Times New Roman" w:hAnsi="Times New Roman" w:cs="Times New Roman"/>
          <w:color w:val="000000"/>
        </w:rPr>
        <w:t>3.2.25. Перечень, вместимость и площади помещений столовых самообслуживания следует принимать по табл.4 и 7.</w:t>
      </w:r>
      <w:r>
        <w:rPr>
          <w:rFonts w:ascii="Times New Roman" w:hAnsi="Times New Roman" w:cs="Times New Roman"/>
          <w:color w:val="000000"/>
        </w:rPr>
        <w:br/>
      </w:r>
    </w:p>
    <w:p w14:paraId="42C6B4B4" w14:textId="77777777" w:rsidR="00EC56B5" w:rsidRDefault="00EC56B5">
      <w:pPr>
        <w:pStyle w:val="formattexttopleveltext"/>
        <w:spacing w:before="24" w:beforeAutospacing="0" w:after="24" w:afterAutospacing="0" w:line="330" w:lineRule="atLeast"/>
        <w:ind w:firstLine="480"/>
        <w:rPr>
          <w:rFonts w:ascii="Times New Roman" w:hAnsi="Times New Roman" w:cs="Times New Roman"/>
          <w:color w:val="000000"/>
        </w:rPr>
      </w:pPr>
      <w:r>
        <w:rPr>
          <w:rFonts w:ascii="Times New Roman" w:hAnsi="Times New Roman" w:cs="Times New Roman"/>
          <w:color w:val="000000"/>
        </w:rPr>
        <w:br/>
      </w:r>
    </w:p>
    <w:p w14:paraId="5C0F36DB" w14:textId="77777777" w:rsidR="00EC56B5" w:rsidRDefault="00EC56B5">
      <w:pPr>
        <w:pStyle w:val="formattexttopleveltext"/>
        <w:spacing w:before="24" w:beforeAutospacing="0" w:after="24" w:afterAutospacing="0" w:line="330" w:lineRule="atLeast"/>
        <w:jc w:val="right"/>
        <w:rPr>
          <w:rFonts w:ascii="Times New Roman" w:hAnsi="Times New Roman" w:cs="Times New Roman"/>
          <w:color w:val="000000"/>
        </w:rPr>
      </w:pPr>
      <w:r>
        <w:rPr>
          <w:rFonts w:ascii="Times New Roman" w:hAnsi="Times New Roman" w:cs="Times New Roman"/>
          <w:color w:val="000000"/>
        </w:rPr>
        <w:t>Таблица 7</w:t>
      </w:r>
    </w:p>
    <w:tbl>
      <w:tblPr>
        <w:tblW w:w="0" w:type="auto"/>
        <w:tblCellMar>
          <w:top w:w="15" w:type="dxa"/>
          <w:left w:w="15" w:type="dxa"/>
          <w:bottom w:w="15" w:type="dxa"/>
          <w:right w:w="15" w:type="dxa"/>
        </w:tblCellMar>
        <w:tblLook w:val="0000" w:firstRow="0" w:lastRow="0" w:firstColumn="0" w:lastColumn="0" w:noHBand="0" w:noVBand="0"/>
      </w:tblPr>
      <w:tblGrid>
        <w:gridCol w:w="1481"/>
        <w:gridCol w:w="1157"/>
        <w:gridCol w:w="1096"/>
        <w:gridCol w:w="1074"/>
        <w:gridCol w:w="1087"/>
        <w:gridCol w:w="1262"/>
        <w:gridCol w:w="975"/>
        <w:gridCol w:w="1223"/>
      </w:tblGrid>
      <w:tr w:rsidR="00EC56B5" w:rsidRPr="00EC56B5" w14:paraId="65D5561B" w14:textId="77777777">
        <w:trPr>
          <w:trHeight w:val="15"/>
        </w:trPr>
        <w:tc>
          <w:tcPr>
            <w:tcW w:w="2402" w:type="dxa"/>
            <w:tcBorders>
              <w:top w:val="nil"/>
              <w:left w:val="nil"/>
              <w:bottom w:val="nil"/>
              <w:right w:val="nil"/>
            </w:tcBorders>
            <w:shd w:val="clear" w:color="auto" w:fill="FFFFFF"/>
            <w:vAlign w:val="center"/>
          </w:tcPr>
          <w:p w14:paraId="4EB844C0" w14:textId="77777777" w:rsidR="00EC56B5" w:rsidRPr="00EC56B5" w:rsidRDefault="00EC56B5">
            <w:pPr>
              <w:rPr>
                <w:sz w:val="2"/>
                <w:szCs w:val="2"/>
              </w:rPr>
            </w:pPr>
          </w:p>
        </w:tc>
        <w:tc>
          <w:tcPr>
            <w:tcW w:w="1478" w:type="dxa"/>
            <w:tcBorders>
              <w:top w:val="nil"/>
              <w:left w:val="nil"/>
              <w:bottom w:val="nil"/>
              <w:right w:val="nil"/>
            </w:tcBorders>
            <w:shd w:val="clear" w:color="auto" w:fill="FFFFFF"/>
            <w:vAlign w:val="center"/>
          </w:tcPr>
          <w:p w14:paraId="0E3267C0" w14:textId="77777777" w:rsidR="00EC56B5" w:rsidRPr="00EC56B5" w:rsidRDefault="00EC56B5">
            <w:pPr>
              <w:rPr>
                <w:sz w:val="2"/>
                <w:szCs w:val="2"/>
              </w:rPr>
            </w:pPr>
          </w:p>
        </w:tc>
        <w:tc>
          <w:tcPr>
            <w:tcW w:w="1294" w:type="dxa"/>
            <w:tcBorders>
              <w:top w:val="nil"/>
              <w:left w:val="nil"/>
              <w:bottom w:val="nil"/>
              <w:right w:val="nil"/>
            </w:tcBorders>
            <w:shd w:val="clear" w:color="auto" w:fill="FFFFFF"/>
            <w:vAlign w:val="center"/>
          </w:tcPr>
          <w:p w14:paraId="3EC2D6BD" w14:textId="77777777" w:rsidR="00EC56B5" w:rsidRPr="00EC56B5" w:rsidRDefault="00EC56B5">
            <w:pPr>
              <w:rPr>
                <w:sz w:val="2"/>
                <w:szCs w:val="2"/>
              </w:rPr>
            </w:pPr>
          </w:p>
        </w:tc>
        <w:tc>
          <w:tcPr>
            <w:tcW w:w="1294" w:type="dxa"/>
            <w:tcBorders>
              <w:top w:val="nil"/>
              <w:left w:val="nil"/>
              <w:bottom w:val="nil"/>
              <w:right w:val="nil"/>
            </w:tcBorders>
            <w:shd w:val="clear" w:color="auto" w:fill="FFFFFF"/>
            <w:vAlign w:val="center"/>
          </w:tcPr>
          <w:p w14:paraId="53B4EE05" w14:textId="77777777" w:rsidR="00EC56B5" w:rsidRPr="00EC56B5" w:rsidRDefault="00EC56B5">
            <w:pPr>
              <w:rPr>
                <w:sz w:val="2"/>
                <w:szCs w:val="2"/>
              </w:rPr>
            </w:pPr>
          </w:p>
        </w:tc>
        <w:tc>
          <w:tcPr>
            <w:tcW w:w="1478" w:type="dxa"/>
            <w:tcBorders>
              <w:top w:val="nil"/>
              <w:left w:val="nil"/>
              <w:bottom w:val="nil"/>
              <w:right w:val="nil"/>
            </w:tcBorders>
            <w:shd w:val="clear" w:color="auto" w:fill="FFFFFF"/>
            <w:vAlign w:val="center"/>
          </w:tcPr>
          <w:p w14:paraId="5F1C1C18" w14:textId="77777777" w:rsidR="00EC56B5" w:rsidRPr="00EC56B5" w:rsidRDefault="00EC56B5">
            <w:pPr>
              <w:rPr>
                <w:sz w:val="2"/>
                <w:szCs w:val="2"/>
              </w:rPr>
            </w:pPr>
          </w:p>
        </w:tc>
        <w:tc>
          <w:tcPr>
            <w:tcW w:w="1478" w:type="dxa"/>
            <w:tcBorders>
              <w:top w:val="nil"/>
              <w:left w:val="nil"/>
              <w:bottom w:val="nil"/>
              <w:right w:val="nil"/>
            </w:tcBorders>
            <w:shd w:val="clear" w:color="auto" w:fill="FFFFFF"/>
            <w:vAlign w:val="center"/>
          </w:tcPr>
          <w:p w14:paraId="546E9C3C" w14:textId="77777777" w:rsidR="00EC56B5" w:rsidRPr="00EC56B5" w:rsidRDefault="00EC56B5">
            <w:pPr>
              <w:rPr>
                <w:sz w:val="2"/>
                <w:szCs w:val="2"/>
              </w:rPr>
            </w:pPr>
          </w:p>
        </w:tc>
        <w:tc>
          <w:tcPr>
            <w:tcW w:w="1109" w:type="dxa"/>
            <w:tcBorders>
              <w:top w:val="nil"/>
              <w:left w:val="nil"/>
              <w:bottom w:val="nil"/>
              <w:right w:val="nil"/>
            </w:tcBorders>
            <w:shd w:val="clear" w:color="auto" w:fill="FFFFFF"/>
            <w:vAlign w:val="center"/>
          </w:tcPr>
          <w:p w14:paraId="326C89A2" w14:textId="77777777" w:rsidR="00EC56B5" w:rsidRPr="00EC56B5" w:rsidRDefault="00EC56B5">
            <w:pPr>
              <w:rPr>
                <w:sz w:val="2"/>
                <w:szCs w:val="2"/>
              </w:rPr>
            </w:pPr>
          </w:p>
        </w:tc>
        <w:tc>
          <w:tcPr>
            <w:tcW w:w="1478" w:type="dxa"/>
            <w:tcBorders>
              <w:top w:val="nil"/>
              <w:left w:val="nil"/>
              <w:bottom w:val="nil"/>
              <w:right w:val="nil"/>
            </w:tcBorders>
            <w:shd w:val="clear" w:color="auto" w:fill="FFFFFF"/>
            <w:vAlign w:val="center"/>
          </w:tcPr>
          <w:p w14:paraId="08E8CB8B" w14:textId="77777777" w:rsidR="00EC56B5" w:rsidRPr="00EC56B5" w:rsidRDefault="00EC56B5">
            <w:pPr>
              <w:rPr>
                <w:sz w:val="2"/>
                <w:szCs w:val="2"/>
              </w:rPr>
            </w:pPr>
          </w:p>
        </w:tc>
      </w:tr>
      <w:tr w:rsidR="00EC56B5" w:rsidRPr="00EC56B5" w14:paraId="018B5F86" w14:textId="77777777">
        <w:tc>
          <w:tcPr>
            <w:tcW w:w="2402" w:type="dxa"/>
            <w:tcBorders>
              <w:top w:val="single" w:sz="6" w:space="0" w:color="000000"/>
              <w:left w:val="single" w:sz="6" w:space="0" w:color="000000"/>
              <w:bottom w:val="nil"/>
              <w:right w:val="single" w:sz="6" w:space="0" w:color="000000"/>
            </w:tcBorders>
            <w:shd w:val="clear" w:color="auto" w:fill="FFFFFF"/>
            <w:tcMar>
              <w:top w:w="15" w:type="dxa"/>
              <w:left w:w="74" w:type="dxa"/>
              <w:bottom w:w="15" w:type="dxa"/>
              <w:right w:w="74" w:type="dxa"/>
            </w:tcMar>
          </w:tcPr>
          <w:p w14:paraId="44553601"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lastRenderedPageBreak/>
              <w:t> </w:t>
            </w:r>
          </w:p>
        </w:tc>
        <w:tc>
          <w:tcPr>
            <w:tcW w:w="1478" w:type="dxa"/>
            <w:tcBorders>
              <w:top w:val="single" w:sz="6" w:space="0" w:color="000000"/>
              <w:left w:val="single" w:sz="6" w:space="0" w:color="000000"/>
              <w:bottom w:val="nil"/>
              <w:right w:val="single" w:sz="6" w:space="0" w:color="000000"/>
            </w:tcBorders>
            <w:shd w:val="clear" w:color="auto" w:fill="FFFFFF"/>
            <w:tcMar>
              <w:top w:w="15" w:type="dxa"/>
              <w:left w:w="74" w:type="dxa"/>
              <w:bottom w:w="15" w:type="dxa"/>
              <w:right w:w="74" w:type="dxa"/>
            </w:tcMar>
          </w:tcPr>
          <w:p w14:paraId="1405A94B"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 </w:t>
            </w:r>
          </w:p>
        </w:tc>
        <w:tc>
          <w:tcPr>
            <w:tcW w:w="8131" w:type="dxa"/>
            <w:gridSpan w:val="6"/>
            <w:tcBorders>
              <w:top w:val="single" w:sz="6" w:space="0" w:color="000000"/>
              <w:left w:val="single" w:sz="6" w:space="0" w:color="000000"/>
              <w:bottom w:val="single" w:sz="6" w:space="0" w:color="000000"/>
              <w:right w:val="single" w:sz="6" w:space="0" w:color="000000"/>
            </w:tcBorders>
            <w:shd w:val="clear" w:color="auto" w:fill="FFFFFF"/>
            <w:tcMar>
              <w:top w:w="15" w:type="dxa"/>
              <w:left w:w="74" w:type="dxa"/>
              <w:bottom w:w="15" w:type="dxa"/>
              <w:right w:w="74" w:type="dxa"/>
            </w:tcMar>
          </w:tcPr>
          <w:p w14:paraId="383C6F6C"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Наименование помещений</w:t>
            </w:r>
          </w:p>
        </w:tc>
      </w:tr>
      <w:tr w:rsidR="00EC56B5" w:rsidRPr="00EC56B5" w14:paraId="60134585" w14:textId="77777777">
        <w:tc>
          <w:tcPr>
            <w:tcW w:w="2402" w:type="dxa"/>
            <w:tcBorders>
              <w:top w:val="nil"/>
              <w:left w:val="single" w:sz="6" w:space="0" w:color="000000"/>
              <w:bottom w:val="nil"/>
              <w:right w:val="single" w:sz="6" w:space="0" w:color="000000"/>
            </w:tcBorders>
            <w:shd w:val="clear" w:color="auto" w:fill="FFFFFF"/>
          </w:tcPr>
          <w:p w14:paraId="5ADC50A0"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Характер действия линии раздачи пищи</w:t>
            </w:r>
          </w:p>
          <w:p w14:paraId="510DE5C3"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 </w:t>
            </w:r>
          </w:p>
        </w:tc>
        <w:tc>
          <w:tcPr>
            <w:tcW w:w="1478" w:type="dxa"/>
            <w:tcBorders>
              <w:top w:val="nil"/>
              <w:left w:val="single" w:sz="6" w:space="0" w:color="000000"/>
              <w:bottom w:val="nil"/>
              <w:right w:val="single" w:sz="6" w:space="0" w:color="000000"/>
            </w:tcBorders>
            <w:shd w:val="clear" w:color="auto" w:fill="FFFFFF"/>
          </w:tcPr>
          <w:p w14:paraId="1D3454C4"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Произво-</w:t>
            </w:r>
            <w:r>
              <w:rPr>
                <w:rFonts w:ascii="Times New Roman" w:hAnsi="Times New Roman" w:cs="Times New Roman"/>
                <w:sz w:val="21"/>
                <w:szCs w:val="21"/>
              </w:rPr>
              <w:br/>
              <w:t>дительность линии, количество обедов в 1 ч</w:t>
            </w:r>
          </w:p>
        </w:tc>
        <w:tc>
          <w:tcPr>
            <w:tcW w:w="4066" w:type="dxa"/>
            <w:gridSpan w:val="3"/>
            <w:tcBorders>
              <w:top w:val="single" w:sz="6" w:space="0" w:color="000000"/>
              <w:left w:val="single" w:sz="6" w:space="0" w:color="000000"/>
              <w:bottom w:val="single" w:sz="6" w:space="0" w:color="000000"/>
              <w:right w:val="single" w:sz="6" w:space="0" w:color="000000"/>
            </w:tcBorders>
            <w:shd w:val="clear" w:color="auto" w:fill="FFFFFF"/>
          </w:tcPr>
          <w:p w14:paraId="7BA49E65"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Обеденный зал</w:t>
            </w:r>
          </w:p>
        </w:tc>
        <w:tc>
          <w:tcPr>
            <w:tcW w:w="1478" w:type="dxa"/>
            <w:tcBorders>
              <w:top w:val="single" w:sz="6" w:space="0" w:color="000000"/>
              <w:left w:val="single" w:sz="6" w:space="0" w:color="000000"/>
              <w:bottom w:val="nil"/>
              <w:right w:val="single" w:sz="6" w:space="0" w:color="000000"/>
            </w:tcBorders>
            <w:shd w:val="clear" w:color="auto" w:fill="FFFFFF"/>
            <w:tcMar>
              <w:top w:w="15" w:type="dxa"/>
              <w:left w:w="74" w:type="dxa"/>
              <w:bottom w:w="15" w:type="dxa"/>
              <w:right w:w="74" w:type="dxa"/>
            </w:tcMar>
          </w:tcPr>
          <w:p w14:paraId="755D758F"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Раздаточная</w:t>
            </w:r>
          </w:p>
        </w:tc>
        <w:tc>
          <w:tcPr>
            <w:tcW w:w="1109" w:type="dxa"/>
            <w:tcBorders>
              <w:top w:val="single" w:sz="6" w:space="0" w:color="000000"/>
              <w:left w:val="single" w:sz="6" w:space="0" w:color="000000"/>
              <w:bottom w:val="nil"/>
              <w:right w:val="single" w:sz="6" w:space="0" w:color="000000"/>
            </w:tcBorders>
            <w:shd w:val="clear" w:color="auto" w:fill="FFFFFF"/>
            <w:tcMar>
              <w:top w:w="15" w:type="dxa"/>
              <w:left w:w="74" w:type="dxa"/>
              <w:bottom w:w="15" w:type="dxa"/>
              <w:right w:w="74" w:type="dxa"/>
            </w:tcMar>
          </w:tcPr>
          <w:p w14:paraId="1D73EC4F"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Моечная столовой посуды</w:t>
            </w:r>
          </w:p>
        </w:tc>
        <w:tc>
          <w:tcPr>
            <w:tcW w:w="1478" w:type="dxa"/>
            <w:tcBorders>
              <w:top w:val="single" w:sz="6" w:space="0" w:color="000000"/>
              <w:left w:val="single" w:sz="6" w:space="0" w:color="000000"/>
              <w:bottom w:val="nil"/>
              <w:right w:val="single" w:sz="6" w:space="0" w:color="000000"/>
            </w:tcBorders>
            <w:shd w:val="clear" w:color="auto" w:fill="FFFFFF"/>
            <w:tcMar>
              <w:top w:w="15" w:type="dxa"/>
              <w:left w:w="74" w:type="dxa"/>
              <w:bottom w:w="15" w:type="dxa"/>
              <w:right w:w="74" w:type="dxa"/>
            </w:tcMar>
          </w:tcPr>
          <w:p w14:paraId="033D41D5"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Помещение для хранения посуды</w:t>
            </w:r>
          </w:p>
        </w:tc>
      </w:tr>
      <w:tr w:rsidR="00EC56B5" w:rsidRPr="00EC56B5" w14:paraId="49796C7E" w14:textId="77777777">
        <w:tc>
          <w:tcPr>
            <w:tcW w:w="2402" w:type="dxa"/>
            <w:tcBorders>
              <w:top w:val="nil"/>
              <w:left w:val="single" w:sz="6" w:space="0" w:color="000000"/>
              <w:bottom w:val="nil"/>
              <w:right w:val="single" w:sz="6" w:space="0" w:color="000000"/>
            </w:tcBorders>
            <w:shd w:val="clear" w:color="auto" w:fill="FFFFFF"/>
          </w:tcPr>
          <w:p w14:paraId="5E5EE18C"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 </w:t>
            </w:r>
          </w:p>
        </w:tc>
        <w:tc>
          <w:tcPr>
            <w:tcW w:w="1478" w:type="dxa"/>
            <w:tcBorders>
              <w:top w:val="nil"/>
              <w:left w:val="single" w:sz="6" w:space="0" w:color="000000"/>
              <w:bottom w:val="nil"/>
              <w:right w:val="single" w:sz="6" w:space="0" w:color="000000"/>
            </w:tcBorders>
            <w:shd w:val="clear" w:color="auto" w:fill="FFFFFF"/>
          </w:tcPr>
          <w:p w14:paraId="78FFADB8"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 </w:t>
            </w:r>
          </w:p>
        </w:tc>
        <w:tc>
          <w:tcPr>
            <w:tcW w:w="1294" w:type="dxa"/>
            <w:tcBorders>
              <w:top w:val="single" w:sz="6" w:space="0" w:color="000000"/>
              <w:left w:val="single" w:sz="6" w:space="0" w:color="000000"/>
              <w:bottom w:val="nil"/>
              <w:right w:val="single" w:sz="6" w:space="0" w:color="000000"/>
            </w:tcBorders>
            <w:shd w:val="clear" w:color="auto" w:fill="FFFFFF"/>
          </w:tcPr>
          <w:p w14:paraId="03B86156"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Количество мест</w:t>
            </w:r>
          </w:p>
        </w:tc>
        <w:tc>
          <w:tcPr>
            <w:tcW w:w="2772" w:type="dxa"/>
            <w:gridSpan w:val="2"/>
            <w:tcBorders>
              <w:top w:val="single" w:sz="6" w:space="0" w:color="000000"/>
              <w:left w:val="single" w:sz="6" w:space="0" w:color="000000"/>
              <w:bottom w:val="single" w:sz="6" w:space="0" w:color="000000"/>
              <w:right w:val="single" w:sz="6" w:space="0" w:color="000000"/>
            </w:tcBorders>
            <w:shd w:val="clear" w:color="auto" w:fill="FFFFFF"/>
          </w:tcPr>
          <w:p w14:paraId="537ACC86" w14:textId="6AD65F92"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Площадь зала, м</w:t>
            </w:r>
            <w:r w:rsidR="00754ACB">
              <w:rPr>
                <w:rFonts w:ascii="Times New Roman" w:hAnsi="Times New Roman" w:cs="Times New Roman"/>
                <w:noProof/>
                <w:sz w:val="21"/>
                <w:szCs w:val="21"/>
              </w:rPr>
              <w:drawing>
                <wp:inline distT="0" distB="0" distL="0" distR="0" wp14:anchorId="3290AF7A" wp14:editId="0DF0D2DF">
                  <wp:extent cx="104775" cy="219075"/>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4775" cy="219075"/>
                          </a:xfrm>
                          <a:prstGeom prst="rect">
                            <a:avLst/>
                          </a:prstGeom>
                          <a:noFill/>
                          <a:ln>
                            <a:noFill/>
                          </a:ln>
                        </pic:spPr>
                      </pic:pic>
                    </a:graphicData>
                  </a:graphic>
                </wp:inline>
              </w:drawing>
            </w:r>
          </w:p>
        </w:tc>
        <w:tc>
          <w:tcPr>
            <w:tcW w:w="1478" w:type="dxa"/>
            <w:tcBorders>
              <w:top w:val="nil"/>
              <w:left w:val="single" w:sz="6" w:space="0" w:color="000000"/>
              <w:bottom w:val="single" w:sz="6" w:space="0" w:color="000000"/>
              <w:right w:val="single" w:sz="6" w:space="0" w:color="000000"/>
            </w:tcBorders>
            <w:shd w:val="clear" w:color="auto" w:fill="FFFFFF"/>
            <w:tcMar>
              <w:top w:w="15" w:type="dxa"/>
              <w:left w:w="74" w:type="dxa"/>
              <w:bottom w:w="15" w:type="dxa"/>
              <w:right w:w="74" w:type="dxa"/>
            </w:tcMar>
          </w:tcPr>
          <w:p w14:paraId="290517EF"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 </w:t>
            </w:r>
          </w:p>
        </w:tc>
        <w:tc>
          <w:tcPr>
            <w:tcW w:w="1109" w:type="dxa"/>
            <w:tcBorders>
              <w:top w:val="nil"/>
              <w:left w:val="single" w:sz="6" w:space="0" w:color="000000"/>
              <w:bottom w:val="single" w:sz="6" w:space="0" w:color="000000"/>
              <w:right w:val="single" w:sz="6" w:space="0" w:color="000000"/>
            </w:tcBorders>
            <w:shd w:val="clear" w:color="auto" w:fill="FFFFFF"/>
            <w:tcMar>
              <w:top w:w="15" w:type="dxa"/>
              <w:left w:w="74" w:type="dxa"/>
              <w:bottom w:w="15" w:type="dxa"/>
              <w:right w:w="74" w:type="dxa"/>
            </w:tcMar>
          </w:tcPr>
          <w:p w14:paraId="4373EAD7"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 </w:t>
            </w:r>
          </w:p>
        </w:tc>
        <w:tc>
          <w:tcPr>
            <w:tcW w:w="1478" w:type="dxa"/>
            <w:tcBorders>
              <w:top w:val="nil"/>
              <w:left w:val="single" w:sz="6" w:space="0" w:color="000000"/>
              <w:bottom w:val="single" w:sz="6" w:space="0" w:color="000000"/>
              <w:right w:val="single" w:sz="6" w:space="0" w:color="000000"/>
            </w:tcBorders>
            <w:shd w:val="clear" w:color="auto" w:fill="FFFFFF"/>
            <w:tcMar>
              <w:top w:w="15" w:type="dxa"/>
              <w:left w:w="74" w:type="dxa"/>
              <w:bottom w:w="15" w:type="dxa"/>
              <w:right w:w="74" w:type="dxa"/>
            </w:tcMar>
          </w:tcPr>
          <w:p w14:paraId="51050ABA"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 </w:t>
            </w:r>
          </w:p>
        </w:tc>
      </w:tr>
      <w:tr w:rsidR="00EC56B5" w:rsidRPr="00EC56B5" w14:paraId="3390167D" w14:textId="77777777">
        <w:tc>
          <w:tcPr>
            <w:tcW w:w="2402" w:type="dxa"/>
            <w:tcBorders>
              <w:top w:val="nil"/>
              <w:left w:val="single" w:sz="6" w:space="0" w:color="000000"/>
              <w:bottom w:val="single" w:sz="6" w:space="0" w:color="000000"/>
              <w:right w:val="single" w:sz="6" w:space="0" w:color="000000"/>
            </w:tcBorders>
            <w:shd w:val="clear" w:color="auto" w:fill="FFFFFF"/>
            <w:tcMar>
              <w:top w:w="15" w:type="dxa"/>
              <w:left w:w="74" w:type="dxa"/>
              <w:bottom w:w="15" w:type="dxa"/>
              <w:right w:w="74" w:type="dxa"/>
            </w:tcMar>
          </w:tcPr>
          <w:p w14:paraId="5243FF54"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 </w:t>
            </w:r>
          </w:p>
        </w:tc>
        <w:tc>
          <w:tcPr>
            <w:tcW w:w="1478" w:type="dxa"/>
            <w:tcBorders>
              <w:top w:val="nil"/>
              <w:left w:val="single" w:sz="6" w:space="0" w:color="000000"/>
              <w:bottom w:val="single" w:sz="6" w:space="0" w:color="000000"/>
              <w:right w:val="single" w:sz="6" w:space="0" w:color="000000"/>
            </w:tcBorders>
            <w:shd w:val="clear" w:color="auto" w:fill="FFFFFF"/>
            <w:tcMar>
              <w:top w:w="15" w:type="dxa"/>
              <w:left w:w="74" w:type="dxa"/>
              <w:bottom w:w="15" w:type="dxa"/>
              <w:right w:w="74" w:type="dxa"/>
            </w:tcMar>
          </w:tcPr>
          <w:p w14:paraId="15A72664"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 </w:t>
            </w:r>
          </w:p>
        </w:tc>
        <w:tc>
          <w:tcPr>
            <w:tcW w:w="1294" w:type="dxa"/>
            <w:tcBorders>
              <w:top w:val="nil"/>
              <w:left w:val="single" w:sz="6" w:space="0" w:color="000000"/>
              <w:bottom w:val="single" w:sz="6" w:space="0" w:color="000000"/>
              <w:right w:val="single" w:sz="6" w:space="0" w:color="000000"/>
            </w:tcBorders>
            <w:shd w:val="clear" w:color="auto" w:fill="FFFFFF"/>
            <w:tcMar>
              <w:top w:w="15" w:type="dxa"/>
              <w:left w:w="74" w:type="dxa"/>
              <w:bottom w:w="15" w:type="dxa"/>
              <w:right w:w="74" w:type="dxa"/>
            </w:tcMar>
          </w:tcPr>
          <w:p w14:paraId="48787AE2"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 </w:t>
            </w:r>
          </w:p>
        </w:tc>
        <w:tc>
          <w:tcPr>
            <w:tcW w:w="129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4" w:type="dxa"/>
              <w:bottom w:w="15" w:type="dxa"/>
              <w:right w:w="74" w:type="dxa"/>
            </w:tcMar>
          </w:tcPr>
          <w:p w14:paraId="510EFE8D"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с 6-местными столами</w:t>
            </w:r>
          </w:p>
        </w:tc>
        <w:tc>
          <w:tcPr>
            <w:tcW w:w="147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4" w:type="dxa"/>
              <w:bottom w:w="15" w:type="dxa"/>
              <w:right w:w="74" w:type="dxa"/>
            </w:tcMar>
          </w:tcPr>
          <w:p w14:paraId="474847E1"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с 4-местными столами</w:t>
            </w:r>
          </w:p>
        </w:tc>
        <w:tc>
          <w:tcPr>
            <w:tcW w:w="4066" w:type="dxa"/>
            <w:gridSpan w:val="3"/>
            <w:tcBorders>
              <w:top w:val="single" w:sz="6" w:space="0" w:color="000000"/>
              <w:left w:val="single" w:sz="6" w:space="0" w:color="000000"/>
              <w:bottom w:val="single" w:sz="6" w:space="0" w:color="000000"/>
              <w:right w:val="single" w:sz="6" w:space="0" w:color="000000"/>
            </w:tcBorders>
            <w:shd w:val="clear" w:color="auto" w:fill="FFFFFF"/>
            <w:tcMar>
              <w:top w:w="15" w:type="dxa"/>
              <w:left w:w="74" w:type="dxa"/>
              <w:bottom w:w="15" w:type="dxa"/>
              <w:right w:w="74" w:type="dxa"/>
            </w:tcMar>
          </w:tcPr>
          <w:p w14:paraId="3AFA68B7" w14:textId="6B1572D4"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Площадь, м</w:t>
            </w:r>
            <w:r w:rsidR="00754ACB">
              <w:rPr>
                <w:rFonts w:ascii="Times New Roman" w:hAnsi="Times New Roman" w:cs="Times New Roman"/>
                <w:noProof/>
                <w:sz w:val="21"/>
                <w:szCs w:val="21"/>
              </w:rPr>
              <w:drawing>
                <wp:inline distT="0" distB="0" distL="0" distR="0" wp14:anchorId="73A8BC20" wp14:editId="47CEFEE5">
                  <wp:extent cx="104775" cy="219075"/>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4775" cy="219075"/>
                          </a:xfrm>
                          <a:prstGeom prst="rect">
                            <a:avLst/>
                          </a:prstGeom>
                          <a:noFill/>
                          <a:ln>
                            <a:noFill/>
                          </a:ln>
                        </pic:spPr>
                      </pic:pic>
                    </a:graphicData>
                  </a:graphic>
                </wp:inline>
              </w:drawing>
            </w:r>
          </w:p>
        </w:tc>
      </w:tr>
      <w:tr w:rsidR="00EC56B5" w:rsidRPr="00EC56B5" w14:paraId="4594F268" w14:textId="77777777">
        <w:tc>
          <w:tcPr>
            <w:tcW w:w="2402" w:type="dxa"/>
            <w:tcBorders>
              <w:top w:val="single" w:sz="6" w:space="0" w:color="000000"/>
              <w:left w:val="single" w:sz="6" w:space="0" w:color="000000"/>
              <w:bottom w:val="nil"/>
              <w:right w:val="single" w:sz="6" w:space="0" w:color="000000"/>
            </w:tcBorders>
            <w:shd w:val="clear" w:color="auto" w:fill="FFFFFF"/>
            <w:tcMar>
              <w:top w:w="15" w:type="dxa"/>
              <w:left w:w="74" w:type="dxa"/>
              <w:bottom w:w="15" w:type="dxa"/>
              <w:right w:w="74" w:type="dxa"/>
            </w:tcMar>
          </w:tcPr>
          <w:p w14:paraId="39BB835D"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Непрерывный (без накопителя подносов)</w:t>
            </w:r>
          </w:p>
        </w:tc>
        <w:tc>
          <w:tcPr>
            <w:tcW w:w="1478" w:type="dxa"/>
            <w:tcBorders>
              <w:top w:val="single" w:sz="6" w:space="0" w:color="000000"/>
              <w:left w:val="single" w:sz="6" w:space="0" w:color="000000"/>
              <w:bottom w:val="nil"/>
              <w:right w:val="single" w:sz="6" w:space="0" w:color="000000"/>
            </w:tcBorders>
            <w:shd w:val="clear" w:color="auto" w:fill="FFFFFF"/>
            <w:tcMar>
              <w:top w:w="15" w:type="dxa"/>
              <w:left w:w="74" w:type="dxa"/>
              <w:bottom w:w="15" w:type="dxa"/>
              <w:right w:w="74" w:type="dxa"/>
            </w:tcMar>
          </w:tcPr>
          <w:p w14:paraId="69AB6B56"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300-400</w:t>
            </w:r>
          </w:p>
        </w:tc>
        <w:tc>
          <w:tcPr>
            <w:tcW w:w="1294" w:type="dxa"/>
            <w:tcBorders>
              <w:top w:val="single" w:sz="6" w:space="0" w:color="000000"/>
              <w:left w:val="single" w:sz="6" w:space="0" w:color="000000"/>
              <w:bottom w:val="nil"/>
              <w:right w:val="single" w:sz="6" w:space="0" w:color="000000"/>
            </w:tcBorders>
            <w:shd w:val="clear" w:color="auto" w:fill="FFFFFF"/>
            <w:tcMar>
              <w:top w:w="15" w:type="dxa"/>
              <w:left w:w="74" w:type="dxa"/>
              <w:bottom w:w="15" w:type="dxa"/>
              <w:right w:w="74" w:type="dxa"/>
            </w:tcMar>
          </w:tcPr>
          <w:p w14:paraId="7041B94D"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100</w:t>
            </w:r>
          </w:p>
        </w:tc>
        <w:tc>
          <w:tcPr>
            <w:tcW w:w="1294" w:type="dxa"/>
            <w:tcBorders>
              <w:top w:val="single" w:sz="6" w:space="0" w:color="000000"/>
              <w:left w:val="single" w:sz="6" w:space="0" w:color="000000"/>
              <w:bottom w:val="nil"/>
              <w:right w:val="single" w:sz="6" w:space="0" w:color="000000"/>
            </w:tcBorders>
            <w:shd w:val="clear" w:color="auto" w:fill="FFFFFF"/>
            <w:tcMar>
              <w:top w:w="15" w:type="dxa"/>
              <w:left w:w="74" w:type="dxa"/>
              <w:bottom w:w="15" w:type="dxa"/>
              <w:right w:w="74" w:type="dxa"/>
            </w:tcMar>
          </w:tcPr>
          <w:p w14:paraId="246EB0DE"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145</w:t>
            </w:r>
          </w:p>
        </w:tc>
        <w:tc>
          <w:tcPr>
            <w:tcW w:w="1478" w:type="dxa"/>
            <w:tcBorders>
              <w:top w:val="single" w:sz="6" w:space="0" w:color="000000"/>
              <w:left w:val="single" w:sz="6" w:space="0" w:color="000000"/>
              <w:bottom w:val="nil"/>
              <w:right w:val="single" w:sz="6" w:space="0" w:color="000000"/>
            </w:tcBorders>
            <w:shd w:val="clear" w:color="auto" w:fill="FFFFFF"/>
            <w:tcMar>
              <w:top w:w="15" w:type="dxa"/>
              <w:left w:w="74" w:type="dxa"/>
              <w:bottom w:w="15" w:type="dxa"/>
              <w:right w:w="74" w:type="dxa"/>
            </w:tcMar>
          </w:tcPr>
          <w:p w14:paraId="4583EBB9"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160</w:t>
            </w:r>
          </w:p>
        </w:tc>
        <w:tc>
          <w:tcPr>
            <w:tcW w:w="1478" w:type="dxa"/>
            <w:tcBorders>
              <w:top w:val="single" w:sz="6" w:space="0" w:color="000000"/>
              <w:left w:val="single" w:sz="6" w:space="0" w:color="000000"/>
              <w:bottom w:val="nil"/>
              <w:right w:val="single" w:sz="6" w:space="0" w:color="000000"/>
            </w:tcBorders>
            <w:shd w:val="clear" w:color="auto" w:fill="FFFFFF"/>
            <w:tcMar>
              <w:top w:w="15" w:type="dxa"/>
              <w:left w:w="74" w:type="dxa"/>
              <w:bottom w:w="15" w:type="dxa"/>
              <w:right w:w="74" w:type="dxa"/>
            </w:tcMar>
          </w:tcPr>
          <w:p w14:paraId="70F6DF16"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24</w:t>
            </w:r>
          </w:p>
        </w:tc>
        <w:tc>
          <w:tcPr>
            <w:tcW w:w="1109" w:type="dxa"/>
            <w:tcBorders>
              <w:top w:val="single" w:sz="6" w:space="0" w:color="000000"/>
              <w:left w:val="single" w:sz="6" w:space="0" w:color="000000"/>
              <w:bottom w:val="nil"/>
              <w:right w:val="single" w:sz="6" w:space="0" w:color="000000"/>
            </w:tcBorders>
            <w:shd w:val="clear" w:color="auto" w:fill="FFFFFF"/>
            <w:tcMar>
              <w:top w:w="15" w:type="dxa"/>
              <w:left w:w="74" w:type="dxa"/>
              <w:bottom w:w="15" w:type="dxa"/>
              <w:right w:w="74" w:type="dxa"/>
            </w:tcMar>
          </w:tcPr>
          <w:p w14:paraId="49D948C0"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32</w:t>
            </w:r>
          </w:p>
        </w:tc>
        <w:tc>
          <w:tcPr>
            <w:tcW w:w="1478" w:type="dxa"/>
            <w:tcBorders>
              <w:top w:val="single" w:sz="6" w:space="0" w:color="000000"/>
              <w:left w:val="single" w:sz="6" w:space="0" w:color="000000"/>
              <w:bottom w:val="nil"/>
              <w:right w:val="single" w:sz="6" w:space="0" w:color="000000"/>
            </w:tcBorders>
            <w:shd w:val="clear" w:color="auto" w:fill="FFFFFF"/>
            <w:tcMar>
              <w:top w:w="15" w:type="dxa"/>
              <w:left w:w="74" w:type="dxa"/>
              <w:bottom w:w="15" w:type="dxa"/>
              <w:right w:w="74" w:type="dxa"/>
            </w:tcMar>
          </w:tcPr>
          <w:p w14:paraId="2FC8CE09"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12</w:t>
            </w:r>
          </w:p>
        </w:tc>
      </w:tr>
      <w:tr w:rsidR="00EC56B5" w:rsidRPr="00EC56B5" w14:paraId="1F85C37B" w14:textId="77777777">
        <w:tc>
          <w:tcPr>
            <w:tcW w:w="2402"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7E245007" w14:textId="77777777" w:rsidR="00EC56B5" w:rsidRPr="00EC56B5" w:rsidRDefault="00EC56B5">
            <w:pPr>
              <w:rPr>
                <w:sz w:val="18"/>
                <w:szCs w:val="18"/>
              </w:rPr>
            </w:pPr>
          </w:p>
        </w:tc>
        <w:tc>
          <w:tcPr>
            <w:tcW w:w="1478"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521F0AFD"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500-600</w:t>
            </w:r>
          </w:p>
        </w:tc>
        <w:tc>
          <w:tcPr>
            <w:tcW w:w="1294"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0BF55BDD"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150</w:t>
            </w:r>
          </w:p>
        </w:tc>
        <w:tc>
          <w:tcPr>
            <w:tcW w:w="1294"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5ED1D97E"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210</w:t>
            </w:r>
          </w:p>
        </w:tc>
        <w:tc>
          <w:tcPr>
            <w:tcW w:w="1478"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3391970F"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240</w:t>
            </w:r>
          </w:p>
        </w:tc>
        <w:tc>
          <w:tcPr>
            <w:tcW w:w="1478"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735CDD95"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33</w:t>
            </w:r>
          </w:p>
        </w:tc>
        <w:tc>
          <w:tcPr>
            <w:tcW w:w="1109"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4CAD93BD"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36</w:t>
            </w:r>
          </w:p>
        </w:tc>
        <w:tc>
          <w:tcPr>
            <w:tcW w:w="1478"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3A09A82E"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18</w:t>
            </w:r>
          </w:p>
        </w:tc>
      </w:tr>
      <w:tr w:rsidR="00EC56B5" w:rsidRPr="00EC56B5" w14:paraId="0A81FA21" w14:textId="77777777">
        <w:tc>
          <w:tcPr>
            <w:tcW w:w="2402" w:type="dxa"/>
            <w:tcBorders>
              <w:top w:val="nil"/>
              <w:left w:val="single" w:sz="6" w:space="0" w:color="000000"/>
              <w:bottom w:val="single" w:sz="6" w:space="0" w:color="000000"/>
              <w:right w:val="single" w:sz="6" w:space="0" w:color="000000"/>
            </w:tcBorders>
            <w:shd w:val="clear" w:color="auto" w:fill="FFFFFF"/>
            <w:tcMar>
              <w:top w:w="15" w:type="dxa"/>
              <w:left w:w="74" w:type="dxa"/>
              <w:bottom w:w="15" w:type="dxa"/>
              <w:right w:w="74" w:type="dxa"/>
            </w:tcMar>
          </w:tcPr>
          <w:p w14:paraId="69A90632"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Циклический (с накопителем подносов емкостью 96 единиц)</w:t>
            </w:r>
          </w:p>
        </w:tc>
        <w:tc>
          <w:tcPr>
            <w:tcW w:w="1478" w:type="dxa"/>
            <w:tcBorders>
              <w:top w:val="nil"/>
              <w:left w:val="single" w:sz="6" w:space="0" w:color="000000"/>
              <w:bottom w:val="single" w:sz="6" w:space="0" w:color="000000"/>
              <w:right w:val="single" w:sz="6" w:space="0" w:color="000000"/>
            </w:tcBorders>
            <w:shd w:val="clear" w:color="auto" w:fill="FFFFFF"/>
            <w:tcMar>
              <w:top w:w="15" w:type="dxa"/>
              <w:left w:w="74" w:type="dxa"/>
              <w:bottom w:w="15" w:type="dxa"/>
              <w:right w:w="74" w:type="dxa"/>
            </w:tcMar>
          </w:tcPr>
          <w:p w14:paraId="145F9511"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500-750</w:t>
            </w:r>
          </w:p>
        </w:tc>
        <w:tc>
          <w:tcPr>
            <w:tcW w:w="1294" w:type="dxa"/>
            <w:tcBorders>
              <w:top w:val="nil"/>
              <w:left w:val="single" w:sz="6" w:space="0" w:color="000000"/>
              <w:bottom w:val="single" w:sz="6" w:space="0" w:color="000000"/>
              <w:right w:val="single" w:sz="6" w:space="0" w:color="000000"/>
            </w:tcBorders>
            <w:shd w:val="clear" w:color="auto" w:fill="FFFFFF"/>
            <w:tcMar>
              <w:top w:w="15" w:type="dxa"/>
              <w:left w:w="74" w:type="dxa"/>
              <w:bottom w:w="15" w:type="dxa"/>
              <w:right w:w="74" w:type="dxa"/>
            </w:tcMar>
          </w:tcPr>
          <w:p w14:paraId="31E66C0B"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200</w:t>
            </w:r>
          </w:p>
        </w:tc>
        <w:tc>
          <w:tcPr>
            <w:tcW w:w="1294" w:type="dxa"/>
            <w:tcBorders>
              <w:top w:val="nil"/>
              <w:left w:val="single" w:sz="6" w:space="0" w:color="000000"/>
              <w:bottom w:val="single" w:sz="6" w:space="0" w:color="000000"/>
              <w:right w:val="single" w:sz="6" w:space="0" w:color="000000"/>
            </w:tcBorders>
            <w:shd w:val="clear" w:color="auto" w:fill="FFFFFF"/>
            <w:tcMar>
              <w:top w:w="15" w:type="dxa"/>
              <w:left w:w="74" w:type="dxa"/>
              <w:bottom w:w="15" w:type="dxa"/>
              <w:right w:w="74" w:type="dxa"/>
            </w:tcMar>
          </w:tcPr>
          <w:p w14:paraId="6FCBA4AE"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240</w:t>
            </w:r>
          </w:p>
        </w:tc>
        <w:tc>
          <w:tcPr>
            <w:tcW w:w="1478" w:type="dxa"/>
            <w:tcBorders>
              <w:top w:val="nil"/>
              <w:left w:val="single" w:sz="6" w:space="0" w:color="000000"/>
              <w:bottom w:val="single" w:sz="6" w:space="0" w:color="000000"/>
              <w:right w:val="single" w:sz="6" w:space="0" w:color="000000"/>
            </w:tcBorders>
            <w:shd w:val="clear" w:color="auto" w:fill="FFFFFF"/>
            <w:tcMar>
              <w:top w:w="15" w:type="dxa"/>
              <w:left w:w="74" w:type="dxa"/>
              <w:bottom w:w="15" w:type="dxa"/>
              <w:right w:w="74" w:type="dxa"/>
            </w:tcMar>
          </w:tcPr>
          <w:p w14:paraId="72799A5F"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300</w:t>
            </w:r>
          </w:p>
        </w:tc>
        <w:tc>
          <w:tcPr>
            <w:tcW w:w="1478" w:type="dxa"/>
            <w:tcBorders>
              <w:top w:val="nil"/>
              <w:left w:val="single" w:sz="6" w:space="0" w:color="000000"/>
              <w:bottom w:val="single" w:sz="6" w:space="0" w:color="000000"/>
              <w:right w:val="single" w:sz="6" w:space="0" w:color="000000"/>
            </w:tcBorders>
            <w:shd w:val="clear" w:color="auto" w:fill="FFFFFF"/>
            <w:tcMar>
              <w:top w:w="15" w:type="dxa"/>
              <w:left w:w="74" w:type="dxa"/>
              <w:bottom w:w="15" w:type="dxa"/>
              <w:right w:w="74" w:type="dxa"/>
            </w:tcMar>
          </w:tcPr>
          <w:p w14:paraId="3E2435C2"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52</w:t>
            </w:r>
          </w:p>
        </w:tc>
        <w:tc>
          <w:tcPr>
            <w:tcW w:w="1109" w:type="dxa"/>
            <w:tcBorders>
              <w:top w:val="nil"/>
              <w:left w:val="single" w:sz="6" w:space="0" w:color="000000"/>
              <w:bottom w:val="single" w:sz="6" w:space="0" w:color="000000"/>
              <w:right w:val="single" w:sz="6" w:space="0" w:color="000000"/>
            </w:tcBorders>
            <w:shd w:val="clear" w:color="auto" w:fill="FFFFFF"/>
            <w:tcMar>
              <w:top w:w="15" w:type="dxa"/>
              <w:left w:w="74" w:type="dxa"/>
              <w:bottom w:w="15" w:type="dxa"/>
              <w:right w:w="74" w:type="dxa"/>
            </w:tcMar>
          </w:tcPr>
          <w:p w14:paraId="0E2F2813"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40</w:t>
            </w:r>
          </w:p>
        </w:tc>
        <w:tc>
          <w:tcPr>
            <w:tcW w:w="1478" w:type="dxa"/>
            <w:tcBorders>
              <w:top w:val="nil"/>
              <w:left w:val="single" w:sz="6" w:space="0" w:color="000000"/>
              <w:bottom w:val="single" w:sz="6" w:space="0" w:color="000000"/>
              <w:right w:val="single" w:sz="6" w:space="0" w:color="000000"/>
            </w:tcBorders>
            <w:shd w:val="clear" w:color="auto" w:fill="FFFFFF"/>
            <w:tcMar>
              <w:top w:w="15" w:type="dxa"/>
              <w:left w:w="74" w:type="dxa"/>
              <w:bottom w:w="15" w:type="dxa"/>
              <w:right w:w="74" w:type="dxa"/>
            </w:tcMar>
          </w:tcPr>
          <w:p w14:paraId="42211727"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18</w:t>
            </w:r>
          </w:p>
        </w:tc>
      </w:tr>
      <w:tr w:rsidR="00EC56B5" w:rsidRPr="00EC56B5" w14:paraId="4830A3F3" w14:textId="77777777">
        <w:tc>
          <w:tcPr>
            <w:tcW w:w="12012" w:type="dxa"/>
            <w:gridSpan w:val="8"/>
            <w:tcBorders>
              <w:top w:val="single" w:sz="6" w:space="0" w:color="000000"/>
              <w:left w:val="single" w:sz="6" w:space="0" w:color="000000"/>
              <w:bottom w:val="single" w:sz="6" w:space="0" w:color="000000"/>
              <w:right w:val="single" w:sz="6" w:space="0" w:color="000000"/>
            </w:tcBorders>
            <w:shd w:val="clear" w:color="auto" w:fill="FFFFFF"/>
            <w:tcMar>
              <w:top w:w="15" w:type="dxa"/>
              <w:left w:w="74" w:type="dxa"/>
              <w:bottom w:w="15" w:type="dxa"/>
              <w:right w:w="74" w:type="dxa"/>
            </w:tcMar>
          </w:tcPr>
          <w:p w14:paraId="376577FD" w14:textId="77777777" w:rsidR="00EC56B5" w:rsidRDefault="00EC56B5">
            <w:pPr>
              <w:pStyle w:val="formattext"/>
              <w:spacing w:before="0" w:beforeAutospacing="0" w:after="0" w:afterAutospacing="0" w:line="330" w:lineRule="atLeast"/>
              <w:ind w:firstLine="480"/>
              <w:rPr>
                <w:rFonts w:ascii="Times New Roman" w:hAnsi="Times New Roman" w:cs="Times New Roman"/>
                <w:sz w:val="21"/>
                <w:szCs w:val="21"/>
              </w:rPr>
            </w:pPr>
            <w:r>
              <w:rPr>
                <w:rFonts w:ascii="Times New Roman" w:hAnsi="Times New Roman" w:cs="Times New Roman"/>
                <w:sz w:val="21"/>
                <w:szCs w:val="21"/>
              </w:rPr>
              <w:t>Примечания: 1. В таблице приведены вместимость и площади помещений, которые необходимо предусматривать при одной линии раздачи пищи. При установке в раздаточной двух линий раздачи пищи вместимость и площади помещений, указанные в таблице, следует принимать с коэффициентом 1,5.</w:t>
            </w:r>
            <w:r>
              <w:rPr>
                <w:rFonts w:ascii="Times New Roman" w:hAnsi="Times New Roman" w:cs="Times New Roman"/>
                <w:sz w:val="21"/>
                <w:szCs w:val="21"/>
              </w:rPr>
              <w:br/>
            </w:r>
          </w:p>
          <w:p w14:paraId="4AB900FF" w14:textId="37BB6637" w:rsidR="00EC56B5" w:rsidRDefault="00EC56B5">
            <w:pPr>
              <w:pStyle w:val="formattext"/>
              <w:spacing w:before="0" w:beforeAutospacing="0" w:after="0" w:afterAutospacing="0" w:line="330" w:lineRule="atLeast"/>
              <w:ind w:firstLine="480"/>
              <w:rPr>
                <w:rFonts w:ascii="Times New Roman" w:hAnsi="Times New Roman" w:cs="Times New Roman"/>
                <w:sz w:val="21"/>
                <w:szCs w:val="21"/>
              </w:rPr>
            </w:pPr>
            <w:r>
              <w:rPr>
                <w:rFonts w:ascii="Times New Roman" w:hAnsi="Times New Roman" w:cs="Times New Roman"/>
                <w:sz w:val="21"/>
                <w:szCs w:val="21"/>
              </w:rPr>
              <w:t>2. Площади вестибюлей-накопителей для каждой группы помещений при раздаточных столовых воинских частей с численностью подразделений 100 чел. следует принимать: при линиях раздачи непрерывного действия - 90 м</w:t>
            </w:r>
            <w:r w:rsidR="00754ACB">
              <w:rPr>
                <w:rFonts w:ascii="Times New Roman" w:hAnsi="Times New Roman" w:cs="Times New Roman"/>
                <w:noProof/>
                <w:sz w:val="21"/>
                <w:szCs w:val="21"/>
              </w:rPr>
              <w:drawing>
                <wp:inline distT="0" distB="0" distL="0" distR="0" wp14:anchorId="2B460B8A" wp14:editId="78AA48E5">
                  <wp:extent cx="104775" cy="219075"/>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4775" cy="219075"/>
                          </a:xfrm>
                          <a:prstGeom prst="rect">
                            <a:avLst/>
                          </a:prstGeom>
                          <a:noFill/>
                          <a:ln>
                            <a:noFill/>
                          </a:ln>
                        </pic:spPr>
                      </pic:pic>
                    </a:graphicData>
                  </a:graphic>
                </wp:inline>
              </w:drawing>
            </w:r>
            <w:r>
              <w:rPr>
                <w:rFonts w:ascii="Times New Roman" w:hAnsi="Times New Roman" w:cs="Times New Roman"/>
                <w:sz w:val="21"/>
                <w:szCs w:val="21"/>
              </w:rPr>
              <w:t>, циклического - 60 м</w:t>
            </w:r>
            <w:r w:rsidR="00754ACB">
              <w:rPr>
                <w:rFonts w:ascii="Times New Roman" w:hAnsi="Times New Roman" w:cs="Times New Roman"/>
                <w:noProof/>
                <w:sz w:val="21"/>
                <w:szCs w:val="21"/>
              </w:rPr>
              <w:drawing>
                <wp:inline distT="0" distB="0" distL="0" distR="0" wp14:anchorId="393586F9" wp14:editId="7C09FF4C">
                  <wp:extent cx="104775" cy="219075"/>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4775" cy="219075"/>
                          </a:xfrm>
                          <a:prstGeom prst="rect">
                            <a:avLst/>
                          </a:prstGeom>
                          <a:noFill/>
                          <a:ln>
                            <a:noFill/>
                          </a:ln>
                        </pic:spPr>
                      </pic:pic>
                    </a:graphicData>
                  </a:graphic>
                </wp:inline>
              </w:drawing>
            </w:r>
            <w:r>
              <w:rPr>
                <w:rFonts w:ascii="Times New Roman" w:hAnsi="Times New Roman" w:cs="Times New Roman"/>
                <w:sz w:val="21"/>
                <w:szCs w:val="21"/>
              </w:rPr>
              <w:t>. При численности подразделений 50 чел. - 45 и 30 м</w:t>
            </w:r>
            <w:r w:rsidR="00754ACB">
              <w:rPr>
                <w:rFonts w:ascii="Times New Roman" w:hAnsi="Times New Roman" w:cs="Times New Roman"/>
                <w:noProof/>
                <w:sz w:val="21"/>
                <w:szCs w:val="21"/>
              </w:rPr>
              <w:drawing>
                <wp:inline distT="0" distB="0" distL="0" distR="0" wp14:anchorId="5587D021" wp14:editId="7F57E91E">
                  <wp:extent cx="104775" cy="219075"/>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4775" cy="219075"/>
                          </a:xfrm>
                          <a:prstGeom prst="rect">
                            <a:avLst/>
                          </a:prstGeom>
                          <a:noFill/>
                          <a:ln>
                            <a:noFill/>
                          </a:ln>
                        </pic:spPr>
                      </pic:pic>
                    </a:graphicData>
                  </a:graphic>
                </wp:inline>
              </w:drawing>
            </w:r>
            <w:r>
              <w:rPr>
                <w:rStyle w:val="apple-converted-space"/>
                <w:rFonts w:ascii="Times New Roman" w:hAnsi="Times New Roman" w:cs="Times New Roman"/>
                <w:sz w:val="21"/>
                <w:szCs w:val="21"/>
              </w:rPr>
              <w:t> </w:t>
            </w:r>
            <w:r>
              <w:rPr>
                <w:rFonts w:ascii="Times New Roman" w:hAnsi="Times New Roman" w:cs="Times New Roman"/>
                <w:sz w:val="21"/>
                <w:szCs w:val="21"/>
              </w:rPr>
              <w:t>соответственно.</w:t>
            </w:r>
            <w:r>
              <w:rPr>
                <w:rFonts w:ascii="Times New Roman" w:hAnsi="Times New Roman" w:cs="Times New Roman"/>
                <w:sz w:val="21"/>
                <w:szCs w:val="21"/>
              </w:rPr>
              <w:br/>
            </w:r>
          </w:p>
          <w:p w14:paraId="3668198B" w14:textId="77777777" w:rsidR="00EC56B5" w:rsidRDefault="00EC56B5">
            <w:pPr>
              <w:pStyle w:val="formattext"/>
              <w:spacing w:before="0" w:beforeAutospacing="0" w:after="0" w:afterAutospacing="0" w:line="330" w:lineRule="atLeast"/>
              <w:ind w:firstLine="480"/>
              <w:rPr>
                <w:rFonts w:ascii="Times New Roman" w:hAnsi="Times New Roman" w:cs="Times New Roman"/>
                <w:sz w:val="21"/>
                <w:szCs w:val="21"/>
              </w:rPr>
            </w:pPr>
            <w:r>
              <w:rPr>
                <w:rFonts w:ascii="Times New Roman" w:hAnsi="Times New Roman" w:cs="Times New Roman"/>
                <w:sz w:val="21"/>
                <w:szCs w:val="21"/>
              </w:rPr>
              <w:t>3. В районах с расчетной температурой наружного воздуха ниже минус 30 °С вестибюль следует увеличивать на площадь гардероба, рассчитанного на количество людей, равное вместимости обеденного зала с коэффициентом 1,5, и 100% прапорщиков.</w:t>
            </w:r>
            <w:r>
              <w:rPr>
                <w:rFonts w:ascii="Times New Roman" w:hAnsi="Times New Roman" w:cs="Times New Roman"/>
                <w:sz w:val="21"/>
                <w:szCs w:val="21"/>
              </w:rPr>
              <w:br/>
            </w:r>
          </w:p>
          <w:p w14:paraId="52A8BA58" w14:textId="32606E17" w:rsidR="00EC56B5" w:rsidRDefault="00EC56B5">
            <w:pPr>
              <w:pStyle w:val="formattext"/>
              <w:spacing w:before="0" w:beforeAutospacing="0" w:after="0" w:afterAutospacing="0" w:line="330" w:lineRule="atLeast"/>
              <w:ind w:firstLine="480"/>
              <w:rPr>
                <w:rFonts w:ascii="Times New Roman" w:hAnsi="Times New Roman" w:cs="Times New Roman"/>
                <w:sz w:val="21"/>
                <w:szCs w:val="21"/>
              </w:rPr>
            </w:pPr>
            <w:r>
              <w:rPr>
                <w:rFonts w:ascii="Times New Roman" w:hAnsi="Times New Roman" w:cs="Times New Roman"/>
                <w:sz w:val="21"/>
                <w:szCs w:val="21"/>
              </w:rPr>
              <w:t>4. Для организации выхода из обеденного зала подразделения, закончившего прием пищи, следует предусматривать площадку-накопитель, расположенную в зоне выхода из зала и отделенную от последнего декоративной решеткой. Площадь накопителя следует принимать: при численности подразделения 100 чел. - 60 м</w:t>
            </w:r>
            <w:r w:rsidR="00754ACB">
              <w:rPr>
                <w:rFonts w:ascii="Times New Roman" w:hAnsi="Times New Roman" w:cs="Times New Roman"/>
                <w:noProof/>
                <w:sz w:val="21"/>
                <w:szCs w:val="21"/>
              </w:rPr>
              <w:drawing>
                <wp:inline distT="0" distB="0" distL="0" distR="0" wp14:anchorId="56485B60" wp14:editId="067E3268">
                  <wp:extent cx="104775" cy="219075"/>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4775" cy="219075"/>
                          </a:xfrm>
                          <a:prstGeom prst="rect">
                            <a:avLst/>
                          </a:prstGeom>
                          <a:noFill/>
                          <a:ln>
                            <a:noFill/>
                          </a:ln>
                        </pic:spPr>
                      </pic:pic>
                    </a:graphicData>
                  </a:graphic>
                </wp:inline>
              </w:drawing>
            </w:r>
            <w:r>
              <w:rPr>
                <w:rFonts w:ascii="Times New Roman" w:hAnsi="Times New Roman" w:cs="Times New Roman"/>
                <w:sz w:val="21"/>
                <w:szCs w:val="21"/>
              </w:rPr>
              <w:t>, при численности подразделения 50 чел. - 30 м</w:t>
            </w:r>
            <w:r w:rsidR="00754ACB">
              <w:rPr>
                <w:rFonts w:ascii="Times New Roman" w:hAnsi="Times New Roman" w:cs="Times New Roman"/>
                <w:noProof/>
                <w:sz w:val="21"/>
                <w:szCs w:val="21"/>
              </w:rPr>
              <w:drawing>
                <wp:inline distT="0" distB="0" distL="0" distR="0" wp14:anchorId="30E66677" wp14:editId="0685DC76">
                  <wp:extent cx="104775" cy="219075"/>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4775" cy="219075"/>
                          </a:xfrm>
                          <a:prstGeom prst="rect">
                            <a:avLst/>
                          </a:prstGeom>
                          <a:noFill/>
                          <a:ln>
                            <a:noFill/>
                          </a:ln>
                        </pic:spPr>
                      </pic:pic>
                    </a:graphicData>
                  </a:graphic>
                </wp:inline>
              </w:drawing>
            </w:r>
            <w:r>
              <w:rPr>
                <w:rFonts w:ascii="Times New Roman" w:hAnsi="Times New Roman" w:cs="Times New Roman"/>
                <w:sz w:val="21"/>
                <w:szCs w:val="21"/>
              </w:rPr>
              <w:t xml:space="preserve">. Площадь накопителя следует прибавлять к площади обеденного зала, определенной по табл.7. Необходимость </w:t>
            </w:r>
            <w:r>
              <w:rPr>
                <w:rFonts w:ascii="Times New Roman" w:hAnsi="Times New Roman" w:cs="Times New Roman"/>
                <w:sz w:val="21"/>
                <w:szCs w:val="21"/>
              </w:rPr>
              <w:lastRenderedPageBreak/>
              <w:t>устройства площадки-накопителя в обеденных залах для военнослужащих, проходящих военную службу по контракту, указывается в задании на проектирование.</w:t>
            </w:r>
            <w:r>
              <w:rPr>
                <w:rFonts w:ascii="Times New Roman" w:hAnsi="Times New Roman" w:cs="Times New Roman"/>
                <w:sz w:val="21"/>
                <w:szCs w:val="21"/>
              </w:rPr>
              <w:br/>
            </w:r>
          </w:p>
          <w:p w14:paraId="2E019B6F" w14:textId="600A2C25" w:rsidR="00EC56B5" w:rsidRDefault="00EC56B5">
            <w:pPr>
              <w:pStyle w:val="formattext"/>
              <w:spacing w:before="0" w:beforeAutospacing="0" w:after="0" w:afterAutospacing="0" w:line="330" w:lineRule="atLeast"/>
              <w:ind w:firstLine="480"/>
              <w:rPr>
                <w:rFonts w:ascii="Times New Roman" w:hAnsi="Times New Roman" w:cs="Times New Roman"/>
                <w:sz w:val="21"/>
                <w:szCs w:val="21"/>
              </w:rPr>
            </w:pPr>
            <w:r>
              <w:rPr>
                <w:rFonts w:ascii="Times New Roman" w:hAnsi="Times New Roman" w:cs="Times New Roman"/>
                <w:sz w:val="21"/>
                <w:szCs w:val="21"/>
              </w:rPr>
              <w:t>5. Площади обеденных залов для прапорщиков (мичманов) следует принимать равными</w:t>
            </w:r>
            <w:r>
              <w:rPr>
                <w:rStyle w:val="apple-converted-space"/>
                <w:rFonts w:ascii="Times New Roman" w:hAnsi="Times New Roman" w:cs="Times New Roman"/>
                <w:sz w:val="21"/>
                <w:szCs w:val="21"/>
              </w:rPr>
              <w:t> </w:t>
            </w:r>
            <w:r w:rsidR="00754ACB">
              <w:rPr>
                <w:rFonts w:ascii="Times New Roman" w:hAnsi="Times New Roman" w:cs="Times New Roman"/>
                <w:noProof/>
                <w:sz w:val="21"/>
                <w:szCs w:val="21"/>
              </w:rPr>
              <w:drawing>
                <wp:inline distT="0" distB="0" distL="0" distR="0" wp14:anchorId="11F5AEFC" wp14:editId="2014FBBC">
                  <wp:extent cx="190500" cy="228600"/>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 cy="228600"/>
                          </a:xfrm>
                          <a:prstGeom prst="rect">
                            <a:avLst/>
                          </a:prstGeom>
                          <a:noFill/>
                          <a:ln>
                            <a:noFill/>
                          </a:ln>
                        </pic:spPr>
                      </pic:pic>
                    </a:graphicData>
                  </a:graphic>
                </wp:inline>
              </w:drawing>
            </w:r>
            <w:r>
              <w:rPr>
                <w:rStyle w:val="apple-converted-space"/>
                <w:rFonts w:ascii="Times New Roman" w:hAnsi="Times New Roman" w:cs="Times New Roman"/>
                <w:sz w:val="21"/>
                <w:szCs w:val="21"/>
              </w:rPr>
              <w:t> </w:t>
            </w:r>
            <w:r>
              <w:rPr>
                <w:rFonts w:ascii="Times New Roman" w:hAnsi="Times New Roman" w:cs="Times New Roman"/>
                <w:sz w:val="21"/>
                <w:szCs w:val="21"/>
              </w:rPr>
              <w:t>площадей обеденных залов, указанных в табл.4.</w:t>
            </w:r>
            <w:r>
              <w:rPr>
                <w:rFonts w:ascii="Times New Roman" w:hAnsi="Times New Roman" w:cs="Times New Roman"/>
                <w:sz w:val="21"/>
                <w:szCs w:val="21"/>
              </w:rPr>
              <w:br/>
            </w:r>
          </w:p>
          <w:p w14:paraId="0EB4C685" w14:textId="77777777" w:rsidR="00EC56B5" w:rsidRDefault="00EC56B5">
            <w:pPr>
              <w:pStyle w:val="formattext"/>
              <w:spacing w:before="0" w:beforeAutospacing="0" w:after="0" w:afterAutospacing="0" w:line="330" w:lineRule="atLeast"/>
              <w:ind w:firstLine="480"/>
              <w:rPr>
                <w:rFonts w:ascii="Times New Roman" w:hAnsi="Times New Roman" w:cs="Times New Roman"/>
                <w:sz w:val="21"/>
                <w:szCs w:val="21"/>
              </w:rPr>
            </w:pPr>
            <w:r>
              <w:rPr>
                <w:rFonts w:ascii="Times New Roman" w:hAnsi="Times New Roman" w:cs="Times New Roman"/>
                <w:sz w:val="21"/>
                <w:szCs w:val="21"/>
              </w:rPr>
              <w:t>6. Площадь помещения раздаточной может уточняться в зависимости от типа устанавливаемой линии раздачи пищи и количества линий.</w:t>
            </w:r>
            <w:r>
              <w:rPr>
                <w:rFonts w:ascii="Times New Roman" w:hAnsi="Times New Roman" w:cs="Times New Roman"/>
                <w:sz w:val="21"/>
                <w:szCs w:val="21"/>
              </w:rPr>
              <w:br/>
            </w:r>
          </w:p>
        </w:tc>
      </w:tr>
    </w:tbl>
    <w:p w14:paraId="0D0E6DA2" w14:textId="77777777" w:rsidR="00EC56B5" w:rsidRDefault="00EC56B5">
      <w:pPr>
        <w:pStyle w:val="formattexttopleveltext"/>
        <w:spacing w:before="24" w:beforeAutospacing="0" w:after="24" w:afterAutospacing="0" w:line="330" w:lineRule="atLeast"/>
        <w:rPr>
          <w:rFonts w:ascii="Times New Roman" w:hAnsi="Times New Roman" w:cs="Times New Roman"/>
          <w:color w:val="000000"/>
        </w:rPr>
      </w:pPr>
      <w:r>
        <w:rPr>
          <w:rFonts w:ascii="Times New Roman" w:hAnsi="Times New Roman" w:cs="Times New Roman"/>
          <w:color w:val="000000"/>
        </w:rPr>
        <w:lastRenderedPageBreak/>
        <w:br/>
      </w:r>
      <w:r>
        <w:rPr>
          <w:rFonts w:ascii="Times New Roman" w:hAnsi="Times New Roman" w:cs="Times New Roman"/>
          <w:color w:val="000000"/>
        </w:rPr>
        <w:br/>
      </w:r>
    </w:p>
    <w:p w14:paraId="7D9096D8" w14:textId="075CE388" w:rsidR="00EC56B5" w:rsidRDefault="00EC56B5">
      <w:pPr>
        <w:pStyle w:val="formattexttopleveltext"/>
        <w:spacing w:before="0" w:beforeAutospacing="0" w:after="0" w:afterAutospacing="0" w:line="330" w:lineRule="atLeast"/>
        <w:ind w:firstLine="480"/>
        <w:rPr>
          <w:rFonts w:ascii="Times New Roman" w:hAnsi="Times New Roman" w:cs="Times New Roman"/>
          <w:color w:val="000000"/>
        </w:rPr>
      </w:pPr>
      <w:r>
        <w:rPr>
          <w:rFonts w:ascii="Times New Roman" w:hAnsi="Times New Roman" w:cs="Times New Roman"/>
          <w:color w:val="000000"/>
        </w:rPr>
        <w:t>3.2.26. Вестибюли столовых независимо от организации приема пищи оборудуются вешалками для верхней одежды и головных уборов из расчета обеспечения 10% посадочных мест в обеденных залах (0,08 м</w:t>
      </w:r>
      <w:r w:rsidR="00754ACB">
        <w:rPr>
          <w:rFonts w:ascii="Times New Roman" w:hAnsi="Times New Roman" w:cs="Times New Roman"/>
          <w:noProof/>
          <w:color w:val="000000"/>
        </w:rPr>
        <w:drawing>
          <wp:inline distT="0" distB="0" distL="0" distR="0" wp14:anchorId="1946C587" wp14:editId="041A7DE8">
            <wp:extent cx="104775" cy="219075"/>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4775" cy="219075"/>
                    </a:xfrm>
                    <a:prstGeom prst="rect">
                      <a:avLst/>
                    </a:prstGeom>
                    <a:noFill/>
                    <a:ln>
                      <a:noFill/>
                    </a:ln>
                  </pic:spPr>
                </pic:pic>
              </a:graphicData>
            </a:graphic>
          </wp:inline>
        </w:drawing>
      </w:r>
      <w:r>
        <w:rPr>
          <w:rStyle w:val="apple-converted-space"/>
          <w:rFonts w:ascii="Times New Roman" w:hAnsi="Times New Roman" w:cs="Times New Roman"/>
          <w:color w:val="000000"/>
        </w:rPr>
        <w:t> </w:t>
      </w:r>
      <w:r>
        <w:rPr>
          <w:rFonts w:ascii="Times New Roman" w:hAnsi="Times New Roman" w:cs="Times New Roman"/>
          <w:color w:val="000000"/>
        </w:rPr>
        <w:t>на 1 чел.).</w:t>
      </w:r>
      <w:r>
        <w:rPr>
          <w:rFonts w:ascii="Times New Roman" w:hAnsi="Times New Roman" w:cs="Times New Roman"/>
          <w:color w:val="000000"/>
        </w:rPr>
        <w:br/>
      </w:r>
      <w:r>
        <w:rPr>
          <w:rFonts w:ascii="Times New Roman" w:hAnsi="Times New Roman" w:cs="Times New Roman"/>
          <w:color w:val="000000"/>
        </w:rPr>
        <w:br/>
      </w:r>
    </w:p>
    <w:p w14:paraId="2EF7E91C" w14:textId="77777777" w:rsidR="00EC56B5" w:rsidRDefault="00EC56B5">
      <w:pPr>
        <w:pStyle w:val="formattexttopleveltext"/>
        <w:spacing w:before="0" w:beforeAutospacing="0" w:after="0" w:afterAutospacing="0" w:line="330" w:lineRule="atLeast"/>
        <w:ind w:firstLine="480"/>
        <w:rPr>
          <w:rFonts w:ascii="Times New Roman" w:hAnsi="Times New Roman" w:cs="Times New Roman"/>
          <w:color w:val="000000"/>
        </w:rPr>
      </w:pPr>
      <w:r>
        <w:rPr>
          <w:rFonts w:ascii="Times New Roman" w:hAnsi="Times New Roman" w:cs="Times New Roman"/>
          <w:color w:val="000000"/>
        </w:rPr>
        <w:t>3.2.27. В районах с расчетной температурой наружного воздуха минус 30 °С и ниже вестибюли односменных и двухсменных столовых оборудуются гардеробом на 100% одновременно обедающих. Для столовых самообслуживания следует руководствоваться требованиями примеч.3 к табл.7.</w:t>
      </w:r>
      <w:r>
        <w:rPr>
          <w:rFonts w:ascii="Times New Roman" w:hAnsi="Times New Roman" w:cs="Times New Roman"/>
          <w:color w:val="000000"/>
        </w:rPr>
        <w:br/>
      </w:r>
      <w:r>
        <w:rPr>
          <w:rFonts w:ascii="Times New Roman" w:hAnsi="Times New Roman" w:cs="Times New Roman"/>
          <w:color w:val="000000"/>
        </w:rPr>
        <w:br/>
      </w:r>
    </w:p>
    <w:p w14:paraId="77B6AEC3" w14:textId="77777777" w:rsidR="00EC56B5" w:rsidRDefault="00EC56B5">
      <w:pPr>
        <w:pStyle w:val="formattexttopleveltext"/>
        <w:spacing w:before="0" w:beforeAutospacing="0" w:after="0" w:afterAutospacing="0" w:line="330" w:lineRule="atLeast"/>
        <w:ind w:firstLine="480"/>
        <w:rPr>
          <w:rFonts w:ascii="Times New Roman" w:hAnsi="Times New Roman" w:cs="Times New Roman"/>
          <w:color w:val="000000"/>
        </w:rPr>
      </w:pPr>
      <w:r>
        <w:rPr>
          <w:rFonts w:ascii="Times New Roman" w:hAnsi="Times New Roman" w:cs="Times New Roman"/>
          <w:color w:val="000000"/>
        </w:rPr>
        <w:t>3.2.28. В вестибюлях столовых предусматриваются умывальники из расчета один кран на 100 посадочных мест в обеденном зале, электросушители из расчета один на два умывальника и фонтанчик с питьевой водой.</w:t>
      </w:r>
      <w:r>
        <w:rPr>
          <w:rFonts w:ascii="Times New Roman" w:hAnsi="Times New Roman" w:cs="Times New Roman"/>
          <w:color w:val="000000"/>
        </w:rPr>
        <w:br/>
      </w:r>
    </w:p>
    <w:p w14:paraId="365B55A4" w14:textId="77777777" w:rsidR="00EC56B5" w:rsidRDefault="00EC56B5">
      <w:pPr>
        <w:pStyle w:val="formattexttopleveltextcentertext"/>
        <w:keepNext/>
        <w:spacing w:before="24" w:beforeAutospacing="0" w:after="24" w:afterAutospacing="0" w:line="330" w:lineRule="atLeast"/>
        <w:jc w:val="center"/>
        <w:rPr>
          <w:rFonts w:ascii="Times New Roman" w:hAnsi="Times New Roman" w:cs="Times New Roman"/>
          <w:color w:val="000000"/>
        </w:rPr>
      </w:pPr>
      <w:r>
        <w:rPr>
          <w:rFonts w:ascii="Times New Roman" w:hAnsi="Times New Roman" w:cs="Times New Roman"/>
          <w:color w:val="000000"/>
        </w:rPr>
        <w:t>Курсантские столовые военных образовательных учреждений профессионального образования</w:t>
      </w:r>
    </w:p>
    <w:p w14:paraId="68F15682" w14:textId="77777777" w:rsidR="00EC56B5" w:rsidRDefault="00EC56B5">
      <w:pPr>
        <w:pStyle w:val="formattexttopleveltextcentertext"/>
        <w:keepNext/>
        <w:spacing w:before="24" w:beforeAutospacing="0" w:after="24" w:afterAutospacing="0" w:line="330" w:lineRule="atLeast"/>
        <w:jc w:val="center"/>
        <w:rPr>
          <w:rFonts w:ascii="Times New Roman" w:hAnsi="Times New Roman" w:cs="Times New Roman"/>
          <w:color w:val="000000"/>
        </w:rPr>
      </w:pPr>
      <w:r>
        <w:rPr>
          <w:rFonts w:ascii="Times New Roman" w:hAnsi="Times New Roman" w:cs="Times New Roman"/>
          <w:color w:val="000000"/>
        </w:rPr>
        <w:t>4.6. ВОДОСНАБЖЕНИЕ И КАНАЛИЗАЦИЯ</w:t>
      </w:r>
    </w:p>
    <w:p w14:paraId="0D90A294" w14:textId="77777777" w:rsidR="00EC56B5" w:rsidRDefault="00EC56B5">
      <w:pPr>
        <w:pStyle w:val="formattexttopleveltext"/>
        <w:spacing w:before="0" w:beforeAutospacing="0" w:after="0" w:afterAutospacing="0" w:line="330" w:lineRule="atLeast"/>
        <w:ind w:firstLine="480"/>
        <w:rPr>
          <w:rFonts w:ascii="Times New Roman" w:hAnsi="Times New Roman" w:cs="Times New Roman"/>
          <w:color w:val="000000"/>
        </w:rPr>
      </w:pPr>
      <w:r>
        <w:rPr>
          <w:rFonts w:ascii="Times New Roman" w:hAnsi="Times New Roman" w:cs="Times New Roman"/>
          <w:color w:val="000000"/>
        </w:rPr>
        <w:t>4.6.1. В зданиях воинских клубов следует предусматривать хозяйственно-питьевое, противопожарное и горячее водоснабжение, канализацию и водостоки.</w:t>
      </w:r>
      <w:r>
        <w:rPr>
          <w:rFonts w:ascii="Times New Roman" w:hAnsi="Times New Roman" w:cs="Times New Roman"/>
          <w:color w:val="000000"/>
        </w:rPr>
        <w:br/>
      </w:r>
      <w:r>
        <w:rPr>
          <w:rFonts w:ascii="Times New Roman" w:hAnsi="Times New Roman" w:cs="Times New Roman"/>
          <w:color w:val="000000"/>
        </w:rPr>
        <w:br/>
      </w:r>
    </w:p>
    <w:p w14:paraId="00B9CA15" w14:textId="77777777" w:rsidR="00EC56B5" w:rsidRDefault="00EC56B5">
      <w:pPr>
        <w:pStyle w:val="formattexttopleveltext"/>
        <w:spacing w:before="0" w:beforeAutospacing="0" w:after="0" w:afterAutospacing="0" w:line="330" w:lineRule="atLeast"/>
        <w:ind w:firstLine="480"/>
        <w:rPr>
          <w:rFonts w:ascii="Times New Roman" w:hAnsi="Times New Roman" w:cs="Times New Roman"/>
          <w:color w:val="000000"/>
        </w:rPr>
      </w:pPr>
      <w:r>
        <w:rPr>
          <w:rFonts w:ascii="Times New Roman" w:hAnsi="Times New Roman" w:cs="Times New Roman"/>
          <w:color w:val="000000"/>
        </w:rPr>
        <w:t>4.6.2. Хозяйственно-питьевое, противопожарное и горячее водоснабжение, канализацию и водостоки в зданиях клубов следует проектировать в соответствии с требованиями</w:t>
      </w:r>
      <w:r>
        <w:rPr>
          <w:rStyle w:val="apple-converted-space"/>
          <w:rFonts w:ascii="Times New Roman" w:hAnsi="Times New Roman" w:cs="Times New Roman"/>
          <w:color w:val="000000"/>
        </w:rPr>
        <w:t> </w:t>
      </w:r>
      <w:r>
        <w:rPr>
          <w:rFonts w:ascii="Times New Roman" w:hAnsi="Times New Roman" w:cs="Times New Roman"/>
          <w:color w:val="000000"/>
        </w:rPr>
        <w:t>СНиП 2.04.01-85,</w:t>
      </w:r>
      <w:r>
        <w:rPr>
          <w:rStyle w:val="apple-converted-space"/>
          <w:rFonts w:ascii="Times New Roman" w:hAnsi="Times New Roman" w:cs="Times New Roman"/>
          <w:color w:val="000000"/>
        </w:rPr>
        <w:t> </w:t>
      </w:r>
      <w:r>
        <w:rPr>
          <w:rStyle w:val="inactivelink"/>
          <w:rFonts w:ascii="Times New Roman" w:hAnsi="Times New Roman" w:cs="Times New Roman"/>
          <w:color w:val="000000"/>
          <w:bdr w:val="none" w:sz="0" w:space="0" w:color="auto" w:frame="1"/>
        </w:rPr>
        <w:t>СНиП 2.04.09-84</w:t>
      </w:r>
      <w:r>
        <w:rPr>
          <w:rFonts w:ascii="Times New Roman" w:hAnsi="Times New Roman" w:cs="Times New Roman"/>
          <w:color w:val="000000"/>
        </w:rPr>
        <w:t>, а также действующих Правил пожарной безопасности, принятых для Домов офицеров и клубов ВС РФ.</w:t>
      </w:r>
      <w:r>
        <w:rPr>
          <w:rFonts w:ascii="Times New Roman" w:hAnsi="Times New Roman" w:cs="Times New Roman"/>
          <w:color w:val="000000"/>
        </w:rPr>
        <w:br/>
      </w:r>
      <w:r>
        <w:rPr>
          <w:rFonts w:ascii="Times New Roman" w:hAnsi="Times New Roman" w:cs="Times New Roman"/>
          <w:color w:val="000000"/>
        </w:rPr>
        <w:br/>
      </w:r>
    </w:p>
    <w:p w14:paraId="728A3196" w14:textId="77777777" w:rsidR="00EC56B5" w:rsidRDefault="00EC56B5">
      <w:pPr>
        <w:pStyle w:val="formattexttopleveltext"/>
        <w:spacing w:before="0" w:beforeAutospacing="0" w:after="0" w:afterAutospacing="0" w:line="330" w:lineRule="atLeast"/>
        <w:ind w:firstLine="480"/>
        <w:rPr>
          <w:rFonts w:ascii="Times New Roman" w:hAnsi="Times New Roman" w:cs="Times New Roman"/>
          <w:color w:val="000000"/>
        </w:rPr>
      </w:pPr>
      <w:r>
        <w:rPr>
          <w:rFonts w:ascii="Times New Roman" w:hAnsi="Times New Roman" w:cs="Times New Roman"/>
          <w:color w:val="000000"/>
        </w:rPr>
        <w:t xml:space="preserve">4.6.3. Внутреннее пожаротушение в клубах с эстрадами при вместимости зрительного зала до 700 чел. (включительно) следует предусматривать пожарными кранами, при вместимости более 700 чел. - пожарными кранами и дренчерными установками. </w:t>
      </w:r>
      <w:r>
        <w:rPr>
          <w:rFonts w:ascii="Times New Roman" w:hAnsi="Times New Roman" w:cs="Times New Roman"/>
          <w:color w:val="000000"/>
        </w:rPr>
        <w:lastRenderedPageBreak/>
        <w:t>Дренчерные оросители устанавливаются под конструкциями покрытия над эстрадой.</w:t>
      </w:r>
      <w:r>
        <w:rPr>
          <w:rFonts w:ascii="Times New Roman" w:hAnsi="Times New Roman" w:cs="Times New Roman"/>
          <w:color w:val="000000"/>
        </w:rPr>
        <w:br/>
      </w:r>
    </w:p>
    <w:p w14:paraId="3A9D3CE8" w14:textId="77777777" w:rsidR="00EC56B5" w:rsidRDefault="00EC56B5">
      <w:pPr>
        <w:pStyle w:val="formattexttopleveltext"/>
        <w:spacing w:before="0" w:beforeAutospacing="0" w:after="0" w:afterAutospacing="0" w:line="330" w:lineRule="atLeast"/>
        <w:ind w:firstLine="480"/>
        <w:rPr>
          <w:rFonts w:ascii="Times New Roman" w:hAnsi="Times New Roman" w:cs="Times New Roman"/>
          <w:color w:val="000000"/>
        </w:rPr>
      </w:pPr>
      <w:r>
        <w:rPr>
          <w:rFonts w:ascii="Times New Roman" w:hAnsi="Times New Roman" w:cs="Times New Roman"/>
          <w:color w:val="000000"/>
        </w:rPr>
        <w:t>В клубах со сценами С1-С6 размещение спринклерных и дренчерных установок, число пожарных струй и расчетные нормы расхода воды на пожаротушение следует принимать с учетом требований</w:t>
      </w:r>
      <w:r>
        <w:rPr>
          <w:rStyle w:val="apple-converted-space"/>
          <w:rFonts w:ascii="Times New Roman" w:hAnsi="Times New Roman" w:cs="Times New Roman"/>
          <w:color w:val="000000"/>
        </w:rPr>
        <w:t> </w:t>
      </w:r>
      <w:r>
        <w:rPr>
          <w:rStyle w:val="inactivelink"/>
          <w:rFonts w:ascii="Times New Roman" w:hAnsi="Times New Roman" w:cs="Times New Roman"/>
          <w:color w:val="000000"/>
          <w:bdr w:val="none" w:sz="0" w:space="0" w:color="auto" w:frame="1"/>
        </w:rPr>
        <w:t>СНиП 2.08.02-89</w:t>
      </w:r>
      <w:r>
        <w:rPr>
          <w:rFonts w:ascii="Times New Roman" w:hAnsi="Times New Roman" w:cs="Times New Roman"/>
          <w:color w:val="000000"/>
        </w:rPr>
        <w:t>(приложение 8).</w:t>
      </w:r>
      <w:r>
        <w:rPr>
          <w:rFonts w:ascii="Times New Roman" w:hAnsi="Times New Roman" w:cs="Times New Roman"/>
          <w:color w:val="000000"/>
        </w:rPr>
        <w:br/>
      </w:r>
    </w:p>
    <w:p w14:paraId="3D366793" w14:textId="77777777" w:rsidR="00EC56B5" w:rsidRDefault="00EC56B5">
      <w:pPr>
        <w:pStyle w:val="formattexttopleveltext"/>
        <w:spacing w:before="0" w:beforeAutospacing="0" w:after="0" w:afterAutospacing="0" w:line="330" w:lineRule="atLeast"/>
        <w:ind w:firstLine="480"/>
        <w:rPr>
          <w:rFonts w:ascii="Times New Roman" w:hAnsi="Times New Roman" w:cs="Times New Roman"/>
          <w:color w:val="000000"/>
        </w:rPr>
      </w:pPr>
      <w:r>
        <w:rPr>
          <w:rFonts w:ascii="Times New Roman" w:hAnsi="Times New Roman" w:cs="Times New Roman"/>
          <w:color w:val="000000"/>
        </w:rPr>
        <w:t>Ручной пуск дренчерных установок должен быть предусмотрен из двух мест на планшете сцены, из пожарного поста и из насосной станции. Для дренчеров защиты сцены, кроме автоматического, следует предусматривать также ручной пуск из двух мест - на планшете сцены и из насосной станции.</w:t>
      </w:r>
      <w:r>
        <w:rPr>
          <w:rFonts w:ascii="Times New Roman" w:hAnsi="Times New Roman" w:cs="Times New Roman"/>
          <w:color w:val="000000"/>
        </w:rPr>
        <w:br/>
      </w:r>
      <w:r>
        <w:rPr>
          <w:rFonts w:ascii="Times New Roman" w:hAnsi="Times New Roman" w:cs="Times New Roman"/>
          <w:color w:val="000000"/>
        </w:rPr>
        <w:br/>
      </w:r>
    </w:p>
    <w:p w14:paraId="6B303D54" w14:textId="77777777" w:rsidR="00EC56B5" w:rsidRDefault="00EC56B5">
      <w:pPr>
        <w:pStyle w:val="formattexttopleveltext"/>
        <w:spacing w:before="0" w:beforeAutospacing="0" w:after="0" w:afterAutospacing="0" w:line="330" w:lineRule="atLeast"/>
        <w:ind w:firstLine="480"/>
        <w:rPr>
          <w:rFonts w:ascii="Times New Roman" w:hAnsi="Times New Roman" w:cs="Times New Roman"/>
          <w:color w:val="000000"/>
        </w:rPr>
      </w:pPr>
      <w:r>
        <w:rPr>
          <w:rFonts w:ascii="Times New Roman" w:hAnsi="Times New Roman" w:cs="Times New Roman"/>
          <w:color w:val="000000"/>
        </w:rPr>
        <w:t>4.6.4. В клубах с эстрадами при вместимости зрительного зала до 300 чел. включительно расход воды на внутреннее пожаротушение из пожарных кранов следует принимать из расчета одновременного действия двух пожарных струй с расходом 2,5 л/с каждая, при вместимости зала более 300 чел. - с расходом 5 л/с каждая.</w:t>
      </w:r>
      <w:r>
        <w:rPr>
          <w:rFonts w:ascii="Times New Roman" w:hAnsi="Times New Roman" w:cs="Times New Roman"/>
          <w:color w:val="000000"/>
        </w:rPr>
        <w:br/>
      </w:r>
      <w:r>
        <w:rPr>
          <w:rFonts w:ascii="Times New Roman" w:hAnsi="Times New Roman" w:cs="Times New Roman"/>
          <w:color w:val="000000"/>
        </w:rPr>
        <w:br/>
      </w:r>
    </w:p>
    <w:p w14:paraId="34ADB1EF" w14:textId="77777777" w:rsidR="00EC56B5" w:rsidRDefault="00EC56B5">
      <w:pPr>
        <w:pStyle w:val="formattexttopleveltext"/>
        <w:spacing w:before="0" w:beforeAutospacing="0" w:after="0" w:afterAutospacing="0" w:line="330" w:lineRule="atLeast"/>
        <w:ind w:firstLine="480"/>
        <w:rPr>
          <w:rFonts w:ascii="Times New Roman" w:hAnsi="Times New Roman" w:cs="Times New Roman"/>
          <w:color w:val="000000"/>
        </w:rPr>
      </w:pPr>
      <w:r>
        <w:rPr>
          <w:rFonts w:ascii="Times New Roman" w:hAnsi="Times New Roman" w:cs="Times New Roman"/>
          <w:color w:val="000000"/>
        </w:rPr>
        <w:t>4.6.5. Насосы хозяйственно-питьевого водоснабжения следует устанавливать на виброизолирующих основаниях и отделять от вводов и внутренней сети виброизолирующими вставками.</w:t>
      </w:r>
      <w:r>
        <w:rPr>
          <w:rFonts w:ascii="Times New Roman" w:hAnsi="Times New Roman" w:cs="Times New Roman"/>
          <w:color w:val="000000"/>
        </w:rPr>
        <w:br/>
      </w:r>
      <w:r>
        <w:rPr>
          <w:rFonts w:ascii="Times New Roman" w:hAnsi="Times New Roman" w:cs="Times New Roman"/>
          <w:color w:val="000000"/>
        </w:rPr>
        <w:br/>
      </w:r>
    </w:p>
    <w:p w14:paraId="068FDF64" w14:textId="77777777" w:rsidR="00EC56B5" w:rsidRDefault="00EC56B5">
      <w:pPr>
        <w:pStyle w:val="formattexttopleveltext"/>
        <w:spacing w:before="0" w:beforeAutospacing="0" w:after="0" w:afterAutospacing="0" w:line="330" w:lineRule="atLeast"/>
        <w:ind w:firstLine="480"/>
        <w:rPr>
          <w:rFonts w:ascii="Times New Roman" w:hAnsi="Times New Roman" w:cs="Times New Roman"/>
          <w:color w:val="000000"/>
        </w:rPr>
      </w:pPr>
      <w:r>
        <w:rPr>
          <w:rFonts w:ascii="Times New Roman" w:hAnsi="Times New Roman" w:cs="Times New Roman"/>
          <w:color w:val="000000"/>
        </w:rPr>
        <w:t>4.6.6. Расход воды на наружное пожаротушение следует принимать по</w:t>
      </w:r>
      <w:r>
        <w:rPr>
          <w:rStyle w:val="apple-converted-space"/>
          <w:rFonts w:ascii="Times New Roman" w:hAnsi="Times New Roman" w:cs="Times New Roman"/>
          <w:color w:val="000000"/>
        </w:rPr>
        <w:t> </w:t>
      </w:r>
      <w:r>
        <w:rPr>
          <w:rFonts w:ascii="Times New Roman" w:hAnsi="Times New Roman" w:cs="Times New Roman"/>
          <w:color w:val="000000"/>
        </w:rPr>
        <w:t>СНиП 2.04.02-84.</w:t>
      </w:r>
      <w:r>
        <w:rPr>
          <w:rFonts w:ascii="Times New Roman" w:hAnsi="Times New Roman" w:cs="Times New Roman"/>
          <w:color w:val="000000"/>
        </w:rPr>
        <w:br/>
      </w:r>
      <w:r>
        <w:rPr>
          <w:rFonts w:ascii="Times New Roman" w:hAnsi="Times New Roman" w:cs="Times New Roman"/>
          <w:color w:val="000000"/>
        </w:rPr>
        <w:br/>
      </w:r>
    </w:p>
    <w:p w14:paraId="5879B054" w14:textId="77777777" w:rsidR="00EC56B5" w:rsidRDefault="00EC56B5">
      <w:pPr>
        <w:pStyle w:val="formattexttopleveltext"/>
        <w:spacing w:before="0" w:beforeAutospacing="0" w:after="0" w:afterAutospacing="0" w:line="330" w:lineRule="atLeast"/>
        <w:ind w:firstLine="480"/>
        <w:rPr>
          <w:rFonts w:ascii="Times New Roman" w:hAnsi="Times New Roman" w:cs="Times New Roman"/>
          <w:color w:val="000000"/>
        </w:rPr>
      </w:pPr>
      <w:r>
        <w:rPr>
          <w:rFonts w:ascii="Times New Roman" w:hAnsi="Times New Roman" w:cs="Times New Roman"/>
          <w:color w:val="000000"/>
        </w:rPr>
        <w:t>4.6.7. При наличии плоских крыш в зданиях клубов высотой не менее 8 м следует предусматривать устройство внутренних водостоков.</w:t>
      </w:r>
      <w:r>
        <w:rPr>
          <w:rFonts w:ascii="Times New Roman" w:hAnsi="Times New Roman" w:cs="Times New Roman"/>
          <w:color w:val="000000"/>
        </w:rPr>
        <w:br/>
      </w:r>
      <w:r>
        <w:rPr>
          <w:rFonts w:ascii="Times New Roman" w:hAnsi="Times New Roman" w:cs="Times New Roman"/>
          <w:color w:val="000000"/>
        </w:rPr>
        <w:br/>
      </w:r>
    </w:p>
    <w:p w14:paraId="4F6E7EC6" w14:textId="77777777" w:rsidR="00EC56B5" w:rsidRDefault="00EC56B5">
      <w:pPr>
        <w:pStyle w:val="formattexttopleveltextcentertext"/>
        <w:keepNext/>
        <w:spacing w:before="24" w:beforeAutospacing="0" w:after="24" w:afterAutospacing="0" w:line="330" w:lineRule="atLeast"/>
        <w:jc w:val="center"/>
        <w:rPr>
          <w:rFonts w:ascii="Times New Roman" w:hAnsi="Times New Roman" w:cs="Times New Roman"/>
          <w:color w:val="000000"/>
        </w:rPr>
      </w:pPr>
      <w:r>
        <w:rPr>
          <w:rFonts w:ascii="Times New Roman" w:hAnsi="Times New Roman" w:cs="Times New Roman"/>
          <w:color w:val="000000"/>
        </w:rPr>
        <w:t>4.7. ОТОПЛЕНИЕ И ВЕНТИЛЯЦИЯ</w:t>
      </w:r>
    </w:p>
    <w:p w14:paraId="5D026039" w14:textId="77777777" w:rsidR="00EC56B5" w:rsidRDefault="00EC56B5">
      <w:pPr>
        <w:pStyle w:val="formattexttopleveltext"/>
        <w:spacing w:before="0" w:beforeAutospacing="0" w:after="0" w:afterAutospacing="0" w:line="330" w:lineRule="atLeast"/>
        <w:ind w:firstLine="480"/>
        <w:rPr>
          <w:rFonts w:ascii="Times New Roman" w:hAnsi="Times New Roman" w:cs="Times New Roman"/>
          <w:color w:val="000000"/>
        </w:rPr>
      </w:pPr>
      <w:r>
        <w:rPr>
          <w:rFonts w:ascii="Times New Roman" w:hAnsi="Times New Roman" w:cs="Times New Roman"/>
          <w:color w:val="000000"/>
        </w:rPr>
        <w:t>4.7.1. Отопление и вентиляцию в зданиях клубов следует проектировать в соответствии с требованиями</w:t>
      </w:r>
      <w:r>
        <w:rPr>
          <w:rStyle w:val="inactivelink"/>
          <w:rFonts w:ascii="Times New Roman" w:hAnsi="Times New Roman" w:cs="Times New Roman"/>
          <w:color w:val="000000"/>
          <w:bdr w:val="none" w:sz="0" w:space="0" w:color="auto" w:frame="1"/>
        </w:rPr>
        <w:t>СНиП 2.04.05-91</w:t>
      </w:r>
      <w:r>
        <w:rPr>
          <w:rStyle w:val="apple-converted-space"/>
          <w:rFonts w:ascii="Times New Roman" w:hAnsi="Times New Roman" w:cs="Times New Roman"/>
          <w:color w:val="000000"/>
        </w:rPr>
        <w:t> </w:t>
      </w:r>
      <w:r>
        <w:rPr>
          <w:rFonts w:ascii="Times New Roman" w:hAnsi="Times New Roman" w:cs="Times New Roman"/>
          <w:color w:val="000000"/>
        </w:rPr>
        <w:t>и настоящего раздела.</w:t>
      </w:r>
      <w:r>
        <w:rPr>
          <w:rFonts w:ascii="Times New Roman" w:hAnsi="Times New Roman" w:cs="Times New Roman"/>
          <w:color w:val="000000"/>
        </w:rPr>
        <w:br/>
      </w:r>
      <w:r>
        <w:rPr>
          <w:rFonts w:ascii="Times New Roman" w:hAnsi="Times New Roman" w:cs="Times New Roman"/>
          <w:color w:val="000000"/>
        </w:rPr>
        <w:br/>
      </w:r>
    </w:p>
    <w:p w14:paraId="3F3252EF" w14:textId="77777777" w:rsidR="00EC56B5" w:rsidRDefault="00EC56B5">
      <w:pPr>
        <w:pStyle w:val="formattexttopleveltext"/>
        <w:spacing w:before="0" w:beforeAutospacing="0" w:after="0" w:afterAutospacing="0" w:line="330" w:lineRule="atLeast"/>
        <w:ind w:firstLine="480"/>
        <w:rPr>
          <w:rFonts w:ascii="Times New Roman" w:hAnsi="Times New Roman" w:cs="Times New Roman"/>
          <w:color w:val="000000"/>
        </w:rPr>
      </w:pPr>
      <w:r>
        <w:rPr>
          <w:rFonts w:ascii="Times New Roman" w:hAnsi="Times New Roman" w:cs="Times New Roman"/>
          <w:color w:val="000000"/>
        </w:rPr>
        <w:t>4.7.2. Установку нагревательных приборов в зрительных залах клубов вместимостью более 200 чел. предусматривать не рекомендуется, если расчетная температура воздуха в них за время перерывов между мероприятиями (но не более 48 ч) не снижается более чем на 8 °С при расчетной температуре воздуха, соответствующей средней температуре наиболее холодной пятидневки. В этом случае подогрев воздуха следует осуществлять системой приточной вентиляции перед началом мероприятия в зале.</w:t>
      </w:r>
      <w:r>
        <w:rPr>
          <w:rFonts w:ascii="Times New Roman" w:hAnsi="Times New Roman" w:cs="Times New Roman"/>
          <w:color w:val="000000"/>
        </w:rPr>
        <w:br/>
      </w:r>
      <w:r>
        <w:rPr>
          <w:rFonts w:ascii="Times New Roman" w:hAnsi="Times New Roman" w:cs="Times New Roman"/>
          <w:color w:val="000000"/>
        </w:rPr>
        <w:br/>
      </w:r>
    </w:p>
    <w:p w14:paraId="08A467B4" w14:textId="77777777" w:rsidR="00EC56B5" w:rsidRDefault="00EC56B5">
      <w:pPr>
        <w:pStyle w:val="formattexttopleveltext"/>
        <w:spacing w:before="0" w:beforeAutospacing="0" w:after="0" w:afterAutospacing="0" w:line="330" w:lineRule="atLeast"/>
        <w:ind w:firstLine="480"/>
        <w:rPr>
          <w:rFonts w:ascii="Times New Roman" w:hAnsi="Times New Roman" w:cs="Times New Roman"/>
          <w:color w:val="000000"/>
        </w:rPr>
      </w:pPr>
      <w:r>
        <w:rPr>
          <w:rFonts w:ascii="Times New Roman" w:hAnsi="Times New Roman" w:cs="Times New Roman"/>
          <w:color w:val="000000"/>
        </w:rPr>
        <w:lastRenderedPageBreak/>
        <w:t>4.7.3. В качестве нагревательных приборов для отопления сцены следует применять радиаторы. Нагревательные приборы следует размещать на задней стене сцены на уровне не выше 0,5 м над уровнем игровой площадки.</w:t>
      </w:r>
      <w:r>
        <w:rPr>
          <w:rFonts w:ascii="Times New Roman" w:hAnsi="Times New Roman" w:cs="Times New Roman"/>
          <w:color w:val="000000"/>
        </w:rPr>
        <w:br/>
      </w:r>
      <w:r>
        <w:rPr>
          <w:rFonts w:ascii="Times New Roman" w:hAnsi="Times New Roman" w:cs="Times New Roman"/>
          <w:color w:val="000000"/>
        </w:rPr>
        <w:br/>
      </w:r>
    </w:p>
    <w:p w14:paraId="262B25CE" w14:textId="77777777" w:rsidR="00EC56B5" w:rsidRDefault="00EC56B5">
      <w:pPr>
        <w:pStyle w:val="formattexttopleveltext"/>
        <w:spacing w:before="0" w:beforeAutospacing="0" w:after="0" w:afterAutospacing="0" w:line="330" w:lineRule="atLeast"/>
        <w:ind w:firstLine="480"/>
        <w:rPr>
          <w:rFonts w:ascii="Times New Roman" w:hAnsi="Times New Roman" w:cs="Times New Roman"/>
          <w:color w:val="000000"/>
        </w:rPr>
      </w:pPr>
      <w:r>
        <w:rPr>
          <w:rFonts w:ascii="Times New Roman" w:hAnsi="Times New Roman" w:cs="Times New Roman"/>
          <w:color w:val="000000"/>
        </w:rPr>
        <w:t>4.7.4. Системы приточно-вытяжной вентиляции следует предусматривать раздельными для клубной и зрелищной частей здания, включая примыкающие к каждой из этих частей служебно-бытовые помещения.</w:t>
      </w:r>
      <w:r>
        <w:rPr>
          <w:rFonts w:ascii="Times New Roman" w:hAnsi="Times New Roman" w:cs="Times New Roman"/>
          <w:color w:val="000000"/>
        </w:rPr>
        <w:br/>
      </w:r>
      <w:r>
        <w:rPr>
          <w:rFonts w:ascii="Times New Roman" w:hAnsi="Times New Roman" w:cs="Times New Roman"/>
          <w:color w:val="000000"/>
        </w:rPr>
        <w:br/>
      </w:r>
    </w:p>
    <w:p w14:paraId="60561944" w14:textId="77777777" w:rsidR="00EC56B5" w:rsidRDefault="00EC56B5">
      <w:pPr>
        <w:pStyle w:val="formattexttopleveltext"/>
        <w:spacing w:before="0" w:beforeAutospacing="0" w:after="0" w:afterAutospacing="0" w:line="330" w:lineRule="atLeast"/>
        <w:ind w:firstLine="480"/>
        <w:rPr>
          <w:rFonts w:ascii="Times New Roman" w:hAnsi="Times New Roman" w:cs="Times New Roman"/>
          <w:color w:val="000000"/>
        </w:rPr>
      </w:pPr>
      <w:r>
        <w:rPr>
          <w:rFonts w:ascii="Times New Roman" w:hAnsi="Times New Roman" w:cs="Times New Roman"/>
          <w:color w:val="000000"/>
        </w:rPr>
        <w:t>4.7.5. Приточно-вытяжную вентиляцию зрительного зала и демонстрационной группы клубов, оборудованных сценами, следует принимать по</w:t>
      </w:r>
      <w:r>
        <w:rPr>
          <w:rStyle w:val="apple-converted-space"/>
          <w:rFonts w:ascii="Times New Roman" w:hAnsi="Times New Roman" w:cs="Times New Roman"/>
          <w:color w:val="000000"/>
        </w:rPr>
        <w:t> </w:t>
      </w:r>
      <w:r>
        <w:rPr>
          <w:rStyle w:val="inactivelink"/>
          <w:rFonts w:ascii="Times New Roman" w:hAnsi="Times New Roman" w:cs="Times New Roman"/>
          <w:color w:val="000000"/>
          <w:bdr w:val="none" w:sz="0" w:space="0" w:color="auto" w:frame="1"/>
        </w:rPr>
        <w:t>СНиП 2.08.02-89</w:t>
      </w:r>
      <w:r>
        <w:rPr>
          <w:rFonts w:ascii="Times New Roman" w:hAnsi="Times New Roman" w:cs="Times New Roman"/>
          <w:color w:val="000000"/>
        </w:rPr>
        <w:t>.</w:t>
      </w:r>
      <w:r>
        <w:rPr>
          <w:rFonts w:ascii="Times New Roman" w:hAnsi="Times New Roman" w:cs="Times New Roman"/>
          <w:color w:val="000000"/>
        </w:rPr>
        <w:br/>
      </w:r>
      <w:r>
        <w:rPr>
          <w:rFonts w:ascii="Times New Roman" w:hAnsi="Times New Roman" w:cs="Times New Roman"/>
          <w:color w:val="000000"/>
        </w:rPr>
        <w:br/>
      </w:r>
    </w:p>
    <w:p w14:paraId="62141FD7" w14:textId="77777777" w:rsidR="00EC56B5" w:rsidRDefault="00EC56B5">
      <w:pPr>
        <w:pStyle w:val="formattexttopleveltext"/>
        <w:spacing w:before="0" w:beforeAutospacing="0" w:after="0" w:afterAutospacing="0" w:line="330" w:lineRule="atLeast"/>
        <w:ind w:firstLine="480"/>
        <w:rPr>
          <w:rFonts w:ascii="Times New Roman" w:hAnsi="Times New Roman" w:cs="Times New Roman"/>
          <w:color w:val="000000"/>
        </w:rPr>
      </w:pPr>
      <w:r>
        <w:rPr>
          <w:rFonts w:ascii="Times New Roman" w:hAnsi="Times New Roman" w:cs="Times New Roman"/>
          <w:color w:val="000000"/>
        </w:rPr>
        <w:t>4.7.6. Систему вентиляции в зрительных и танцевальных залах следует принимать, как правило, по схеме: приток - механический, вытяжка - естественная.</w:t>
      </w:r>
      <w:r>
        <w:rPr>
          <w:rFonts w:ascii="Times New Roman" w:hAnsi="Times New Roman" w:cs="Times New Roman"/>
          <w:color w:val="000000"/>
        </w:rPr>
        <w:br/>
      </w:r>
      <w:r>
        <w:rPr>
          <w:rFonts w:ascii="Times New Roman" w:hAnsi="Times New Roman" w:cs="Times New Roman"/>
          <w:color w:val="000000"/>
        </w:rPr>
        <w:br/>
      </w:r>
    </w:p>
    <w:p w14:paraId="391668A7" w14:textId="77777777" w:rsidR="00EC56B5" w:rsidRDefault="00EC56B5">
      <w:pPr>
        <w:pStyle w:val="formattexttopleveltext"/>
        <w:spacing w:before="0" w:beforeAutospacing="0" w:after="0" w:afterAutospacing="0" w:line="330" w:lineRule="atLeast"/>
        <w:ind w:firstLine="480"/>
        <w:rPr>
          <w:rFonts w:ascii="Times New Roman" w:hAnsi="Times New Roman" w:cs="Times New Roman"/>
          <w:color w:val="000000"/>
        </w:rPr>
      </w:pPr>
      <w:r>
        <w:rPr>
          <w:rFonts w:ascii="Times New Roman" w:hAnsi="Times New Roman" w:cs="Times New Roman"/>
          <w:color w:val="000000"/>
        </w:rPr>
        <w:t>4.7.7. Вытяжные системы с механическим побуждением следует предусматривать раздельными для помещений туалетов и курительных, буфета с подсобными помещениями, кинопроекционных.</w:t>
      </w:r>
      <w:r>
        <w:rPr>
          <w:rFonts w:ascii="Times New Roman" w:hAnsi="Times New Roman" w:cs="Times New Roman"/>
          <w:color w:val="000000"/>
        </w:rPr>
        <w:br/>
      </w:r>
      <w:r>
        <w:rPr>
          <w:rFonts w:ascii="Times New Roman" w:hAnsi="Times New Roman" w:cs="Times New Roman"/>
          <w:color w:val="000000"/>
        </w:rPr>
        <w:br/>
      </w:r>
    </w:p>
    <w:p w14:paraId="2BB99793" w14:textId="77777777" w:rsidR="00EC56B5" w:rsidRDefault="00EC56B5">
      <w:pPr>
        <w:pStyle w:val="formattexttopleveltext"/>
        <w:spacing w:before="0" w:beforeAutospacing="0" w:after="0" w:afterAutospacing="0" w:line="330" w:lineRule="atLeast"/>
        <w:ind w:firstLine="480"/>
        <w:rPr>
          <w:rFonts w:ascii="Times New Roman" w:hAnsi="Times New Roman" w:cs="Times New Roman"/>
          <w:color w:val="000000"/>
        </w:rPr>
      </w:pPr>
      <w:r>
        <w:rPr>
          <w:rFonts w:ascii="Times New Roman" w:hAnsi="Times New Roman" w:cs="Times New Roman"/>
          <w:color w:val="000000"/>
        </w:rPr>
        <w:t>4.7.8. В аудиториях вместимостью до 100 чел., в танцевальном и репетиционном залах клубов, в кружковых и артистических комнатах, в библиотеках и читальных залах допускается устройство вытяжной вентиляции с естественным побуждением без компенсации притоком. В вытяжных шахтах зрелищной части и танцевального зала необходимо устанавливать утепленные клапаны с дистанционным управлением и поддоны под ними с отводом конденсата.</w:t>
      </w:r>
      <w:r>
        <w:rPr>
          <w:rFonts w:ascii="Times New Roman" w:hAnsi="Times New Roman" w:cs="Times New Roman"/>
          <w:color w:val="000000"/>
        </w:rPr>
        <w:br/>
      </w:r>
      <w:r>
        <w:rPr>
          <w:rFonts w:ascii="Times New Roman" w:hAnsi="Times New Roman" w:cs="Times New Roman"/>
          <w:color w:val="000000"/>
        </w:rPr>
        <w:br/>
      </w:r>
    </w:p>
    <w:p w14:paraId="09F8B221" w14:textId="77777777" w:rsidR="00EC56B5" w:rsidRDefault="00EC56B5">
      <w:pPr>
        <w:pStyle w:val="formattexttopleveltext"/>
        <w:spacing w:before="0" w:beforeAutospacing="0" w:after="0" w:afterAutospacing="0" w:line="330" w:lineRule="atLeast"/>
        <w:ind w:firstLine="480"/>
        <w:rPr>
          <w:rFonts w:ascii="Times New Roman" w:hAnsi="Times New Roman" w:cs="Times New Roman"/>
          <w:color w:val="000000"/>
        </w:rPr>
      </w:pPr>
      <w:r>
        <w:rPr>
          <w:rFonts w:ascii="Times New Roman" w:hAnsi="Times New Roman" w:cs="Times New Roman"/>
          <w:color w:val="000000"/>
        </w:rPr>
        <w:t>4.7.9. Расчетные температуры и кратности воздухообмена в помещениях клуба следует принимать по</w:t>
      </w:r>
      <w:r>
        <w:rPr>
          <w:rStyle w:val="apple-converted-space"/>
          <w:rFonts w:ascii="Times New Roman" w:hAnsi="Times New Roman" w:cs="Times New Roman"/>
          <w:color w:val="000000"/>
        </w:rPr>
        <w:t> </w:t>
      </w:r>
      <w:r>
        <w:rPr>
          <w:rStyle w:val="inactivelink"/>
          <w:rFonts w:ascii="Times New Roman" w:hAnsi="Times New Roman" w:cs="Times New Roman"/>
          <w:color w:val="000000"/>
          <w:bdr w:val="none" w:sz="0" w:space="0" w:color="auto" w:frame="1"/>
        </w:rPr>
        <w:t>СНиП 2.08.02-89</w:t>
      </w:r>
      <w:r>
        <w:rPr>
          <w:rFonts w:ascii="Times New Roman" w:hAnsi="Times New Roman" w:cs="Times New Roman"/>
          <w:color w:val="000000"/>
        </w:rPr>
        <w:t>.</w:t>
      </w:r>
      <w:r>
        <w:rPr>
          <w:rFonts w:ascii="Times New Roman" w:hAnsi="Times New Roman" w:cs="Times New Roman"/>
          <w:color w:val="000000"/>
        </w:rPr>
        <w:br/>
      </w:r>
      <w:r>
        <w:rPr>
          <w:rFonts w:ascii="Times New Roman" w:hAnsi="Times New Roman" w:cs="Times New Roman"/>
          <w:color w:val="000000"/>
        </w:rPr>
        <w:br/>
      </w:r>
    </w:p>
    <w:p w14:paraId="24D659A8" w14:textId="77777777" w:rsidR="00EC56B5" w:rsidRDefault="00EC56B5">
      <w:pPr>
        <w:pStyle w:val="formattexttopleveltextcentertext"/>
        <w:keepNext/>
        <w:spacing w:before="24" w:beforeAutospacing="0" w:after="24" w:afterAutospacing="0" w:line="330" w:lineRule="atLeast"/>
        <w:jc w:val="center"/>
        <w:rPr>
          <w:rFonts w:ascii="Times New Roman" w:hAnsi="Times New Roman" w:cs="Times New Roman"/>
          <w:color w:val="000000"/>
        </w:rPr>
      </w:pPr>
      <w:r>
        <w:rPr>
          <w:rFonts w:ascii="Times New Roman" w:hAnsi="Times New Roman" w:cs="Times New Roman"/>
          <w:color w:val="000000"/>
        </w:rPr>
        <w:t>4.8. ЭЛЕКТРОТЕХНИЧЕСКИЕ УСТРОЙСТВА</w:t>
      </w:r>
    </w:p>
    <w:p w14:paraId="4E3A4850" w14:textId="77777777" w:rsidR="00EC56B5" w:rsidRDefault="00EC56B5">
      <w:pPr>
        <w:pStyle w:val="formattexttopleveltext"/>
        <w:spacing w:before="0" w:beforeAutospacing="0" w:after="0" w:afterAutospacing="0" w:line="330" w:lineRule="atLeast"/>
        <w:ind w:firstLine="480"/>
        <w:rPr>
          <w:rFonts w:ascii="Times New Roman" w:hAnsi="Times New Roman" w:cs="Times New Roman"/>
          <w:color w:val="000000"/>
        </w:rPr>
      </w:pPr>
      <w:r>
        <w:rPr>
          <w:rFonts w:ascii="Times New Roman" w:hAnsi="Times New Roman" w:cs="Times New Roman"/>
          <w:color w:val="000000"/>
        </w:rPr>
        <w:t>4.8.1. Электрооборудование воинских клубов следует осуществлять в соответствии с требованиями</w:t>
      </w:r>
      <w:r>
        <w:rPr>
          <w:rStyle w:val="apple-converted-space"/>
          <w:rFonts w:ascii="Times New Roman" w:hAnsi="Times New Roman" w:cs="Times New Roman"/>
          <w:color w:val="000000"/>
        </w:rPr>
        <w:t> </w:t>
      </w:r>
      <w:r>
        <w:rPr>
          <w:rFonts w:ascii="Times New Roman" w:hAnsi="Times New Roman" w:cs="Times New Roman"/>
          <w:color w:val="000000"/>
        </w:rPr>
        <w:t>Правил устройства электроустановок (ПУЭ), СНиП II-4-79, а также других действующих норм и правил, утвержденных (согласованных) Минстроем России и Госкомархитектуры.</w:t>
      </w:r>
      <w:r>
        <w:rPr>
          <w:rFonts w:ascii="Times New Roman" w:hAnsi="Times New Roman" w:cs="Times New Roman"/>
          <w:color w:val="000000"/>
        </w:rPr>
        <w:br/>
      </w:r>
      <w:r>
        <w:rPr>
          <w:rFonts w:ascii="Times New Roman" w:hAnsi="Times New Roman" w:cs="Times New Roman"/>
          <w:color w:val="000000"/>
        </w:rPr>
        <w:br/>
      </w:r>
    </w:p>
    <w:p w14:paraId="2CF50D70" w14:textId="77777777" w:rsidR="00EC56B5" w:rsidRDefault="00EC56B5">
      <w:pPr>
        <w:pStyle w:val="formattexttopleveltext"/>
        <w:spacing w:before="0" w:beforeAutospacing="0" w:after="0" w:afterAutospacing="0" w:line="330" w:lineRule="atLeast"/>
        <w:ind w:firstLine="480"/>
        <w:rPr>
          <w:rFonts w:ascii="Times New Roman" w:hAnsi="Times New Roman" w:cs="Times New Roman"/>
          <w:color w:val="000000"/>
        </w:rPr>
      </w:pPr>
      <w:r>
        <w:rPr>
          <w:rFonts w:ascii="Times New Roman" w:hAnsi="Times New Roman" w:cs="Times New Roman"/>
          <w:color w:val="000000"/>
        </w:rPr>
        <w:t xml:space="preserve">4.8.2. Молниезащиту воинских клубов следует проектировать в соответствии с требованиями действующей Инструкции по проектированию, устройству и эксплуатации </w:t>
      </w:r>
      <w:r>
        <w:rPr>
          <w:rFonts w:ascii="Times New Roman" w:hAnsi="Times New Roman" w:cs="Times New Roman"/>
          <w:color w:val="000000"/>
        </w:rPr>
        <w:lastRenderedPageBreak/>
        <w:t>молниезащиты и защиты от статического электричества зданий и сооружений Министерства обороны РФ.</w:t>
      </w:r>
      <w:r>
        <w:rPr>
          <w:rFonts w:ascii="Times New Roman" w:hAnsi="Times New Roman" w:cs="Times New Roman"/>
          <w:color w:val="000000"/>
        </w:rPr>
        <w:br/>
      </w:r>
      <w:r>
        <w:rPr>
          <w:rFonts w:ascii="Times New Roman" w:hAnsi="Times New Roman" w:cs="Times New Roman"/>
          <w:color w:val="000000"/>
        </w:rPr>
        <w:br/>
      </w:r>
    </w:p>
    <w:p w14:paraId="50115C80" w14:textId="77777777" w:rsidR="00EC56B5" w:rsidRDefault="00EC56B5">
      <w:pPr>
        <w:pStyle w:val="formattexttopleveltext"/>
        <w:spacing w:before="0" w:beforeAutospacing="0" w:after="0" w:afterAutospacing="0" w:line="330" w:lineRule="atLeast"/>
        <w:ind w:firstLine="480"/>
        <w:rPr>
          <w:rFonts w:ascii="Times New Roman" w:hAnsi="Times New Roman" w:cs="Times New Roman"/>
          <w:color w:val="000000"/>
        </w:rPr>
      </w:pPr>
      <w:r>
        <w:rPr>
          <w:rFonts w:ascii="Times New Roman" w:hAnsi="Times New Roman" w:cs="Times New Roman"/>
          <w:color w:val="000000"/>
        </w:rPr>
        <w:t>4.8.3. В зданиях воинских клубов следует предусматривать звукоусиление (в зале), телевизионный прием, телефонную связь, электрочасофикацию, радиотрансляцию, автоматическую пожарную сигнализацию.</w:t>
      </w:r>
      <w:r>
        <w:rPr>
          <w:rFonts w:ascii="Times New Roman" w:hAnsi="Times New Roman" w:cs="Times New Roman"/>
          <w:color w:val="000000"/>
        </w:rPr>
        <w:br/>
      </w:r>
      <w:r>
        <w:rPr>
          <w:rFonts w:ascii="Times New Roman" w:hAnsi="Times New Roman" w:cs="Times New Roman"/>
          <w:color w:val="000000"/>
        </w:rPr>
        <w:br/>
      </w:r>
    </w:p>
    <w:p w14:paraId="45167A09" w14:textId="77777777" w:rsidR="00EC56B5" w:rsidRDefault="00EC56B5">
      <w:pPr>
        <w:pStyle w:val="formattexttopleveltext"/>
        <w:spacing w:before="0" w:beforeAutospacing="0" w:after="0" w:afterAutospacing="0" w:line="330" w:lineRule="atLeast"/>
        <w:ind w:firstLine="480"/>
        <w:rPr>
          <w:rFonts w:ascii="Times New Roman" w:hAnsi="Times New Roman" w:cs="Times New Roman"/>
          <w:color w:val="000000"/>
        </w:rPr>
      </w:pPr>
      <w:r>
        <w:rPr>
          <w:rFonts w:ascii="Times New Roman" w:hAnsi="Times New Roman" w:cs="Times New Roman"/>
          <w:color w:val="000000"/>
        </w:rPr>
        <w:t>4.8.4. Телефонной связью следует оборудовать кабинет начальника клуба, библиотеку, киноаппаратный комплекс, радиотрансляционный узел, артистические комнаты. Телефонизация клуба предусматривается от АТС объекта (военного городка).</w:t>
      </w:r>
      <w:r>
        <w:rPr>
          <w:rFonts w:ascii="Times New Roman" w:hAnsi="Times New Roman" w:cs="Times New Roman"/>
          <w:color w:val="000000"/>
        </w:rPr>
        <w:br/>
      </w:r>
    </w:p>
    <w:p w14:paraId="0A547574" w14:textId="77777777" w:rsidR="00EC56B5" w:rsidRDefault="00EC56B5">
      <w:pPr>
        <w:pStyle w:val="formattexttopleveltext"/>
        <w:spacing w:before="0" w:beforeAutospacing="0" w:after="0" w:afterAutospacing="0" w:line="330" w:lineRule="atLeast"/>
        <w:ind w:firstLine="480"/>
        <w:rPr>
          <w:rFonts w:ascii="Times New Roman" w:hAnsi="Times New Roman" w:cs="Times New Roman"/>
          <w:color w:val="000000"/>
        </w:rPr>
      </w:pPr>
      <w:r>
        <w:rPr>
          <w:rFonts w:ascii="Times New Roman" w:hAnsi="Times New Roman" w:cs="Times New Roman"/>
          <w:color w:val="000000"/>
        </w:rPr>
        <w:t>4.8.5. В фойе, аудитории, читальном зале, киноаппаратном комплексе, радиотрансляционном узле, бильярдной и в артистических комнатах предусматривается установка электрочасов.</w:t>
      </w:r>
      <w:r>
        <w:rPr>
          <w:rFonts w:ascii="Times New Roman" w:hAnsi="Times New Roman" w:cs="Times New Roman"/>
          <w:color w:val="000000"/>
        </w:rPr>
        <w:br/>
      </w:r>
      <w:r>
        <w:rPr>
          <w:rFonts w:ascii="Times New Roman" w:hAnsi="Times New Roman" w:cs="Times New Roman"/>
          <w:color w:val="000000"/>
        </w:rPr>
        <w:br/>
      </w:r>
    </w:p>
    <w:p w14:paraId="652A8FDF" w14:textId="77777777" w:rsidR="00EC56B5" w:rsidRDefault="00EC56B5">
      <w:pPr>
        <w:pStyle w:val="formattexttopleveltext"/>
        <w:spacing w:before="0" w:beforeAutospacing="0" w:after="0" w:afterAutospacing="0" w:line="330" w:lineRule="atLeast"/>
        <w:ind w:firstLine="480"/>
        <w:rPr>
          <w:rFonts w:ascii="Times New Roman" w:hAnsi="Times New Roman" w:cs="Times New Roman"/>
          <w:color w:val="000000"/>
        </w:rPr>
      </w:pPr>
      <w:r>
        <w:rPr>
          <w:rFonts w:ascii="Times New Roman" w:hAnsi="Times New Roman" w:cs="Times New Roman"/>
          <w:color w:val="000000"/>
        </w:rPr>
        <w:t>4.8.6. В фойе, помещениях клубной части, помещениях административного и обслуживающего персонала предусматриваются радиотрансляционные точки.</w:t>
      </w:r>
      <w:r>
        <w:rPr>
          <w:rFonts w:ascii="Times New Roman" w:hAnsi="Times New Roman" w:cs="Times New Roman"/>
          <w:color w:val="000000"/>
        </w:rPr>
        <w:br/>
      </w:r>
      <w:r>
        <w:rPr>
          <w:rFonts w:ascii="Times New Roman" w:hAnsi="Times New Roman" w:cs="Times New Roman"/>
          <w:color w:val="000000"/>
        </w:rPr>
        <w:br/>
      </w:r>
    </w:p>
    <w:p w14:paraId="2CDE48B6" w14:textId="77777777" w:rsidR="00EC56B5" w:rsidRDefault="00EC56B5">
      <w:pPr>
        <w:pStyle w:val="formattexttopleveltext"/>
        <w:spacing w:before="0" w:beforeAutospacing="0" w:after="0" w:afterAutospacing="0" w:line="330" w:lineRule="atLeast"/>
        <w:ind w:firstLine="480"/>
        <w:rPr>
          <w:rFonts w:ascii="Times New Roman" w:hAnsi="Times New Roman" w:cs="Times New Roman"/>
          <w:color w:val="000000"/>
        </w:rPr>
      </w:pPr>
      <w:r>
        <w:rPr>
          <w:rFonts w:ascii="Times New Roman" w:hAnsi="Times New Roman" w:cs="Times New Roman"/>
          <w:color w:val="000000"/>
        </w:rPr>
        <w:t>4.8.7. Автоматической пожарной сигнализацией оборудуются все помещения воинских клубов с количеством мест в зрительном зале 300 и более, кроме туалетов, курительных, насосных и венткамер.</w:t>
      </w:r>
      <w:r>
        <w:rPr>
          <w:rFonts w:ascii="Times New Roman" w:hAnsi="Times New Roman" w:cs="Times New Roman"/>
          <w:color w:val="000000"/>
        </w:rPr>
        <w:br/>
      </w:r>
    </w:p>
    <w:p w14:paraId="66983AC4" w14:textId="77777777" w:rsidR="00EC56B5" w:rsidRDefault="00EC56B5">
      <w:pPr>
        <w:pStyle w:val="formattexttopleveltext"/>
        <w:spacing w:before="0" w:beforeAutospacing="0" w:after="0" w:afterAutospacing="0" w:line="330" w:lineRule="atLeast"/>
        <w:ind w:firstLine="480"/>
        <w:rPr>
          <w:rFonts w:ascii="Times New Roman" w:hAnsi="Times New Roman" w:cs="Times New Roman"/>
          <w:color w:val="000000"/>
        </w:rPr>
      </w:pPr>
      <w:r>
        <w:rPr>
          <w:rFonts w:ascii="Times New Roman" w:hAnsi="Times New Roman" w:cs="Times New Roman"/>
          <w:color w:val="000000"/>
        </w:rPr>
        <w:t>Датчики пожарной сигнализации для клубов со зрительными залами на 600 и 800 мест подключаются на станцию пожарной сигнализации, установленную в пожарном посту, с дублированием сигнала на пожарное депо объекта, или дежурному по части в случае отсутствия на объекте пожарного депо.</w:t>
      </w:r>
      <w:r>
        <w:rPr>
          <w:rFonts w:ascii="Times New Roman" w:hAnsi="Times New Roman" w:cs="Times New Roman"/>
          <w:color w:val="000000"/>
        </w:rPr>
        <w:br/>
      </w:r>
    </w:p>
    <w:p w14:paraId="79136A6F" w14:textId="77777777" w:rsidR="00EC56B5" w:rsidRDefault="00EC56B5">
      <w:pPr>
        <w:pStyle w:val="formattexttopleveltext"/>
        <w:spacing w:before="0" w:beforeAutospacing="0" w:after="0" w:afterAutospacing="0" w:line="330" w:lineRule="atLeast"/>
        <w:ind w:firstLine="480"/>
        <w:rPr>
          <w:rFonts w:ascii="Times New Roman" w:hAnsi="Times New Roman" w:cs="Times New Roman"/>
          <w:color w:val="000000"/>
        </w:rPr>
      </w:pPr>
      <w:r>
        <w:rPr>
          <w:rFonts w:ascii="Times New Roman" w:hAnsi="Times New Roman" w:cs="Times New Roman"/>
          <w:color w:val="000000"/>
        </w:rPr>
        <w:t>Датчики пожарной сигнализации для клубов со зрительными залами на 400 мест подключаются на пожарное депо объекта или на дежурного по части.</w:t>
      </w:r>
      <w:r>
        <w:rPr>
          <w:rFonts w:ascii="Times New Roman" w:hAnsi="Times New Roman" w:cs="Times New Roman"/>
          <w:color w:val="000000"/>
        </w:rPr>
        <w:br/>
      </w:r>
      <w:r>
        <w:rPr>
          <w:rFonts w:ascii="Times New Roman" w:hAnsi="Times New Roman" w:cs="Times New Roman"/>
          <w:color w:val="000000"/>
        </w:rPr>
        <w:br/>
      </w:r>
    </w:p>
    <w:p w14:paraId="78E7207A" w14:textId="77777777" w:rsidR="00EC56B5" w:rsidRDefault="00EC56B5">
      <w:pPr>
        <w:pStyle w:val="formattexttopleveltext"/>
        <w:spacing w:before="0" w:beforeAutospacing="0" w:after="0" w:afterAutospacing="0" w:line="330" w:lineRule="atLeast"/>
        <w:ind w:firstLine="480"/>
        <w:rPr>
          <w:rFonts w:ascii="Times New Roman" w:hAnsi="Times New Roman" w:cs="Times New Roman"/>
          <w:color w:val="000000"/>
        </w:rPr>
      </w:pPr>
      <w:r>
        <w:rPr>
          <w:rFonts w:ascii="Times New Roman" w:hAnsi="Times New Roman" w:cs="Times New Roman"/>
          <w:color w:val="000000"/>
        </w:rPr>
        <w:t>4.8.8. Автоматическая охранная сигнализация для отдельных помещений клуба предусматривается в соответствии с заданием на проектирование.</w:t>
      </w:r>
      <w:r>
        <w:rPr>
          <w:rFonts w:ascii="Times New Roman" w:hAnsi="Times New Roman" w:cs="Times New Roman"/>
          <w:color w:val="000000"/>
        </w:rPr>
        <w:br/>
      </w:r>
      <w:r>
        <w:rPr>
          <w:rFonts w:ascii="Times New Roman" w:hAnsi="Times New Roman" w:cs="Times New Roman"/>
          <w:color w:val="000000"/>
        </w:rPr>
        <w:br/>
      </w:r>
    </w:p>
    <w:p w14:paraId="55D5E7C6" w14:textId="77777777" w:rsidR="00EC56B5" w:rsidRDefault="00EC56B5">
      <w:pPr>
        <w:pStyle w:val="formattexttopleveltext"/>
        <w:spacing w:before="0" w:beforeAutospacing="0" w:after="0" w:afterAutospacing="0" w:line="330" w:lineRule="atLeast"/>
        <w:ind w:firstLine="480"/>
        <w:rPr>
          <w:rFonts w:ascii="Times New Roman" w:hAnsi="Times New Roman" w:cs="Times New Roman"/>
          <w:color w:val="000000"/>
        </w:rPr>
      </w:pPr>
      <w:r>
        <w:rPr>
          <w:rFonts w:ascii="Times New Roman" w:hAnsi="Times New Roman" w:cs="Times New Roman"/>
          <w:color w:val="000000"/>
        </w:rPr>
        <w:t>4.8.9. Проектирование радиотрансляционных узлов осуществляется в соответствии с действующими нормами Министерства связи и информатики РФ.</w:t>
      </w:r>
      <w:r>
        <w:rPr>
          <w:rFonts w:ascii="Times New Roman" w:hAnsi="Times New Roman" w:cs="Times New Roman"/>
          <w:color w:val="000000"/>
        </w:rPr>
        <w:br/>
      </w:r>
    </w:p>
    <w:p w14:paraId="0A296FB9" w14:textId="77777777" w:rsidR="00EC56B5" w:rsidRDefault="00EC56B5">
      <w:pPr>
        <w:pStyle w:val="formattexttopleveltext"/>
        <w:spacing w:before="0" w:beforeAutospacing="0" w:after="0" w:afterAutospacing="0" w:line="330" w:lineRule="atLeast"/>
        <w:ind w:firstLine="480"/>
        <w:rPr>
          <w:rFonts w:ascii="Times New Roman" w:hAnsi="Times New Roman" w:cs="Times New Roman"/>
          <w:color w:val="000000"/>
        </w:rPr>
      </w:pPr>
      <w:r>
        <w:rPr>
          <w:rFonts w:ascii="Times New Roman" w:hAnsi="Times New Roman" w:cs="Times New Roman"/>
          <w:color w:val="000000"/>
        </w:rPr>
        <w:t>Состав аппаратуры радиоузла для каждого типа клуба определяется заданием на проектирование.</w:t>
      </w:r>
      <w:r>
        <w:rPr>
          <w:rFonts w:ascii="Times New Roman" w:hAnsi="Times New Roman" w:cs="Times New Roman"/>
          <w:color w:val="000000"/>
        </w:rPr>
        <w:br/>
      </w:r>
      <w:r>
        <w:rPr>
          <w:rFonts w:ascii="Times New Roman" w:hAnsi="Times New Roman" w:cs="Times New Roman"/>
          <w:color w:val="000000"/>
        </w:rPr>
        <w:lastRenderedPageBreak/>
        <w:br/>
      </w:r>
    </w:p>
    <w:p w14:paraId="72AFC90C" w14:textId="77777777" w:rsidR="00EC56B5" w:rsidRDefault="00EC56B5">
      <w:pPr>
        <w:pStyle w:val="formattexttopleveltext"/>
        <w:spacing w:before="0" w:beforeAutospacing="0" w:after="0" w:afterAutospacing="0" w:line="330" w:lineRule="atLeast"/>
        <w:ind w:firstLine="480"/>
        <w:rPr>
          <w:rFonts w:ascii="Times New Roman" w:hAnsi="Times New Roman" w:cs="Times New Roman"/>
          <w:color w:val="000000"/>
        </w:rPr>
      </w:pPr>
      <w:r>
        <w:rPr>
          <w:rFonts w:ascii="Times New Roman" w:hAnsi="Times New Roman" w:cs="Times New Roman"/>
          <w:color w:val="000000"/>
        </w:rPr>
        <w:t>4.8.10. В зрительных залах, аудиториях, классах и кабинетах воинских клубов, предназначенных для проведения закрытых мероприятий и демонстрации закрытых кинофильмов, установка аппаратуры звукоусиления, звукового сопровождения кинофильмов и средств связи, выходящих за пределы контролируемой зоны, должна соответствовать техническим требованиям, изложенным в приказах и директивах, действующих в Министерстве обороны РФ.</w:t>
      </w:r>
      <w:r>
        <w:rPr>
          <w:rFonts w:ascii="Times New Roman" w:hAnsi="Times New Roman" w:cs="Times New Roman"/>
          <w:color w:val="000000"/>
        </w:rPr>
        <w:br/>
      </w:r>
    </w:p>
    <w:p w14:paraId="5CC0BE14" w14:textId="77777777" w:rsidR="00EC56B5" w:rsidRDefault="00EC56B5">
      <w:pPr>
        <w:pStyle w:val="formattexttopleveltext"/>
        <w:spacing w:before="24" w:beforeAutospacing="0" w:after="24" w:afterAutospacing="0" w:line="330" w:lineRule="atLeast"/>
        <w:ind w:firstLine="480"/>
        <w:rPr>
          <w:rFonts w:ascii="Times New Roman" w:hAnsi="Times New Roman" w:cs="Times New Roman"/>
          <w:color w:val="000000"/>
        </w:rPr>
      </w:pPr>
      <w:r>
        <w:rPr>
          <w:rFonts w:ascii="Times New Roman" w:hAnsi="Times New Roman" w:cs="Times New Roman"/>
          <w:color w:val="000000"/>
        </w:rPr>
        <w:br/>
      </w:r>
      <w:r>
        <w:rPr>
          <w:rFonts w:ascii="Times New Roman" w:hAnsi="Times New Roman" w:cs="Times New Roman"/>
          <w:color w:val="000000"/>
        </w:rPr>
        <w:br/>
      </w:r>
    </w:p>
    <w:p w14:paraId="6948F4AF" w14:textId="77777777" w:rsidR="00EC56B5" w:rsidRDefault="00EC56B5">
      <w:pPr>
        <w:pStyle w:val="formattexttopleveltext"/>
        <w:spacing w:before="24" w:beforeAutospacing="0" w:after="24" w:afterAutospacing="0" w:line="330" w:lineRule="atLeast"/>
        <w:jc w:val="right"/>
        <w:rPr>
          <w:rFonts w:ascii="Times New Roman" w:hAnsi="Times New Roman" w:cs="Times New Roman"/>
          <w:color w:val="000000"/>
        </w:rPr>
      </w:pPr>
      <w:r>
        <w:rPr>
          <w:rFonts w:ascii="Times New Roman" w:hAnsi="Times New Roman" w:cs="Times New Roman"/>
          <w:color w:val="000000"/>
        </w:rPr>
        <w:t>Приложение 1</w:t>
      </w:r>
      <w:r>
        <w:rPr>
          <w:rFonts w:ascii="Times New Roman" w:hAnsi="Times New Roman" w:cs="Times New Roman"/>
          <w:color w:val="000000"/>
        </w:rPr>
        <w:br/>
        <w:t>Рекомендуемое</w:t>
      </w:r>
    </w:p>
    <w:p w14:paraId="2EDFBB3C" w14:textId="77777777" w:rsidR="00EC56B5" w:rsidRDefault="00EC56B5">
      <w:pPr>
        <w:pStyle w:val="headertexttopleveltextcentertext"/>
        <w:keepNext/>
        <w:spacing w:before="24" w:beforeAutospacing="0" w:after="240" w:afterAutospacing="0" w:line="330" w:lineRule="atLeast"/>
        <w:jc w:val="center"/>
        <w:rPr>
          <w:rFonts w:ascii="Times New Roman" w:hAnsi="Times New Roman" w:cs="Times New Roman"/>
          <w:b/>
          <w:bCs/>
          <w:color w:val="000000"/>
        </w:rPr>
      </w:pPr>
      <w:r>
        <w:rPr>
          <w:rFonts w:ascii="Times New Roman" w:hAnsi="Times New Roman" w:cs="Times New Roman"/>
          <w:b/>
          <w:bCs/>
          <w:color w:val="000000"/>
        </w:rPr>
        <w:t>     </w:t>
      </w:r>
      <w:r>
        <w:rPr>
          <w:rFonts w:ascii="Times New Roman" w:hAnsi="Times New Roman" w:cs="Times New Roman"/>
          <w:b/>
          <w:bCs/>
          <w:color w:val="000000"/>
        </w:rPr>
        <w:br/>
        <w:t>ПРИМЕНЕНИЕ ЭСТРАД И СЦЕН В ЗАВИСИМОСТИ ОТ ТИПА ВОИНСКОГО КЛУБА</w:t>
      </w:r>
    </w:p>
    <w:p w14:paraId="581EC895" w14:textId="77777777" w:rsidR="00EC56B5" w:rsidRDefault="00EC56B5">
      <w:pPr>
        <w:pStyle w:val="formattexttopleveltext"/>
        <w:spacing w:before="24" w:beforeAutospacing="0" w:after="24" w:afterAutospacing="0" w:line="330" w:lineRule="atLeast"/>
        <w:rPr>
          <w:rFonts w:ascii="Times New Roman" w:hAnsi="Times New Roman" w:cs="Times New Roman"/>
          <w:color w:val="000000"/>
        </w:rPr>
      </w:pPr>
      <w:r>
        <w:rPr>
          <w:rFonts w:ascii="Times New Roman" w:hAnsi="Times New Roman" w:cs="Times New Roman"/>
          <w:color w:val="000000"/>
        </w:rPr>
        <w:t>           </w:t>
      </w:r>
    </w:p>
    <w:tbl>
      <w:tblPr>
        <w:tblW w:w="0" w:type="auto"/>
        <w:tblCellMar>
          <w:top w:w="15" w:type="dxa"/>
          <w:left w:w="15" w:type="dxa"/>
          <w:bottom w:w="15" w:type="dxa"/>
          <w:right w:w="15" w:type="dxa"/>
        </w:tblCellMar>
        <w:tblLook w:val="0000" w:firstRow="0" w:lastRow="0" w:firstColumn="0" w:lastColumn="0" w:noHBand="0" w:noVBand="0"/>
      </w:tblPr>
      <w:tblGrid>
        <w:gridCol w:w="3805"/>
        <w:gridCol w:w="1827"/>
        <w:gridCol w:w="1696"/>
        <w:gridCol w:w="2027"/>
      </w:tblGrid>
      <w:tr w:rsidR="00EC56B5" w:rsidRPr="00EC56B5" w14:paraId="4BE65979" w14:textId="77777777">
        <w:trPr>
          <w:trHeight w:val="15"/>
        </w:trPr>
        <w:tc>
          <w:tcPr>
            <w:tcW w:w="4805" w:type="dxa"/>
            <w:tcBorders>
              <w:top w:val="nil"/>
              <w:left w:val="nil"/>
              <w:bottom w:val="nil"/>
              <w:right w:val="nil"/>
            </w:tcBorders>
            <w:shd w:val="clear" w:color="auto" w:fill="FFFFFF"/>
            <w:vAlign w:val="center"/>
          </w:tcPr>
          <w:p w14:paraId="3001E987" w14:textId="77777777" w:rsidR="00EC56B5" w:rsidRPr="00EC56B5" w:rsidRDefault="00EC56B5">
            <w:pPr>
              <w:rPr>
                <w:sz w:val="2"/>
                <w:szCs w:val="2"/>
              </w:rPr>
            </w:pPr>
          </w:p>
        </w:tc>
        <w:tc>
          <w:tcPr>
            <w:tcW w:w="2402" w:type="dxa"/>
            <w:tcBorders>
              <w:top w:val="nil"/>
              <w:left w:val="nil"/>
              <w:bottom w:val="nil"/>
              <w:right w:val="nil"/>
            </w:tcBorders>
            <w:shd w:val="clear" w:color="auto" w:fill="FFFFFF"/>
            <w:vAlign w:val="center"/>
          </w:tcPr>
          <w:p w14:paraId="54689B03" w14:textId="77777777" w:rsidR="00EC56B5" w:rsidRPr="00EC56B5" w:rsidRDefault="00EC56B5">
            <w:pPr>
              <w:rPr>
                <w:sz w:val="2"/>
                <w:szCs w:val="2"/>
              </w:rPr>
            </w:pPr>
          </w:p>
        </w:tc>
        <w:tc>
          <w:tcPr>
            <w:tcW w:w="2218" w:type="dxa"/>
            <w:tcBorders>
              <w:top w:val="nil"/>
              <w:left w:val="nil"/>
              <w:bottom w:val="nil"/>
              <w:right w:val="nil"/>
            </w:tcBorders>
            <w:shd w:val="clear" w:color="auto" w:fill="FFFFFF"/>
            <w:vAlign w:val="center"/>
          </w:tcPr>
          <w:p w14:paraId="4C0F9A0E" w14:textId="77777777" w:rsidR="00EC56B5" w:rsidRPr="00EC56B5" w:rsidRDefault="00EC56B5">
            <w:pPr>
              <w:rPr>
                <w:sz w:val="2"/>
                <w:szCs w:val="2"/>
              </w:rPr>
            </w:pPr>
          </w:p>
        </w:tc>
        <w:tc>
          <w:tcPr>
            <w:tcW w:w="2587" w:type="dxa"/>
            <w:tcBorders>
              <w:top w:val="nil"/>
              <w:left w:val="nil"/>
              <w:bottom w:val="nil"/>
              <w:right w:val="nil"/>
            </w:tcBorders>
            <w:shd w:val="clear" w:color="auto" w:fill="FFFFFF"/>
            <w:vAlign w:val="center"/>
          </w:tcPr>
          <w:p w14:paraId="0D95EE5F" w14:textId="77777777" w:rsidR="00EC56B5" w:rsidRPr="00EC56B5" w:rsidRDefault="00EC56B5">
            <w:pPr>
              <w:rPr>
                <w:sz w:val="2"/>
                <w:szCs w:val="2"/>
              </w:rPr>
            </w:pPr>
          </w:p>
        </w:tc>
      </w:tr>
      <w:tr w:rsidR="00EC56B5" w:rsidRPr="00EC56B5" w14:paraId="16198FAF" w14:textId="77777777">
        <w:tc>
          <w:tcPr>
            <w:tcW w:w="4805" w:type="dxa"/>
            <w:tcBorders>
              <w:top w:val="single" w:sz="6" w:space="0" w:color="000000"/>
              <w:left w:val="single" w:sz="6" w:space="0" w:color="000000"/>
              <w:bottom w:val="nil"/>
              <w:right w:val="single" w:sz="6" w:space="0" w:color="000000"/>
            </w:tcBorders>
            <w:shd w:val="clear" w:color="auto" w:fill="FFFFFF"/>
            <w:tcMar>
              <w:top w:w="15" w:type="dxa"/>
              <w:left w:w="74" w:type="dxa"/>
              <w:bottom w:w="15" w:type="dxa"/>
              <w:right w:w="74" w:type="dxa"/>
            </w:tcMar>
          </w:tcPr>
          <w:p w14:paraId="5F03622E"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Вместимость зрительного зала, чел.</w:t>
            </w:r>
          </w:p>
        </w:tc>
        <w:tc>
          <w:tcPr>
            <w:tcW w:w="7207" w:type="dxa"/>
            <w:gridSpan w:val="3"/>
            <w:tcBorders>
              <w:top w:val="single" w:sz="6" w:space="0" w:color="000000"/>
              <w:left w:val="single" w:sz="6" w:space="0" w:color="000000"/>
              <w:bottom w:val="single" w:sz="6" w:space="0" w:color="000000"/>
              <w:right w:val="single" w:sz="6" w:space="0" w:color="000000"/>
            </w:tcBorders>
            <w:shd w:val="clear" w:color="auto" w:fill="FFFFFF"/>
            <w:tcMar>
              <w:top w:w="15" w:type="dxa"/>
              <w:left w:w="74" w:type="dxa"/>
              <w:bottom w:w="15" w:type="dxa"/>
              <w:right w:w="74" w:type="dxa"/>
            </w:tcMar>
          </w:tcPr>
          <w:p w14:paraId="1FDA55C8"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Виды эстрад и сцен в клубах типа</w:t>
            </w:r>
          </w:p>
        </w:tc>
      </w:tr>
      <w:tr w:rsidR="00EC56B5" w:rsidRPr="00EC56B5" w14:paraId="319FE231" w14:textId="77777777">
        <w:tc>
          <w:tcPr>
            <w:tcW w:w="4805" w:type="dxa"/>
            <w:tcBorders>
              <w:top w:val="nil"/>
              <w:left w:val="single" w:sz="6" w:space="0" w:color="000000"/>
              <w:bottom w:val="single" w:sz="6" w:space="0" w:color="000000"/>
              <w:right w:val="single" w:sz="6" w:space="0" w:color="000000"/>
            </w:tcBorders>
            <w:shd w:val="clear" w:color="auto" w:fill="FFFFFF"/>
            <w:tcMar>
              <w:top w:w="15" w:type="dxa"/>
              <w:left w:w="74" w:type="dxa"/>
              <w:bottom w:w="15" w:type="dxa"/>
              <w:right w:w="74" w:type="dxa"/>
            </w:tcMar>
          </w:tcPr>
          <w:p w14:paraId="6DA9DEA0"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 </w:t>
            </w:r>
          </w:p>
        </w:tc>
        <w:tc>
          <w:tcPr>
            <w:tcW w:w="240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4" w:type="dxa"/>
              <w:bottom w:w="15" w:type="dxa"/>
              <w:right w:w="74" w:type="dxa"/>
            </w:tcMar>
          </w:tcPr>
          <w:p w14:paraId="28CE86DA"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lang w:val="en-US"/>
              </w:rPr>
            </w:pPr>
            <w:r>
              <w:rPr>
                <w:rFonts w:ascii="Times New Roman" w:hAnsi="Times New Roman" w:cs="Times New Roman"/>
                <w:sz w:val="21"/>
                <w:szCs w:val="21"/>
                <w:lang w:val="en-US"/>
              </w:rPr>
              <w:t>I</w:t>
            </w:r>
          </w:p>
        </w:tc>
        <w:tc>
          <w:tcPr>
            <w:tcW w:w="221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4" w:type="dxa"/>
              <w:bottom w:w="15" w:type="dxa"/>
              <w:right w:w="74" w:type="dxa"/>
            </w:tcMar>
          </w:tcPr>
          <w:p w14:paraId="1618343C"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lang w:val="en-US"/>
              </w:rPr>
            </w:pPr>
            <w:r>
              <w:rPr>
                <w:rFonts w:ascii="Times New Roman" w:hAnsi="Times New Roman" w:cs="Times New Roman"/>
                <w:sz w:val="21"/>
                <w:szCs w:val="21"/>
                <w:lang w:val="en-US"/>
              </w:rPr>
              <w:t>II</w:t>
            </w:r>
          </w:p>
        </w:tc>
        <w:tc>
          <w:tcPr>
            <w:tcW w:w="258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4" w:type="dxa"/>
              <w:bottom w:w="15" w:type="dxa"/>
              <w:right w:w="74" w:type="dxa"/>
            </w:tcMar>
          </w:tcPr>
          <w:p w14:paraId="3998AFDF"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lang w:val="en-US"/>
              </w:rPr>
            </w:pPr>
            <w:r>
              <w:rPr>
                <w:rFonts w:ascii="Times New Roman" w:hAnsi="Times New Roman" w:cs="Times New Roman"/>
                <w:sz w:val="21"/>
                <w:szCs w:val="21"/>
                <w:lang w:val="en-US"/>
              </w:rPr>
              <w:t>III</w:t>
            </w:r>
          </w:p>
        </w:tc>
      </w:tr>
      <w:tr w:rsidR="00EC56B5" w:rsidRPr="00EC56B5" w14:paraId="4826F2EA" w14:textId="77777777">
        <w:tc>
          <w:tcPr>
            <w:tcW w:w="4805" w:type="dxa"/>
            <w:tcBorders>
              <w:top w:val="single" w:sz="6" w:space="0" w:color="000000"/>
              <w:left w:val="single" w:sz="6" w:space="0" w:color="000000"/>
              <w:bottom w:val="nil"/>
              <w:right w:val="single" w:sz="6" w:space="0" w:color="000000"/>
            </w:tcBorders>
            <w:shd w:val="clear" w:color="auto" w:fill="FFFFFF"/>
            <w:tcMar>
              <w:top w:w="15" w:type="dxa"/>
              <w:left w:w="74" w:type="dxa"/>
              <w:bottom w:w="15" w:type="dxa"/>
              <w:right w:w="74" w:type="dxa"/>
            </w:tcMar>
          </w:tcPr>
          <w:p w14:paraId="5DB54605"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До 200</w:t>
            </w:r>
          </w:p>
        </w:tc>
        <w:tc>
          <w:tcPr>
            <w:tcW w:w="2402" w:type="dxa"/>
            <w:tcBorders>
              <w:top w:val="single" w:sz="6" w:space="0" w:color="000000"/>
              <w:left w:val="single" w:sz="6" w:space="0" w:color="000000"/>
              <w:bottom w:val="nil"/>
              <w:right w:val="single" w:sz="6" w:space="0" w:color="000000"/>
            </w:tcBorders>
            <w:shd w:val="clear" w:color="auto" w:fill="FFFFFF"/>
            <w:tcMar>
              <w:top w:w="15" w:type="dxa"/>
              <w:left w:w="74" w:type="dxa"/>
              <w:bottom w:w="15" w:type="dxa"/>
              <w:right w:w="74" w:type="dxa"/>
            </w:tcMar>
          </w:tcPr>
          <w:p w14:paraId="0E4C0DF4"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Э1, Э2</w:t>
            </w:r>
          </w:p>
        </w:tc>
        <w:tc>
          <w:tcPr>
            <w:tcW w:w="2218" w:type="dxa"/>
            <w:tcBorders>
              <w:top w:val="single" w:sz="6" w:space="0" w:color="000000"/>
              <w:left w:val="single" w:sz="6" w:space="0" w:color="000000"/>
              <w:bottom w:val="nil"/>
              <w:right w:val="single" w:sz="6" w:space="0" w:color="000000"/>
            </w:tcBorders>
            <w:shd w:val="clear" w:color="auto" w:fill="FFFFFF"/>
            <w:tcMar>
              <w:top w:w="15" w:type="dxa"/>
              <w:left w:w="74" w:type="dxa"/>
              <w:bottom w:w="15" w:type="dxa"/>
              <w:right w:w="74" w:type="dxa"/>
            </w:tcMar>
          </w:tcPr>
          <w:p w14:paraId="16BFFED8"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w:t>
            </w:r>
          </w:p>
        </w:tc>
        <w:tc>
          <w:tcPr>
            <w:tcW w:w="2587" w:type="dxa"/>
            <w:tcBorders>
              <w:top w:val="single" w:sz="6" w:space="0" w:color="000000"/>
              <w:left w:val="single" w:sz="6" w:space="0" w:color="000000"/>
              <w:bottom w:val="nil"/>
              <w:right w:val="single" w:sz="6" w:space="0" w:color="000000"/>
            </w:tcBorders>
            <w:shd w:val="clear" w:color="auto" w:fill="FFFFFF"/>
            <w:tcMar>
              <w:top w:w="15" w:type="dxa"/>
              <w:left w:w="74" w:type="dxa"/>
              <w:bottom w:w="15" w:type="dxa"/>
              <w:right w:w="74" w:type="dxa"/>
            </w:tcMar>
          </w:tcPr>
          <w:p w14:paraId="5EA05698"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w:t>
            </w:r>
          </w:p>
        </w:tc>
      </w:tr>
      <w:tr w:rsidR="00EC56B5" w:rsidRPr="00EC56B5" w14:paraId="1234BC1A" w14:textId="77777777">
        <w:tc>
          <w:tcPr>
            <w:tcW w:w="4805"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1941D1DA"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Св. 200 до 300</w:t>
            </w:r>
          </w:p>
        </w:tc>
        <w:tc>
          <w:tcPr>
            <w:tcW w:w="2402"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0D1C5FAE"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Э2, Э3</w:t>
            </w:r>
          </w:p>
        </w:tc>
        <w:tc>
          <w:tcPr>
            <w:tcW w:w="2218"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148F54A1"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Э2, Э3</w:t>
            </w:r>
          </w:p>
        </w:tc>
        <w:tc>
          <w:tcPr>
            <w:tcW w:w="2587"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59AE63BA"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w:t>
            </w:r>
          </w:p>
        </w:tc>
      </w:tr>
      <w:tr w:rsidR="00EC56B5" w:rsidRPr="00EC56B5" w14:paraId="185F279F" w14:textId="77777777">
        <w:tc>
          <w:tcPr>
            <w:tcW w:w="4805"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0C20E9A5"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Св. 300 до 500</w:t>
            </w:r>
          </w:p>
        </w:tc>
        <w:tc>
          <w:tcPr>
            <w:tcW w:w="2402"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65B01B42"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Э3, Э4</w:t>
            </w:r>
          </w:p>
        </w:tc>
        <w:tc>
          <w:tcPr>
            <w:tcW w:w="2218"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30129549"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Э3, Э4</w:t>
            </w:r>
          </w:p>
        </w:tc>
        <w:tc>
          <w:tcPr>
            <w:tcW w:w="2587"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53F5D0FC"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Э3, Э4</w:t>
            </w:r>
          </w:p>
        </w:tc>
      </w:tr>
      <w:tr w:rsidR="00EC56B5" w:rsidRPr="00EC56B5" w14:paraId="08558DDD" w14:textId="77777777">
        <w:tc>
          <w:tcPr>
            <w:tcW w:w="4805"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157FAA99"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p>
        </w:tc>
        <w:tc>
          <w:tcPr>
            <w:tcW w:w="2402"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5DC06D06"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p>
        </w:tc>
        <w:tc>
          <w:tcPr>
            <w:tcW w:w="2218"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3A2356EC"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C1, C2</w:t>
            </w:r>
          </w:p>
        </w:tc>
        <w:tc>
          <w:tcPr>
            <w:tcW w:w="2587"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78CA6A1B"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С1,С2</w:t>
            </w:r>
          </w:p>
        </w:tc>
      </w:tr>
      <w:tr w:rsidR="00EC56B5" w:rsidRPr="00EC56B5" w14:paraId="27B8F37D" w14:textId="77777777">
        <w:tc>
          <w:tcPr>
            <w:tcW w:w="4805"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55301B18"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Св. 500 до 700</w:t>
            </w:r>
          </w:p>
        </w:tc>
        <w:tc>
          <w:tcPr>
            <w:tcW w:w="2402"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318C5052"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Э4, Э5</w:t>
            </w:r>
          </w:p>
        </w:tc>
        <w:tc>
          <w:tcPr>
            <w:tcW w:w="2218"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6EF22324"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Э4, Э5</w:t>
            </w:r>
          </w:p>
        </w:tc>
        <w:tc>
          <w:tcPr>
            <w:tcW w:w="2587"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5A3B159C"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Э4, Э5</w:t>
            </w:r>
          </w:p>
        </w:tc>
      </w:tr>
      <w:tr w:rsidR="00EC56B5" w:rsidRPr="00EC56B5" w14:paraId="48D76D3C" w14:textId="77777777">
        <w:tc>
          <w:tcPr>
            <w:tcW w:w="4805"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7D61D8E0"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p>
        </w:tc>
        <w:tc>
          <w:tcPr>
            <w:tcW w:w="2402"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2DC9FABE"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p>
        </w:tc>
        <w:tc>
          <w:tcPr>
            <w:tcW w:w="2218"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38A51E1F"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С2, С3</w:t>
            </w:r>
          </w:p>
        </w:tc>
        <w:tc>
          <w:tcPr>
            <w:tcW w:w="2587"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31814F99"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С2, С3</w:t>
            </w:r>
          </w:p>
        </w:tc>
      </w:tr>
      <w:tr w:rsidR="00EC56B5" w:rsidRPr="00EC56B5" w14:paraId="65D99B74" w14:textId="77777777">
        <w:tc>
          <w:tcPr>
            <w:tcW w:w="4805"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0B8669AC"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Св. 700 до 1000</w:t>
            </w:r>
          </w:p>
        </w:tc>
        <w:tc>
          <w:tcPr>
            <w:tcW w:w="2402"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3E909AEA"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Э5, Э6</w:t>
            </w:r>
          </w:p>
        </w:tc>
        <w:tc>
          <w:tcPr>
            <w:tcW w:w="2218"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4C93DC06"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Э5, Э6</w:t>
            </w:r>
          </w:p>
        </w:tc>
        <w:tc>
          <w:tcPr>
            <w:tcW w:w="2587"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5F6CA3ED"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Э5, Э6</w:t>
            </w:r>
          </w:p>
        </w:tc>
      </w:tr>
      <w:tr w:rsidR="00EC56B5" w:rsidRPr="00EC56B5" w14:paraId="370BD434" w14:textId="77777777">
        <w:tc>
          <w:tcPr>
            <w:tcW w:w="4805"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682DA19B"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p>
        </w:tc>
        <w:tc>
          <w:tcPr>
            <w:tcW w:w="2402"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399DA9CD"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p>
        </w:tc>
        <w:tc>
          <w:tcPr>
            <w:tcW w:w="2218"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7087E5ED"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С3, С4</w:t>
            </w:r>
          </w:p>
        </w:tc>
        <w:tc>
          <w:tcPr>
            <w:tcW w:w="2587"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288CA7BD"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С3, С4</w:t>
            </w:r>
          </w:p>
        </w:tc>
      </w:tr>
      <w:tr w:rsidR="00EC56B5" w:rsidRPr="00EC56B5" w14:paraId="0D00F6A0" w14:textId="77777777">
        <w:tc>
          <w:tcPr>
            <w:tcW w:w="4805" w:type="dxa"/>
            <w:tcBorders>
              <w:top w:val="nil"/>
              <w:left w:val="single" w:sz="6" w:space="0" w:color="000000"/>
              <w:bottom w:val="single" w:sz="6" w:space="0" w:color="000000"/>
              <w:right w:val="single" w:sz="6" w:space="0" w:color="000000"/>
            </w:tcBorders>
            <w:shd w:val="clear" w:color="auto" w:fill="FFFFFF"/>
            <w:tcMar>
              <w:top w:w="15" w:type="dxa"/>
              <w:left w:w="74" w:type="dxa"/>
              <w:bottom w:w="15" w:type="dxa"/>
              <w:right w:w="74" w:type="dxa"/>
            </w:tcMar>
          </w:tcPr>
          <w:p w14:paraId="5BD8A0DC"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p>
        </w:tc>
        <w:tc>
          <w:tcPr>
            <w:tcW w:w="2402" w:type="dxa"/>
            <w:tcBorders>
              <w:top w:val="nil"/>
              <w:left w:val="single" w:sz="6" w:space="0" w:color="000000"/>
              <w:bottom w:val="single" w:sz="6" w:space="0" w:color="000000"/>
              <w:right w:val="single" w:sz="6" w:space="0" w:color="000000"/>
            </w:tcBorders>
            <w:shd w:val="clear" w:color="auto" w:fill="FFFFFF"/>
            <w:tcMar>
              <w:top w:w="15" w:type="dxa"/>
              <w:left w:w="74" w:type="dxa"/>
              <w:bottom w:w="15" w:type="dxa"/>
              <w:right w:w="74" w:type="dxa"/>
            </w:tcMar>
          </w:tcPr>
          <w:p w14:paraId="20A00D30"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p>
        </w:tc>
        <w:tc>
          <w:tcPr>
            <w:tcW w:w="2218" w:type="dxa"/>
            <w:tcBorders>
              <w:top w:val="nil"/>
              <w:left w:val="single" w:sz="6" w:space="0" w:color="000000"/>
              <w:bottom w:val="single" w:sz="6" w:space="0" w:color="000000"/>
              <w:right w:val="single" w:sz="6" w:space="0" w:color="000000"/>
            </w:tcBorders>
            <w:shd w:val="clear" w:color="auto" w:fill="FFFFFF"/>
            <w:tcMar>
              <w:top w:w="15" w:type="dxa"/>
              <w:left w:w="74" w:type="dxa"/>
              <w:bottom w:w="15" w:type="dxa"/>
              <w:right w:w="74" w:type="dxa"/>
            </w:tcMar>
          </w:tcPr>
          <w:p w14:paraId="3726A82E"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p>
        </w:tc>
        <w:tc>
          <w:tcPr>
            <w:tcW w:w="2587" w:type="dxa"/>
            <w:tcBorders>
              <w:top w:val="nil"/>
              <w:left w:val="single" w:sz="6" w:space="0" w:color="000000"/>
              <w:bottom w:val="single" w:sz="6" w:space="0" w:color="000000"/>
              <w:right w:val="single" w:sz="6" w:space="0" w:color="000000"/>
            </w:tcBorders>
            <w:shd w:val="clear" w:color="auto" w:fill="FFFFFF"/>
            <w:tcMar>
              <w:top w:w="15" w:type="dxa"/>
              <w:left w:w="74" w:type="dxa"/>
              <w:bottom w:w="15" w:type="dxa"/>
              <w:right w:w="74" w:type="dxa"/>
            </w:tcMar>
          </w:tcPr>
          <w:p w14:paraId="610EB9F6"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С5,С6</w:t>
            </w:r>
          </w:p>
        </w:tc>
      </w:tr>
      <w:tr w:rsidR="00EC56B5" w:rsidRPr="00EC56B5" w14:paraId="5EB7A24A" w14:textId="77777777">
        <w:tc>
          <w:tcPr>
            <w:tcW w:w="12012" w:type="dxa"/>
            <w:gridSpan w:val="4"/>
            <w:tcBorders>
              <w:top w:val="single" w:sz="6" w:space="0" w:color="000000"/>
              <w:left w:val="single" w:sz="6" w:space="0" w:color="000000"/>
              <w:bottom w:val="single" w:sz="6" w:space="0" w:color="000000"/>
              <w:right w:val="single" w:sz="6" w:space="0" w:color="000000"/>
            </w:tcBorders>
            <w:shd w:val="clear" w:color="auto" w:fill="FFFFFF"/>
            <w:tcMar>
              <w:top w:w="15" w:type="dxa"/>
              <w:left w:w="74" w:type="dxa"/>
              <w:bottom w:w="15" w:type="dxa"/>
              <w:right w:w="74" w:type="dxa"/>
            </w:tcMar>
          </w:tcPr>
          <w:p w14:paraId="79020CF2" w14:textId="77777777" w:rsidR="00EC56B5" w:rsidRDefault="00EC56B5">
            <w:pPr>
              <w:pStyle w:val="formattext"/>
              <w:spacing w:before="0" w:beforeAutospacing="0" w:after="0" w:afterAutospacing="0" w:line="330" w:lineRule="atLeast"/>
              <w:ind w:firstLine="480"/>
              <w:rPr>
                <w:rFonts w:ascii="Times New Roman" w:hAnsi="Times New Roman" w:cs="Times New Roman"/>
                <w:sz w:val="21"/>
                <w:szCs w:val="21"/>
              </w:rPr>
            </w:pPr>
            <w:r>
              <w:rPr>
                <w:rFonts w:ascii="Times New Roman" w:hAnsi="Times New Roman" w:cs="Times New Roman"/>
                <w:sz w:val="21"/>
                <w:szCs w:val="21"/>
              </w:rPr>
              <w:t>Примечание. Проектирование оркестровых ям и колосниковых устройств в клубах II типа следует осуществлять при соответствующем обосновании.</w:t>
            </w:r>
            <w:r>
              <w:rPr>
                <w:rFonts w:ascii="Times New Roman" w:hAnsi="Times New Roman" w:cs="Times New Roman"/>
                <w:sz w:val="21"/>
                <w:szCs w:val="21"/>
              </w:rPr>
              <w:br/>
            </w:r>
          </w:p>
        </w:tc>
      </w:tr>
    </w:tbl>
    <w:p w14:paraId="45D9CCD2" w14:textId="77777777" w:rsidR="00EC56B5" w:rsidRDefault="00EC56B5">
      <w:pPr>
        <w:pStyle w:val="formattexttopleveltext"/>
        <w:spacing w:before="24" w:beforeAutospacing="0" w:after="24" w:afterAutospacing="0" w:line="330" w:lineRule="atLeast"/>
        <w:jc w:val="right"/>
        <w:rPr>
          <w:rFonts w:ascii="Times New Roman" w:hAnsi="Times New Roman" w:cs="Times New Roman"/>
          <w:color w:val="000000"/>
        </w:rPr>
      </w:pPr>
      <w:r>
        <w:rPr>
          <w:rFonts w:ascii="Times New Roman" w:hAnsi="Times New Roman" w:cs="Times New Roman"/>
          <w:color w:val="000000"/>
        </w:rPr>
        <w:t>     </w:t>
      </w:r>
      <w:r>
        <w:rPr>
          <w:rFonts w:ascii="Times New Roman" w:hAnsi="Times New Roman" w:cs="Times New Roman"/>
          <w:color w:val="000000"/>
        </w:rPr>
        <w:br/>
        <w:t>     </w:t>
      </w:r>
      <w:r>
        <w:rPr>
          <w:rFonts w:ascii="Times New Roman" w:hAnsi="Times New Roman" w:cs="Times New Roman"/>
          <w:color w:val="000000"/>
        </w:rPr>
        <w:br/>
        <w:t>Приложение 2</w:t>
      </w:r>
      <w:r>
        <w:rPr>
          <w:rFonts w:ascii="Times New Roman" w:hAnsi="Times New Roman" w:cs="Times New Roman"/>
          <w:color w:val="000000"/>
        </w:rPr>
        <w:br/>
        <w:t>Рекомендуемое</w:t>
      </w:r>
    </w:p>
    <w:p w14:paraId="4F936942" w14:textId="77777777" w:rsidR="00EC56B5" w:rsidRDefault="00EC56B5">
      <w:pPr>
        <w:pStyle w:val="headertexttopleveltextcentertext"/>
        <w:keepNext/>
        <w:spacing w:before="24" w:beforeAutospacing="0" w:after="240" w:afterAutospacing="0" w:line="330" w:lineRule="atLeast"/>
        <w:jc w:val="center"/>
        <w:rPr>
          <w:rFonts w:ascii="Times New Roman" w:hAnsi="Times New Roman" w:cs="Times New Roman"/>
          <w:b/>
          <w:bCs/>
          <w:color w:val="000000"/>
        </w:rPr>
      </w:pPr>
      <w:r>
        <w:rPr>
          <w:rFonts w:ascii="Times New Roman" w:hAnsi="Times New Roman" w:cs="Times New Roman"/>
          <w:b/>
          <w:bCs/>
          <w:color w:val="000000"/>
        </w:rPr>
        <w:t>     </w:t>
      </w:r>
      <w:r>
        <w:rPr>
          <w:rFonts w:ascii="Times New Roman" w:hAnsi="Times New Roman" w:cs="Times New Roman"/>
          <w:b/>
          <w:bCs/>
          <w:color w:val="000000"/>
        </w:rPr>
        <w:br/>
        <w:t>ВМЕСТИМОСТЬ ЧАСТЕЙ И ГРУПП ВОИНСКИХ КЛУБОВ</w:t>
      </w:r>
    </w:p>
    <w:p w14:paraId="6539E210" w14:textId="77777777" w:rsidR="00EC56B5" w:rsidRDefault="00EC56B5">
      <w:pPr>
        <w:pStyle w:val="formattexttopleveltext"/>
        <w:spacing w:before="24" w:beforeAutospacing="0" w:after="24" w:afterAutospacing="0" w:line="330" w:lineRule="atLeast"/>
        <w:rPr>
          <w:rFonts w:ascii="Times New Roman" w:hAnsi="Times New Roman" w:cs="Times New Roman"/>
          <w:color w:val="000000"/>
        </w:rPr>
      </w:pPr>
      <w:r>
        <w:rPr>
          <w:rFonts w:ascii="Times New Roman" w:hAnsi="Times New Roman" w:cs="Times New Roman"/>
          <w:color w:val="000000"/>
        </w:rPr>
        <w:t>           </w:t>
      </w:r>
    </w:p>
    <w:tbl>
      <w:tblPr>
        <w:tblW w:w="0" w:type="auto"/>
        <w:tblCellMar>
          <w:top w:w="15" w:type="dxa"/>
          <w:left w:w="15" w:type="dxa"/>
          <w:bottom w:w="15" w:type="dxa"/>
          <w:right w:w="15" w:type="dxa"/>
        </w:tblCellMar>
        <w:tblLook w:val="0000" w:firstRow="0" w:lastRow="0" w:firstColumn="0" w:lastColumn="0" w:noHBand="0" w:noVBand="0"/>
      </w:tblPr>
      <w:tblGrid>
        <w:gridCol w:w="1276"/>
        <w:gridCol w:w="390"/>
        <w:gridCol w:w="391"/>
        <w:gridCol w:w="391"/>
        <w:gridCol w:w="391"/>
        <w:gridCol w:w="391"/>
        <w:gridCol w:w="391"/>
        <w:gridCol w:w="391"/>
        <w:gridCol w:w="484"/>
        <w:gridCol w:w="484"/>
        <w:gridCol w:w="391"/>
        <w:gridCol w:w="391"/>
        <w:gridCol w:w="391"/>
        <w:gridCol w:w="484"/>
        <w:gridCol w:w="484"/>
        <w:gridCol w:w="391"/>
        <w:gridCol w:w="391"/>
        <w:gridCol w:w="484"/>
        <w:gridCol w:w="484"/>
        <w:gridCol w:w="484"/>
      </w:tblGrid>
      <w:tr w:rsidR="00EC56B5" w:rsidRPr="00EC56B5" w14:paraId="68804BED" w14:textId="77777777">
        <w:trPr>
          <w:trHeight w:val="15"/>
        </w:trPr>
        <w:tc>
          <w:tcPr>
            <w:tcW w:w="1663" w:type="dxa"/>
            <w:tcBorders>
              <w:top w:val="nil"/>
              <w:left w:val="nil"/>
              <w:bottom w:val="nil"/>
              <w:right w:val="nil"/>
            </w:tcBorders>
            <w:shd w:val="clear" w:color="auto" w:fill="FFFFFF"/>
            <w:vAlign w:val="center"/>
          </w:tcPr>
          <w:p w14:paraId="78A27EE3" w14:textId="77777777" w:rsidR="00EC56B5" w:rsidRPr="00EC56B5" w:rsidRDefault="00EC56B5">
            <w:pPr>
              <w:rPr>
                <w:sz w:val="2"/>
                <w:szCs w:val="2"/>
              </w:rPr>
            </w:pPr>
          </w:p>
        </w:tc>
        <w:tc>
          <w:tcPr>
            <w:tcW w:w="554" w:type="dxa"/>
            <w:tcBorders>
              <w:top w:val="nil"/>
              <w:left w:val="nil"/>
              <w:bottom w:val="nil"/>
              <w:right w:val="nil"/>
            </w:tcBorders>
            <w:shd w:val="clear" w:color="auto" w:fill="FFFFFF"/>
            <w:vAlign w:val="center"/>
          </w:tcPr>
          <w:p w14:paraId="0CEACD11" w14:textId="77777777" w:rsidR="00EC56B5" w:rsidRPr="00EC56B5" w:rsidRDefault="00EC56B5">
            <w:pPr>
              <w:rPr>
                <w:sz w:val="2"/>
                <w:szCs w:val="2"/>
              </w:rPr>
            </w:pPr>
          </w:p>
        </w:tc>
        <w:tc>
          <w:tcPr>
            <w:tcW w:w="554" w:type="dxa"/>
            <w:tcBorders>
              <w:top w:val="nil"/>
              <w:left w:val="nil"/>
              <w:bottom w:val="nil"/>
              <w:right w:val="nil"/>
            </w:tcBorders>
            <w:shd w:val="clear" w:color="auto" w:fill="FFFFFF"/>
            <w:vAlign w:val="center"/>
          </w:tcPr>
          <w:p w14:paraId="26C9CFBB" w14:textId="77777777" w:rsidR="00EC56B5" w:rsidRPr="00EC56B5" w:rsidRDefault="00EC56B5">
            <w:pPr>
              <w:rPr>
                <w:sz w:val="2"/>
                <w:szCs w:val="2"/>
              </w:rPr>
            </w:pPr>
          </w:p>
        </w:tc>
        <w:tc>
          <w:tcPr>
            <w:tcW w:w="554" w:type="dxa"/>
            <w:tcBorders>
              <w:top w:val="nil"/>
              <w:left w:val="nil"/>
              <w:bottom w:val="nil"/>
              <w:right w:val="nil"/>
            </w:tcBorders>
            <w:shd w:val="clear" w:color="auto" w:fill="FFFFFF"/>
            <w:vAlign w:val="center"/>
          </w:tcPr>
          <w:p w14:paraId="27330882" w14:textId="77777777" w:rsidR="00EC56B5" w:rsidRPr="00EC56B5" w:rsidRDefault="00EC56B5">
            <w:pPr>
              <w:rPr>
                <w:sz w:val="2"/>
                <w:szCs w:val="2"/>
              </w:rPr>
            </w:pPr>
          </w:p>
        </w:tc>
        <w:tc>
          <w:tcPr>
            <w:tcW w:w="370" w:type="dxa"/>
            <w:tcBorders>
              <w:top w:val="nil"/>
              <w:left w:val="nil"/>
              <w:bottom w:val="nil"/>
              <w:right w:val="nil"/>
            </w:tcBorders>
            <w:shd w:val="clear" w:color="auto" w:fill="FFFFFF"/>
            <w:vAlign w:val="center"/>
          </w:tcPr>
          <w:p w14:paraId="6BDA3951" w14:textId="77777777" w:rsidR="00EC56B5" w:rsidRPr="00EC56B5" w:rsidRDefault="00EC56B5">
            <w:pPr>
              <w:rPr>
                <w:sz w:val="2"/>
                <w:szCs w:val="2"/>
              </w:rPr>
            </w:pPr>
          </w:p>
        </w:tc>
        <w:tc>
          <w:tcPr>
            <w:tcW w:w="554" w:type="dxa"/>
            <w:tcBorders>
              <w:top w:val="nil"/>
              <w:left w:val="nil"/>
              <w:bottom w:val="nil"/>
              <w:right w:val="nil"/>
            </w:tcBorders>
            <w:shd w:val="clear" w:color="auto" w:fill="FFFFFF"/>
            <w:vAlign w:val="center"/>
          </w:tcPr>
          <w:p w14:paraId="2DD5CD51" w14:textId="77777777" w:rsidR="00EC56B5" w:rsidRPr="00EC56B5" w:rsidRDefault="00EC56B5">
            <w:pPr>
              <w:rPr>
                <w:sz w:val="2"/>
                <w:szCs w:val="2"/>
              </w:rPr>
            </w:pPr>
          </w:p>
        </w:tc>
        <w:tc>
          <w:tcPr>
            <w:tcW w:w="554" w:type="dxa"/>
            <w:tcBorders>
              <w:top w:val="nil"/>
              <w:left w:val="nil"/>
              <w:bottom w:val="nil"/>
              <w:right w:val="nil"/>
            </w:tcBorders>
            <w:shd w:val="clear" w:color="auto" w:fill="FFFFFF"/>
            <w:vAlign w:val="center"/>
          </w:tcPr>
          <w:p w14:paraId="7E325DAF" w14:textId="77777777" w:rsidR="00EC56B5" w:rsidRPr="00EC56B5" w:rsidRDefault="00EC56B5">
            <w:pPr>
              <w:rPr>
                <w:sz w:val="2"/>
                <w:szCs w:val="2"/>
              </w:rPr>
            </w:pPr>
          </w:p>
        </w:tc>
        <w:tc>
          <w:tcPr>
            <w:tcW w:w="370" w:type="dxa"/>
            <w:tcBorders>
              <w:top w:val="nil"/>
              <w:left w:val="nil"/>
              <w:bottom w:val="nil"/>
              <w:right w:val="nil"/>
            </w:tcBorders>
            <w:shd w:val="clear" w:color="auto" w:fill="FFFFFF"/>
            <w:vAlign w:val="center"/>
          </w:tcPr>
          <w:p w14:paraId="6D410ACB" w14:textId="77777777" w:rsidR="00EC56B5" w:rsidRPr="00EC56B5" w:rsidRDefault="00EC56B5">
            <w:pPr>
              <w:rPr>
                <w:sz w:val="2"/>
                <w:szCs w:val="2"/>
              </w:rPr>
            </w:pPr>
          </w:p>
        </w:tc>
        <w:tc>
          <w:tcPr>
            <w:tcW w:w="739" w:type="dxa"/>
            <w:tcBorders>
              <w:top w:val="nil"/>
              <w:left w:val="nil"/>
              <w:bottom w:val="nil"/>
              <w:right w:val="nil"/>
            </w:tcBorders>
            <w:shd w:val="clear" w:color="auto" w:fill="FFFFFF"/>
            <w:vAlign w:val="center"/>
          </w:tcPr>
          <w:p w14:paraId="7347F046" w14:textId="77777777" w:rsidR="00EC56B5" w:rsidRPr="00EC56B5" w:rsidRDefault="00EC56B5">
            <w:pPr>
              <w:rPr>
                <w:sz w:val="2"/>
                <w:szCs w:val="2"/>
              </w:rPr>
            </w:pPr>
          </w:p>
        </w:tc>
        <w:tc>
          <w:tcPr>
            <w:tcW w:w="554" w:type="dxa"/>
            <w:tcBorders>
              <w:top w:val="nil"/>
              <w:left w:val="nil"/>
              <w:bottom w:val="nil"/>
              <w:right w:val="nil"/>
            </w:tcBorders>
            <w:shd w:val="clear" w:color="auto" w:fill="FFFFFF"/>
            <w:vAlign w:val="center"/>
          </w:tcPr>
          <w:p w14:paraId="29D9A83D" w14:textId="77777777" w:rsidR="00EC56B5" w:rsidRPr="00EC56B5" w:rsidRDefault="00EC56B5">
            <w:pPr>
              <w:rPr>
                <w:sz w:val="2"/>
                <w:szCs w:val="2"/>
              </w:rPr>
            </w:pPr>
          </w:p>
        </w:tc>
        <w:tc>
          <w:tcPr>
            <w:tcW w:w="554" w:type="dxa"/>
            <w:tcBorders>
              <w:top w:val="nil"/>
              <w:left w:val="nil"/>
              <w:bottom w:val="nil"/>
              <w:right w:val="nil"/>
            </w:tcBorders>
            <w:shd w:val="clear" w:color="auto" w:fill="FFFFFF"/>
            <w:vAlign w:val="center"/>
          </w:tcPr>
          <w:p w14:paraId="1E17FAEA" w14:textId="77777777" w:rsidR="00EC56B5" w:rsidRPr="00EC56B5" w:rsidRDefault="00EC56B5">
            <w:pPr>
              <w:rPr>
                <w:sz w:val="2"/>
                <w:szCs w:val="2"/>
              </w:rPr>
            </w:pPr>
          </w:p>
        </w:tc>
        <w:tc>
          <w:tcPr>
            <w:tcW w:w="370" w:type="dxa"/>
            <w:tcBorders>
              <w:top w:val="nil"/>
              <w:left w:val="nil"/>
              <w:bottom w:val="nil"/>
              <w:right w:val="nil"/>
            </w:tcBorders>
            <w:shd w:val="clear" w:color="auto" w:fill="FFFFFF"/>
            <w:vAlign w:val="center"/>
          </w:tcPr>
          <w:p w14:paraId="190192D1" w14:textId="77777777" w:rsidR="00EC56B5" w:rsidRPr="00EC56B5" w:rsidRDefault="00EC56B5">
            <w:pPr>
              <w:rPr>
                <w:sz w:val="2"/>
                <w:szCs w:val="2"/>
              </w:rPr>
            </w:pPr>
          </w:p>
        </w:tc>
        <w:tc>
          <w:tcPr>
            <w:tcW w:w="554" w:type="dxa"/>
            <w:tcBorders>
              <w:top w:val="nil"/>
              <w:left w:val="nil"/>
              <w:bottom w:val="nil"/>
              <w:right w:val="nil"/>
            </w:tcBorders>
            <w:shd w:val="clear" w:color="auto" w:fill="FFFFFF"/>
            <w:vAlign w:val="center"/>
          </w:tcPr>
          <w:p w14:paraId="6C6A0B0E" w14:textId="77777777" w:rsidR="00EC56B5" w:rsidRPr="00EC56B5" w:rsidRDefault="00EC56B5">
            <w:pPr>
              <w:rPr>
                <w:sz w:val="2"/>
                <w:szCs w:val="2"/>
              </w:rPr>
            </w:pPr>
          </w:p>
        </w:tc>
        <w:tc>
          <w:tcPr>
            <w:tcW w:w="554" w:type="dxa"/>
            <w:tcBorders>
              <w:top w:val="nil"/>
              <w:left w:val="nil"/>
              <w:bottom w:val="nil"/>
              <w:right w:val="nil"/>
            </w:tcBorders>
            <w:shd w:val="clear" w:color="auto" w:fill="FFFFFF"/>
            <w:vAlign w:val="center"/>
          </w:tcPr>
          <w:p w14:paraId="3B36FB97" w14:textId="77777777" w:rsidR="00EC56B5" w:rsidRPr="00EC56B5" w:rsidRDefault="00EC56B5">
            <w:pPr>
              <w:rPr>
                <w:sz w:val="2"/>
                <w:szCs w:val="2"/>
              </w:rPr>
            </w:pPr>
          </w:p>
        </w:tc>
        <w:tc>
          <w:tcPr>
            <w:tcW w:w="739" w:type="dxa"/>
            <w:tcBorders>
              <w:top w:val="nil"/>
              <w:left w:val="nil"/>
              <w:bottom w:val="nil"/>
              <w:right w:val="nil"/>
            </w:tcBorders>
            <w:shd w:val="clear" w:color="auto" w:fill="FFFFFF"/>
            <w:vAlign w:val="center"/>
          </w:tcPr>
          <w:p w14:paraId="475EB216" w14:textId="77777777" w:rsidR="00EC56B5" w:rsidRPr="00EC56B5" w:rsidRDefault="00EC56B5">
            <w:pPr>
              <w:rPr>
                <w:sz w:val="2"/>
                <w:szCs w:val="2"/>
              </w:rPr>
            </w:pPr>
          </w:p>
        </w:tc>
        <w:tc>
          <w:tcPr>
            <w:tcW w:w="370" w:type="dxa"/>
            <w:tcBorders>
              <w:top w:val="nil"/>
              <w:left w:val="nil"/>
              <w:bottom w:val="nil"/>
              <w:right w:val="nil"/>
            </w:tcBorders>
            <w:shd w:val="clear" w:color="auto" w:fill="FFFFFF"/>
            <w:vAlign w:val="center"/>
          </w:tcPr>
          <w:p w14:paraId="16E2D4DB" w14:textId="77777777" w:rsidR="00EC56B5" w:rsidRPr="00EC56B5" w:rsidRDefault="00EC56B5">
            <w:pPr>
              <w:rPr>
                <w:sz w:val="2"/>
                <w:szCs w:val="2"/>
              </w:rPr>
            </w:pPr>
          </w:p>
        </w:tc>
        <w:tc>
          <w:tcPr>
            <w:tcW w:w="554" w:type="dxa"/>
            <w:tcBorders>
              <w:top w:val="nil"/>
              <w:left w:val="nil"/>
              <w:bottom w:val="nil"/>
              <w:right w:val="nil"/>
            </w:tcBorders>
            <w:shd w:val="clear" w:color="auto" w:fill="FFFFFF"/>
            <w:vAlign w:val="center"/>
          </w:tcPr>
          <w:p w14:paraId="170C8764" w14:textId="77777777" w:rsidR="00EC56B5" w:rsidRPr="00EC56B5" w:rsidRDefault="00EC56B5">
            <w:pPr>
              <w:rPr>
                <w:sz w:val="2"/>
                <w:szCs w:val="2"/>
              </w:rPr>
            </w:pPr>
          </w:p>
        </w:tc>
        <w:tc>
          <w:tcPr>
            <w:tcW w:w="554" w:type="dxa"/>
            <w:tcBorders>
              <w:top w:val="nil"/>
              <w:left w:val="nil"/>
              <w:bottom w:val="nil"/>
              <w:right w:val="nil"/>
            </w:tcBorders>
            <w:shd w:val="clear" w:color="auto" w:fill="FFFFFF"/>
            <w:vAlign w:val="center"/>
          </w:tcPr>
          <w:p w14:paraId="56B2B2C9" w14:textId="77777777" w:rsidR="00EC56B5" w:rsidRPr="00EC56B5" w:rsidRDefault="00EC56B5">
            <w:pPr>
              <w:rPr>
                <w:sz w:val="2"/>
                <w:szCs w:val="2"/>
              </w:rPr>
            </w:pPr>
          </w:p>
        </w:tc>
        <w:tc>
          <w:tcPr>
            <w:tcW w:w="739" w:type="dxa"/>
            <w:tcBorders>
              <w:top w:val="nil"/>
              <w:left w:val="nil"/>
              <w:bottom w:val="nil"/>
              <w:right w:val="nil"/>
            </w:tcBorders>
            <w:shd w:val="clear" w:color="auto" w:fill="FFFFFF"/>
            <w:vAlign w:val="center"/>
          </w:tcPr>
          <w:p w14:paraId="2081B059" w14:textId="77777777" w:rsidR="00EC56B5" w:rsidRPr="00EC56B5" w:rsidRDefault="00EC56B5">
            <w:pPr>
              <w:rPr>
                <w:sz w:val="2"/>
                <w:szCs w:val="2"/>
              </w:rPr>
            </w:pPr>
          </w:p>
        </w:tc>
        <w:tc>
          <w:tcPr>
            <w:tcW w:w="554" w:type="dxa"/>
            <w:tcBorders>
              <w:top w:val="nil"/>
              <w:left w:val="nil"/>
              <w:bottom w:val="nil"/>
              <w:right w:val="nil"/>
            </w:tcBorders>
            <w:shd w:val="clear" w:color="auto" w:fill="FFFFFF"/>
            <w:vAlign w:val="center"/>
          </w:tcPr>
          <w:p w14:paraId="2A570C51" w14:textId="77777777" w:rsidR="00EC56B5" w:rsidRPr="00EC56B5" w:rsidRDefault="00EC56B5">
            <w:pPr>
              <w:rPr>
                <w:sz w:val="2"/>
                <w:szCs w:val="2"/>
              </w:rPr>
            </w:pPr>
          </w:p>
        </w:tc>
      </w:tr>
      <w:tr w:rsidR="00EC56B5" w:rsidRPr="00EC56B5" w14:paraId="1E6855D7" w14:textId="77777777">
        <w:tc>
          <w:tcPr>
            <w:tcW w:w="1663" w:type="dxa"/>
            <w:tcBorders>
              <w:top w:val="single" w:sz="6" w:space="0" w:color="000000"/>
              <w:left w:val="single" w:sz="6" w:space="0" w:color="000000"/>
              <w:bottom w:val="nil"/>
              <w:right w:val="single" w:sz="6" w:space="0" w:color="000000"/>
            </w:tcBorders>
            <w:shd w:val="clear" w:color="auto" w:fill="FFFFFF"/>
            <w:tcMar>
              <w:top w:w="15" w:type="dxa"/>
              <w:left w:w="55" w:type="dxa"/>
              <w:bottom w:w="15" w:type="dxa"/>
              <w:right w:w="55" w:type="dxa"/>
            </w:tcMar>
          </w:tcPr>
          <w:p w14:paraId="1CEDAE66"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Помещения</w:t>
            </w:r>
          </w:p>
        </w:tc>
        <w:tc>
          <w:tcPr>
            <w:tcW w:w="10349" w:type="dxa"/>
            <w:gridSpan w:val="19"/>
            <w:tcBorders>
              <w:top w:val="single" w:sz="6" w:space="0" w:color="000000"/>
              <w:left w:val="single" w:sz="6" w:space="0" w:color="000000"/>
              <w:bottom w:val="single" w:sz="6" w:space="0" w:color="000000"/>
              <w:right w:val="single" w:sz="6" w:space="0" w:color="000000"/>
            </w:tcBorders>
            <w:shd w:val="clear" w:color="auto" w:fill="FFFFFF"/>
            <w:tcMar>
              <w:top w:w="15" w:type="dxa"/>
              <w:left w:w="55" w:type="dxa"/>
              <w:bottom w:w="15" w:type="dxa"/>
              <w:right w:w="55" w:type="dxa"/>
            </w:tcMar>
          </w:tcPr>
          <w:p w14:paraId="654836B9"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Вместимость, чел.</w:t>
            </w:r>
          </w:p>
        </w:tc>
      </w:tr>
      <w:tr w:rsidR="00EC56B5" w:rsidRPr="00EC56B5" w14:paraId="24C96465" w14:textId="77777777">
        <w:tc>
          <w:tcPr>
            <w:tcW w:w="1663" w:type="dxa"/>
            <w:tcBorders>
              <w:top w:val="nil"/>
              <w:left w:val="single" w:sz="6" w:space="0" w:color="000000"/>
              <w:bottom w:val="nil"/>
              <w:right w:val="single" w:sz="6" w:space="0" w:color="000000"/>
            </w:tcBorders>
            <w:shd w:val="clear" w:color="auto" w:fill="FFFFFF"/>
            <w:tcMar>
              <w:top w:w="15" w:type="dxa"/>
              <w:left w:w="55" w:type="dxa"/>
              <w:bottom w:w="15" w:type="dxa"/>
              <w:right w:w="55" w:type="dxa"/>
            </w:tcMar>
          </w:tcPr>
          <w:p w14:paraId="23B1CB89"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 </w:t>
            </w:r>
          </w:p>
        </w:tc>
        <w:tc>
          <w:tcPr>
            <w:tcW w:w="10349" w:type="dxa"/>
            <w:gridSpan w:val="19"/>
            <w:tcBorders>
              <w:top w:val="single" w:sz="6" w:space="0" w:color="000000"/>
              <w:left w:val="single" w:sz="6" w:space="0" w:color="000000"/>
              <w:bottom w:val="single" w:sz="6" w:space="0" w:color="000000"/>
              <w:right w:val="single" w:sz="6" w:space="0" w:color="000000"/>
            </w:tcBorders>
            <w:shd w:val="clear" w:color="auto" w:fill="FFFFFF"/>
            <w:tcMar>
              <w:top w:w="15" w:type="dxa"/>
              <w:left w:w="55" w:type="dxa"/>
              <w:bottom w:w="15" w:type="dxa"/>
              <w:right w:w="55" w:type="dxa"/>
            </w:tcMar>
          </w:tcPr>
          <w:p w14:paraId="76DA039C"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Тип клуба (вместимость клубной части по отношению к вместимости зрительного зала)</w:t>
            </w:r>
          </w:p>
        </w:tc>
      </w:tr>
      <w:tr w:rsidR="00EC56B5" w:rsidRPr="00EC56B5" w14:paraId="0398D7F2" w14:textId="77777777">
        <w:tc>
          <w:tcPr>
            <w:tcW w:w="1663" w:type="dxa"/>
            <w:tcBorders>
              <w:top w:val="nil"/>
              <w:left w:val="single" w:sz="6" w:space="0" w:color="000000"/>
              <w:bottom w:val="single" w:sz="6" w:space="0" w:color="000000"/>
              <w:right w:val="single" w:sz="6" w:space="0" w:color="000000"/>
            </w:tcBorders>
            <w:shd w:val="clear" w:color="auto" w:fill="FFFFFF"/>
            <w:tcMar>
              <w:top w:w="15" w:type="dxa"/>
              <w:left w:w="55" w:type="dxa"/>
              <w:bottom w:w="15" w:type="dxa"/>
              <w:right w:w="55" w:type="dxa"/>
            </w:tcMar>
          </w:tcPr>
          <w:p w14:paraId="5D1D3FBF"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 </w:t>
            </w:r>
          </w:p>
        </w:tc>
        <w:tc>
          <w:tcPr>
            <w:tcW w:w="1663" w:type="dxa"/>
            <w:gridSpan w:val="3"/>
            <w:tcBorders>
              <w:top w:val="single" w:sz="6" w:space="0" w:color="000000"/>
              <w:left w:val="single" w:sz="6" w:space="0" w:color="000000"/>
              <w:bottom w:val="single" w:sz="6" w:space="0" w:color="000000"/>
              <w:right w:val="single" w:sz="6" w:space="0" w:color="000000"/>
            </w:tcBorders>
            <w:shd w:val="clear" w:color="auto" w:fill="FFFFFF"/>
            <w:tcMar>
              <w:top w:w="15" w:type="dxa"/>
              <w:left w:w="55" w:type="dxa"/>
              <w:bottom w:w="15" w:type="dxa"/>
              <w:right w:w="55" w:type="dxa"/>
            </w:tcMar>
          </w:tcPr>
          <w:p w14:paraId="4623600C"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lang w:val="en-US"/>
              </w:rPr>
            </w:pPr>
            <w:r>
              <w:rPr>
                <w:rFonts w:ascii="Times New Roman" w:hAnsi="Times New Roman" w:cs="Times New Roman"/>
                <w:sz w:val="21"/>
                <w:szCs w:val="21"/>
                <w:lang w:val="en-US"/>
              </w:rPr>
              <w:t>0 (0,05)</w:t>
            </w:r>
          </w:p>
        </w:tc>
        <w:tc>
          <w:tcPr>
            <w:tcW w:w="3142" w:type="dxa"/>
            <w:gridSpan w:val="6"/>
            <w:tcBorders>
              <w:top w:val="single" w:sz="6" w:space="0" w:color="000000"/>
              <w:left w:val="single" w:sz="6" w:space="0" w:color="000000"/>
              <w:bottom w:val="single" w:sz="6" w:space="0" w:color="000000"/>
              <w:right w:val="single" w:sz="6" w:space="0" w:color="000000"/>
            </w:tcBorders>
            <w:shd w:val="clear" w:color="auto" w:fill="FFFFFF"/>
            <w:tcMar>
              <w:top w:w="15" w:type="dxa"/>
              <w:left w:w="55" w:type="dxa"/>
              <w:bottom w:w="15" w:type="dxa"/>
              <w:right w:w="55" w:type="dxa"/>
            </w:tcMar>
          </w:tcPr>
          <w:p w14:paraId="56288825"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lang w:val="en-US"/>
              </w:rPr>
            </w:pPr>
            <w:r>
              <w:rPr>
                <w:rFonts w:ascii="Times New Roman" w:hAnsi="Times New Roman" w:cs="Times New Roman"/>
                <w:sz w:val="21"/>
                <w:szCs w:val="21"/>
                <w:lang w:val="en-US"/>
              </w:rPr>
              <w:t>I (0,30)</w:t>
            </w:r>
          </w:p>
        </w:tc>
        <w:tc>
          <w:tcPr>
            <w:tcW w:w="2772" w:type="dxa"/>
            <w:gridSpan w:val="5"/>
            <w:tcBorders>
              <w:top w:val="single" w:sz="6" w:space="0" w:color="000000"/>
              <w:left w:val="single" w:sz="6" w:space="0" w:color="000000"/>
              <w:bottom w:val="single" w:sz="6" w:space="0" w:color="000000"/>
              <w:right w:val="single" w:sz="6" w:space="0" w:color="000000"/>
            </w:tcBorders>
            <w:shd w:val="clear" w:color="auto" w:fill="FFFFFF"/>
            <w:tcMar>
              <w:top w:w="15" w:type="dxa"/>
              <w:left w:w="55" w:type="dxa"/>
              <w:bottom w:w="15" w:type="dxa"/>
              <w:right w:w="55" w:type="dxa"/>
            </w:tcMar>
          </w:tcPr>
          <w:p w14:paraId="6BFBE0D6"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lang w:val="en-US"/>
              </w:rPr>
            </w:pPr>
            <w:r>
              <w:rPr>
                <w:rFonts w:ascii="Times New Roman" w:hAnsi="Times New Roman" w:cs="Times New Roman"/>
                <w:sz w:val="21"/>
                <w:szCs w:val="21"/>
                <w:lang w:val="en-US"/>
              </w:rPr>
              <w:t>II (0,60)</w:t>
            </w:r>
          </w:p>
        </w:tc>
        <w:tc>
          <w:tcPr>
            <w:tcW w:w="2772" w:type="dxa"/>
            <w:gridSpan w:val="5"/>
            <w:tcBorders>
              <w:top w:val="single" w:sz="6" w:space="0" w:color="000000"/>
              <w:left w:val="single" w:sz="6" w:space="0" w:color="000000"/>
              <w:bottom w:val="single" w:sz="6" w:space="0" w:color="000000"/>
              <w:right w:val="single" w:sz="6" w:space="0" w:color="000000"/>
            </w:tcBorders>
            <w:shd w:val="clear" w:color="auto" w:fill="FFFFFF"/>
            <w:tcMar>
              <w:top w:w="15" w:type="dxa"/>
              <w:left w:w="55" w:type="dxa"/>
              <w:bottom w:w="15" w:type="dxa"/>
              <w:right w:w="55" w:type="dxa"/>
            </w:tcMar>
          </w:tcPr>
          <w:p w14:paraId="38ED5313"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lang w:val="en-US"/>
              </w:rPr>
            </w:pPr>
            <w:r>
              <w:rPr>
                <w:rFonts w:ascii="Times New Roman" w:hAnsi="Times New Roman" w:cs="Times New Roman"/>
                <w:sz w:val="21"/>
                <w:szCs w:val="21"/>
                <w:lang w:val="en-US"/>
              </w:rPr>
              <w:t>III (1)</w:t>
            </w:r>
          </w:p>
        </w:tc>
      </w:tr>
      <w:tr w:rsidR="00EC56B5" w:rsidRPr="00EC56B5" w14:paraId="2EE5F689" w14:textId="77777777">
        <w:tc>
          <w:tcPr>
            <w:tcW w:w="1663" w:type="dxa"/>
            <w:tcBorders>
              <w:top w:val="single" w:sz="6" w:space="0" w:color="000000"/>
              <w:left w:val="single" w:sz="6" w:space="0" w:color="000000"/>
              <w:bottom w:val="nil"/>
              <w:right w:val="single" w:sz="6" w:space="0" w:color="000000"/>
            </w:tcBorders>
            <w:shd w:val="clear" w:color="auto" w:fill="FFFFFF"/>
            <w:tcMar>
              <w:top w:w="15" w:type="dxa"/>
              <w:left w:w="55" w:type="dxa"/>
              <w:bottom w:w="15" w:type="dxa"/>
              <w:right w:w="55" w:type="dxa"/>
            </w:tcMar>
          </w:tcPr>
          <w:p w14:paraId="19A122CD"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Зрелищная часть:</w:t>
            </w:r>
          </w:p>
        </w:tc>
        <w:tc>
          <w:tcPr>
            <w:tcW w:w="554" w:type="dxa"/>
            <w:tcBorders>
              <w:top w:val="single" w:sz="6" w:space="0" w:color="000000"/>
              <w:left w:val="single" w:sz="6" w:space="0" w:color="000000"/>
              <w:bottom w:val="nil"/>
              <w:right w:val="nil"/>
            </w:tcBorders>
            <w:shd w:val="clear" w:color="auto" w:fill="FFFFFF"/>
            <w:tcMar>
              <w:top w:w="15" w:type="dxa"/>
              <w:left w:w="55" w:type="dxa"/>
              <w:bottom w:w="15" w:type="dxa"/>
              <w:right w:w="55" w:type="dxa"/>
            </w:tcMar>
          </w:tcPr>
          <w:p w14:paraId="55C0DBAD"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p>
        </w:tc>
        <w:tc>
          <w:tcPr>
            <w:tcW w:w="554" w:type="dxa"/>
            <w:tcBorders>
              <w:top w:val="single" w:sz="6" w:space="0" w:color="000000"/>
              <w:left w:val="nil"/>
              <w:bottom w:val="nil"/>
              <w:right w:val="nil"/>
            </w:tcBorders>
            <w:shd w:val="clear" w:color="auto" w:fill="FFFFFF"/>
            <w:tcMar>
              <w:top w:w="15" w:type="dxa"/>
              <w:left w:w="55" w:type="dxa"/>
              <w:bottom w:w="15" w:type="dxa"/>
              <w:right w:w="55" w:type="dxa"/>
            </w:tcMar>
          </w:tcPr>
          <w:p w14:paraId="62B86771"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p>
        </w:tc>
        <w:tc>
          <w:tcPr>
            <w:tcW w:w="554" w:type="dxa"/>
            <w:tcBorders>
              <w:top w:val="single" w:sz="6" w:space="0" w:color="000000"/>
              <w:left w:val="nil"/>
              <w:bottom w:val="nil"/>
              <w:right w:val="single" w:sz="6" w:space="0" w:color="000000"/>
            </w:tcBorders>
            <w:shd w:val="clear" w:color="auto" w:fill="FFFFFF"/>
            <w:tcMar>
              <w:top w:w="15" w:type="dxa"/>
              <w:left w:w="55" w:type="dxa"/>
              <w:bottom w:w="15" w:type="dxa"/>
              <w:right w:w="55" w:type="dxa"/>
            </w:tcMar>
          </w:tcPr>
          <w:p w14:paraId="576553F5"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 </w:t>
            </w:r>
          </w:p>
        </w:tc>
        <w:tc>
          <w:tcPr>
            <w:tcW w:w="370" w:type="dxa"/>
            <w:tcBorders>
              <w:top w:val="single" w:sz="6" w:space="0" w:color="000000"/>
              <w:left w:val="single" w:sz="6" w:space="0" w:color="000000"/>
              <w:bottom w:val="nil"/>
              <w:right w:val="nil"/>
            </w:tcBorders>
            <w:shd w:val="clear" w:color="auto" w:fill="FFFFFF"/>
            <w:tcMar>
              <w:top w:w="15" w:type="dxa"/>
              <w:left w:w="55" w:type="dxa"/>
              <w:bottom w:w="15" w:type="dxa"/>
              <w:right w:w="55" w:type="dxa"/>
            </w:tcMar>
          </w:tcPr>
          <w:p w14:paraId="6552CC26"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 </w:t>
            </w:r>
          </w:p>
        </w:tc>
        <w:tc>
          <w:tcPr>
            <w:tcW w:w="554" w:type="dxa"/>
            <w:tcBorders>
              <w:top w:val="single" w:sz="6" w:space="0" w:color="000000"/>
              <w:left w:val="nil"/>
              <w:bottom w:val="nil"/>
              <w:right w:val="nil"/>
            </w:tcBorders>
            <w:shd w:val="clear" w:color="auto" w:fill="FFFFFF"/>
            <w:tcMar>
              <w:top w:w="15" w:type="dxa"/>
              <w:left w:w="55" w:type="dxa"/>
              <w:bottom w:w="15" w:type="dxa"/>
              <w:right w:w="55" w:type="dxa"/>
            </w:tcMar>
          </w:tcPr>
          <w:p w14:paraId="346EA818"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p>
        </w:tc>
        <w:tc>
          <w:tcPr>
            <w:tcW w:w="554" w:type="dxa"/>
            <w:tcBorders>
              <w:top w:val="single" w:sz="6" w:space="0" w:color="000000"/>
              <w:left w:val="nil"/>
              <w:bottom w:val="nil"/>
              <w:right w:val="nil"/>
            </w:tcBorders>
            <w:shd w:val="clear" w:color="auto" w:fill="FFFFFF"/>
            <w:tcMar>
              <w:top w:w="15" w:type="dxa"/>
              <w:left w:w="55" w:type="dxa"/>
              <w:bottom w:w="15" w:type="dxa"/>
              <w:right w:w="55" w:type="dxa"/>
            </w:tcMar>
          </w:tcPr>
          <w:p w14:paraId="143375D7"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p>
        </w:tc>
        <w:tc>
          <w:tcPr>
            <w:tcW w:w="370" w:type="dxa"/>
            <w:tcBorders>
              <w:top w:val="single" w:sz="6" w:space="0" w:color="000000"/>
              <w:left w:val="nil"/>
              <w:bottom w:val="nil"/>
              <w:right w:val="nil"/>
            </w:tcBorders>
            <w:shd w:val="clear" w:color="auto" w:fill="FFFFFF"/>
            <w:tcMar>
              <w:top w:w="15" w:type="dxa"/>
              <w:left w:w="55" w:type="dxa"/>
              <w:bottom w:w="15" w:type="dxa"/>
              <w:right w:w="55" w:type="dxa"/>
            </w:tcMar>
          </w:tcPr>
          <w:p w14:paraId="153C79C6"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p>
        </w:tc>
        <w:tc>
          <w:tcPr>
            <w:tcW w:w="739" w:type="dxa"/>
            <w:tcBorders>
              <w:top w:val="single" w:sz="6" w:space="0" w:color="000000"/>
              <w:left w:val="nil"/>
              <w:bottom w:val="nil"/>
              <w:right w:val="nil"/>
            </w:tcBorders>
            <w:shd w:val="clear" w:color="auto" w:fill="FFFFFF"/>
            <w:tcMar>
              <w:top w:w="15" w:type="dxa"/>
              <w:left w:w="55" w:type="dxa"/>
              <w:bottom w:w="15" w:type="dxa"/>
              <w:right w:w="55" w:type="dxa"/>
            </w:tcMar>
          </w:tcPr>
          <w:p w14:paraId="4C184B0A"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p>
        </w:tc>
        <w:tc>
          <w:tcPr>
            <w:tcW w:w="554" w:type="dxa"/>
            <w:tcBorders>
              <w:top w:val="single" w:sz="6" w:space="0" w:color="000000"/>
              <w:left w:val="nil"/>
              <w:bottom w:val="nil"/>
              <w:right w:val="single" w:sz="6" w:space="0" w:color="000000"/>
            </w:tcBorders>
            <w:shd w:val="clear" w:color="auto" w:fill="FFFFFF"/>
            <w:tcMar>
              <w:top w:w="15" w:type="dxa"/>
              <w:left w:w="55" w:type="dxa"/>
              <w:bottom w:w="15" w:type="dxa"/>
              <w:right w:w="55" w:type="dxa"/>
            </w:tcMar>
          </w:tcPr>
          <w:p w14:paraId="5B039B9E"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p>
        </w:tc>
        <w:tc>
          <w:tcPr>
            <w:tcW w:w="554" w:type="dxa"/>
            <w:tcBorders>
              <w:top w:val="single" w:sz="6" w:space="0" w:color="000000"/>
              <w:left w:val="single" w:sz="6" w:space="0" w:color="000000"/>
              <w:bottom w:val="nil"/>
              <w:right w:val="nil"/>
            </w:tcBorders>
            <w:shd w:val="clear" w:color="auto" w:fill="FFFFFF"/>
            <w:tcMar>
              <w:top w:w="15" w:type="dxa"/>
              <w:left w:w="55" w:type="dxa"/>
              <w:bottom w:w="15" w:type="dxa"/>
              <w:right w:w="55" w:type="dxa"/>
            </w:tcMar>
          </w:tcPr>
          <w:p w14:paraId="3475E633"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p>
        </w:tc>
        <w:tc>
          <w:tcPr>
            <w:tcW w:w="370" w:type="dxa"/>
            <w:tcBorders>
              <w:top w:val="single" w:sz="6" w:space="0" w:color="000000"/>
              <w:left w:val="nil"/>
              <w:bottom w:val="nil"/>
              <w:right w:val="nil"/>
            </w:tcBorders>
            <w:shd w:val="clear" w:color="auto" w:fill="FFFFFF"/>
            <w:tcMar>
              <w:top w:w="15" w:type="dxa"/>
              <w:left w:w="55" w:type="dxa"/>
              <w:bottom w:w="15" w:type="dxa"/>
              <w:right w:w="55" w:type="dxa"/>
            </w:tcMar>
          </w:tcPr>
          <w:p w14:paraId="2A0CF84A"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p>
        </w:tc>
        <w:tc>
          <w:tcPr>
            <w:tcW w:w="554" w:type="dxa"/>
            <w:tcBorders>
              <w:top w:val="single" w:sz="6" w:space="0" w:color="000000"/>
              <w:left w:val="nil"/>
              <w:bottom w:val="nil"/>
              <w:right w:val="nil"/>
            </w:tcBorders>
            <w:shd w:val="clear" w:color="auto" w:fill="FFFFFF"/>
            <w:tcMar>
              <w:top w:w="15" w:type="dxa"/>
              <w:left w:w="55" w:type="dxa"/>
              <w:bottom w:w="15" w:type="dxa"/>
              <w:right w:w="55" w:type="dxa"/>
            </w:tcMar>
          </w:tcPr>
          <w:p w14:paraId="4E9DE67B"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p>
        </w:tc>
        <w:tc>
          <w:tcPr>
            <w:tcW w:w="554" w:type="dxa"/>
            <w:tcBorders>
              <w:top w:val="single" w:sz="6" w:space="0" w:color="000000"/>
              <w:left w:val="nil"/>
              <w:bottom w:val="nil"/>
              <w:right w:val="nil"/>
            </w:tcBorders>
            <w:shd w:val="clear" w:color="auto" w:fill="FFFFFF"/>
            <w:tcMar>
              <w:top w:w="15" w:type="dxa"/>
              <w:left w:w="55" w:type="dxa"/>
              <w:bottom w:w="15" w:type="dxa"/>
              <w:right w:w="55" w:type="dxa"/>
            </w:tcMar>
          </w:tcPr>
          <w:p w14:paraId="1A9FCDFC"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p>
        </w:tc>
        <w:tc>
          <w:tcPr>
            <w:tcW w:w="739" w:type="dxa"/>
            <w:tcBorders>
              <w:top w:val="single" w:sz="6" w:space="0" w:color="000000"/>
              <w:left w:val="nil"/>
              <w:bottom w:val="nil"/>
              <w:right w:val="single" w:sz="6" w:space="0" w:color="000000"/>
            </w:tcBorders>
            <w:shd w:val="clear" w:color="auto" w:fill="FFFFFF"/>
            <w:tcMar>
              <w:top w:w="15" w:type="dxa"/>
              <w:left w:w="55" w:type="dxa"/>
              <w:bottom w:w="15" w:type="dxa"/>
              <w:right w:w="55" w:type="dxa"/>
            </w:tcMar>
          </w:tcPr>
          <w:p w14:paraId="7FADF317"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p>
        </w:tc>
        <w:tc>
          <w:tcPr>
            <w:tcW w:w="370" w:type="dxa"/>
            <w:tcBorders>
              <w:top w:val="single" w:sz="6" w:space="0" w:color="000000"/>
              <w:left w:val="single" w:sz="6" w:space="0" w:color="000000"/>
              <w:bottom w:val="nil"/>
              <w:right w:val="nil"/>
            </w:tcBorders>
            <w:shd w:val="clear" w:color="auto" w:fill="FFFFFF"/>
            <w:tcMar>
              <w:top w:w="15" w:type="dxa"/>
              <w:left w:w="55" w:type="dxa"/>
              <w:bottom w:w="15" w:type="dxa"/>
              <w:right w:w="55" w:type="dxa"/>
            </w:tcMar>
          </w:tcPr>
          <w:p w14:paraId="4F53C28C"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p>
        </w:tc>
        <w:tc>
          <w:tcPr>
            <w:tcW w:w="554" w:type="dxa"/>
            <w:tcBorders>
              <w:top w:val="single" w:sz="6" w:space="0" w:color="000000"/>
              <w:left w:val="nil"/>
              <w:bottom w:val="nil"/>
              <w:right w:val="nil"/>
            </w:tcBorders>
            <w:shd w:val="clear" w:color="auto" w:fill="FFFFFF"/>
            <w:tcMar>
              <w:top w:w="15" w:type="dxa"/>
              <w:left w:w="55" w:type="dxa"/>
              <w:bottom w:w="15" w:type="dxa"/>
              <w:right w:w="55" w:type="dxa"/>
            </w:tcMar>
          </w:tcPr>
          <w:p w14:paraId="5B5B652D"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p>
        </w:tc>
        <w:tc>
          <w:tcPr>
            <w:tcW w:w="554" w:type="dxa"/>
            <w:tcBorders>
              <w:top w:val="single" w:sz="6" w:space="0" w:color="000000"/>
              <w:left w:val="nil"/>
              <w:bottom w:val="nil"/>
              <w:right w:val="nil"/>
            </w:tcBorders>
            <w:shd w:val="clear" w:color="auto" w:fill="FFFFFF"/>
            <w:tcMar>
              <w:top w:w="15" w:type="dxa"/>
              <w:left w:w="55" w:type="dxa"/>
              <w:bottom w:w="15" w:type="dxa"/>
              <w:right w:w="55" w:type="dxa"/>
            </w:tcMar>
          </w:tcPr>
          <w:p w14:paraId="5C4553E6"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p>
        </w:tc>
        <w:tc>
          <w:tcPr>
            <w:tcW w:w="739" w:type="dxa"/>
            <w:tcBorders>
              <w:top w:val="single" w:sz="6" w:space="0" w:color="000000"/>
              <w:left w:val="nil"/>
              <w:bottom w:val="nil"/>
              <w:right w:val="nil"/>
            </w:tcBorders>
            <w:shd w:val="clear" w:color="auto" w:fill="FFFFFF"/>
            <w:tcMar>
              <w:top w:w="15" w:type="dxa"/>
              <w:left w:w="55" w:type="dxa"/>
              <w:bottom w:w="15" w:type="dxa"/>
              <w:right w:w="55" w:type="dxa"/>
            </w:tcMar>
          </w:tcPr>
          <w:p w14:paraId="6AB0959D"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p>
        </w:tc>
        <w:tc>
          <w:tcPr>
            <w:tcW w:w="554" w:type="dxa"/>
            <w:tcBorders>
              <w:top w:val="single" w:sz="6" w:space="0" w:color="000000"/>
              <w:left w:val="nil"/>
              <w:bottom w:val="nil"/>
              <w:right w:val="single" w:sz="6" w:space="0" w:color="000000"/>
            </w:tcBorders>
            <w:shd w:val="clear" w:color="auto" w:fill="FFFFFF"/>
            <w:tcMar>
              <w:top w:w="15" w:type="dxa"/>
              <w:left w:w="55" w:type="dxa"/>
              <w:bottom w:w="15" w:type="dxa"/>
              <w:right w:w="55" w:type="dxa"/>
            </w:tcMar>
          </w:tcPr>
          <w:p w14:paraId="136899EE"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p>
        </w:tc>
      </w:tr>
      <w:tr w:rsidR="00EC56B5" w:rsidRPr="00EC56B5" w14:paraId="39EEA73B" w14:textId="77777777">
        <w:tc>
          <w:tcPr>
            <w:tcW w:w="1663" w:type="dxa"/>
            <w:tcBorders>
              <w:top w:val="nil"/>
              <w:left w:val="single" w:sz="6" w:space="0" w:color="000000"/>
              <w:bottom w:val="nil"/>
              <w:right w:val="single" w:sz="6" w:space="0" w:color="000000"/>
            </w:tcBorders>
            <w:shd w:val="clear" w:color="auto" w:fill="FFFFFF"/>
            <w:tcMar>
              <w:top w:w="15" w:type="dxa"/>
              <w:left w:w="55" w:type="dxa"/>
              <w:bottom w:w="15" w:type="dxa"/>
              <w:right w:w="55" w:type="dxa"/>
            </w:tcMar>
          </w:tcPr>
          <w:p w14:paraId="472FACA7"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зрительская группа (зри- тельный зал)</w:t>
            </w:r>
          </w:p>
        </w:tc>
        <w:tc>
          <w:tcPr>
            <w:tcW w:w="554" w:type="dxa"/>
            <w:tcBorders>
              <w:top w:val="nil"/>
              <w:left w:val="single" w:sz="6" w:space="0" w:color="000000"/>
              <w:bottom w:val="nil"/>
              <w:right w:val="nil"/>
            </w:tcBorders>
            <w:shd w:val="clear" w:color="auto" w:fill="FFFFFF"/>
            <w:tcMar>
              <w:top w:w="15" w:type="dxa"/>
              <w:left w:w="55" w:type="dxa"/>
              <w:bottom w:w="15" w:type="dxa"/>
              <w:right w:w="55" w:type="dxa"/>
            </w:tcMar>
          </w:tcPr>
          <w:p w14:paraId="0AFF5611"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200</w:t>
            </w:r>
          </w:p>
        </w:tc>
        <w:tc>
          <w:tcPr>
            <w:tcW w:w="554" w:type="dxa"/>
            <w:tcBorders>
              <w:top w:val="nil"/>
              <w:left w:val="nil"/>
              <w:bottom w:val="nil"/>
              <w:right w:val="nil"/>
            </w:tcBorders>
            <w:shd w:val="clear" w:color="auto" w:fill="FFFFFF"/>
            <w:tcMar>
              <w:top w:w="15" w:type="dxa"/>
              <w:left w:w="55" w:type="dxa"/>
              <w:bottom w:w="15" w:type="dxa"/>
              <w:right w:w="55" w:type="dxa"/>
            </w:tcMar>
          </w:tcPr>
          <w:p w14:paraId="00958406"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400</w:t>
            </w:r>
          </w:p>
        </w:tc>
        <w:tc>
          <w:tcPr>
            <w:tcW w:w="554" w:type="dxa"/>
            <w:tcBorders>
              <w:top w:val="nil"/>
              <w:left w:val="nil"/>
              <w:bottom w:val="nil"/>
              <w:right w:val="single" w:sz="6" w:space="0" w:color="000000"/>
            </w:tcBorders>
            <w:shd w:val="clear" w:color="auto" w:fill="FFFFFF"/>
            <w:tcMar>
              <w:top w:w="15" w:type="dxa"/>
              <w:left w:w="55" w:type="dxa"/>
              <w:bottom w:w="15" w:type="dxa"/>
              <w:right w:w="55" w:type="dxa"/>
            </w:tcMar>
          </w:tcPr>
          <w:p w14:paraId="02F6965A"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600</w:t>
            </w:r>
          </w:p>
        </w:tc>
        <w:tc>
          <w:tcPr>
            <w:tcW w:w="370" w:type="dxa"/>
            <w:tcBorders>
              <w:top w:val="nil"/>
              <w:left w:val="single" w:sz="6" w:space="0" w:color="000000"/>
              <w:bottom w:val="nil"/>
              <w:right w:val="nil"/>
            </w:tcBorders>
            <w:shd w:val="clear" w:color="auto" w:fill="FFFFFF"/>
            <w:tcMar>
              <w:top w:w="15" w:type="dxa"/>
              <w:left w:w="55" w:type="dxa"/>
              <w:bottom w:w="15" w:type="dxa"/>
              <w:right w:w="55" w:type="dxa"/>
            </w:tcMar>
          </w:tcPr>
          <w:p w14:paraId="48F2A8B4"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150</w:t>
            </w:r>
          </w:p>
        </w:tc>
        <w:tc>
          <w:tcPr>
            <w:tcW w:w="554" w:type="dxa"/>
            <w:tcBorders>
              <w:top w:val="nil"/>
              <w:left w:val="nil"/>
              <w:bottom w:val="nil"/>
              <w:right w:val="nil"/>
            </w:tcBorders>
            <w:shd w:val="clear" w:color="auto" w:fill="FFFFFF"/>
            <w:tcMar>
              <w:top w:w="15" w:type="dxa"/>
              <w:left w:w="55" w:type="dxa"/>
              <w:bottom w:w="15" w:type="dxa"/>
              <w:right w:w="55" w:type="dxa"/>
            </w:tcMar>
          </w:tcPr>
          <w:p w14:paraId="203ED499"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200</w:t>
            </w:r>
          </w:p>
        </w:tc>
        <w:tc>
          <w:tcPr>
            <w:tcW w:w="554" w:type="dxa"/>
            <w:tcBorders>
              <w:top w:val="nil"/>
              <w:left w:val="nil"/>
              <w:bottom w:val="nil"/>
              <w:right w:val="nil"/>
            </w:tcBorders>
            <w:shd w:val="clear" w:color="auto" w:fill="FFFFFF"/>
            <w:tcMar>
              <w:top w:w="15" w:type="dxa"/>
              <w:left w:w="55" w:type="dxa"/>
              <w:bottom w:w="15" w:type="dxa"/>
              <w:right w:w="55" w:type="dxa"/>
            </w:tcMar>
          </w:tcPr>
          <w:p w14:paraId="256EBC96"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400</w:t>
            </w:r>
          </w:p>
        </w:tc>
        <w:tc>
          <w:tcPr>
            <w:tcW w:w="370" w:type="dxa"/>
            <w:tcBorders>
              <w:top w:val="nil"/>
              <w:left w:val="nil"/>
              <w:bottom w:val="nil"/>
              <w:right w:val="nil"/>
            </w:tcBorders>
            <w:shd w:val="clear" w:color="auto" w:fill="FFFFFF"/>
            <w:tcMar>
              <w:top w:w="15" w:type="dxa"/>
              <w:left w:w="55" w:type="dxa"/>
              <w:bottom w:w="15" w:type="dxa"/>
              <w:right w:w="55" w:type="dxa"/>
            </w:tcMar>
          </w:tcPr>
          <w:p w14:paraId="24459984"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600</w:t>
            </w:r>
          </w:p>
        </w:tc>
        <w:tc>
          <w:tcPr>
            <w:tcW w:w="739" w:type="dxa"/>
            <w:tcBorders>
              <w:top w:val="nil"/>
              <w:left w:val="nil"/>
              <w:bottom w:val="nil"/>
              <w:right w:val="nil"/>
            </w:tcBorders>
            <w:shd w:val="clear" w:color="auto" w:fill="FFFFFF"/>
            <w:tcMar>
              <w:top w:w="15" w:type="dxa"/>
              <w:left w:w="55" w:type="dxa"/>
              <w:bottom w:w="15" w:type="dxa"/>
              <w:right w:w="55" w:type="dxa"/>
            </w:tcMar>
          </w:tcPr>
          <w:p w14:paraId="1D1F1A52"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800</w:t>
            </w:r>
          </w:p>
        </w:tc>
        <w:tc>
          <w:tcPr>
            <w:tcW w:w="554" w:type="dxa"/>
            <w:tcBorders>
              <w:top w:val="nil"/>
              <w:left w:val="nil"/>
              <w:bottom w:val="nil"/>
              <w:right w:val="single" w:sz="6" w:space="0" w:color="000000"/>
            </w:tcBorders>
            <w:shd w:val="clear" w:color="auto" w:fill="FFFFFF"/>
            <w:tcMar>
              <w:top w:w="15" w:type="dxa"/>
              <w:left w:w="55" w:type="dxa"/>
              <w:bottom w:w="15" w:type="dxa"/>
              <w:right w:w="55" w:type="dxa"/>
            </w:tcMar>
          </w:tcPr>
          <w:p w14:paraId="4D418C90"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1000</w:t>
            </w:r>
          </w:p>
        </w:tc>
        <w:tc>
          <w:tcPr>
            <w:tcW w:w="554" w:type="dxa"/>
            <w:tcBorders>
              <w:top w:val="nil"/>
              <w:left w:val="single" w:sz="6" w:space="0" w:color="000000"/>
              <w:bottom w:val="nil"/>
              <w:right w:val="nil"/>
            </w:tcBorders>
            <w:shd w:val="clear" w:color="auto" w:fill="FFFFFF"/>
            <w:tcMar>
              <w:top w:w="15" w:type="dxa"/>
              <w:left w:w="55" w:type="dxa"/>
              <w:bottom w:w="15" w:type="dxa"/>
              <w:right w:w="55" w:type="dxa"/>
            </w:tcMar>
          </w:tcPr>
          <w:p w14:paraId="66BA42CE"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200</w:t>
            </w:r>
          </w:p>
        </w:tc>
        <w:tc>
          <w:tcPr>
            <w:tcW w:w="370" w:type="dxa"/>
            <w:tcBorders>
              <w:top w:val="nil"/>
              <w:left w:val="nil"/>
              <w:bottom w:val="nil"/>
              <w:right w:val="nil"/>
            </w:tcBorders>
            <w:shd w:val="clear" w:color="auto" w:fill="FFFFFF"/>
            <w:tcMar>
              <w:top w:w="15" w:type="dxa"/>
              <w:left w:w="55" w:type="dxa"/>
              <w:bottom w:w="15" w:type="dxa"/>
              <w:right w:w="55" w:type="dxa"/>
            </w:tcMar>
          </w:tcPr>
          <w:p w14:paraId="12A1D884"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400</w:t>
            </w:r>
          </w:p>
        </w:tc>
        <w:tc>
          <w:tcPr>
            <w:tcW w:w="554" w:type="dxa"/>
            <w:tcBorders>
              <w:top w:val="nil"/>
              <w:left w:val="nil"/>
              <w:bottom w:val="nil"/>
              <w:right w:val="nil"/>
            </w:tcBorders>
            <w:shd w:val="clear" w:color="auto" w:fill="FFFFFF"/>
            <w:tcMar>
              <w:top w:w="15" w:type="dxa"/>
              <w:left w:w="55" w:type="dxa"/>
              <w:bottom w:w="15" w:type="dxa"/>
              <w:right w:w="55" w:type="dxa"/>
            </w:tcMar>
          </w:tcPr>
          <w:p w14:paraId="65FC0735"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600</w:t>
            </w:r>
          </w:p>
        </w:tc>
        <w:tc>
          <w:tcPr>
            <w:tcW w:w="554" w:type="dxa"/>
            <w:tcBorders>
              <w:top w:val="nil"/>
              <w:left w:val="nil"/>
              <w:bottom w:val="nil"/>
              <w:right w:val="nil"/>
            </w:tcBorders>
            <w:shd w:val="clear" w:color="auto" w:fill="FFFFFF"/>
            <w:tcMar>
              <w:top w:w="15" w:type="dxa"/>
              <w:left w:w="55" w:type="dxa"/>
              <w:bottom w:w="15" w:type="dxa"/>
              <w:right w:w="55" w:type="dxa"/>
            </w:tcMar>
          </w:tcPr>
          <w:p w14:paraId="10AD727E"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800</w:t>
            </w:r>
          </w:p>
        </w:tc>
        <w:tc>
          <w:tcPr>
            <w:tcW w:w="739" w:type="dxa"/>
            <w:tcBorders>
              <w:top w:val="nil"/>
              <w:left w:val="nil"/>
              <w:bottom w:val="nil"/>
              <w:right w:val="single" w:sz="6" w:space="0" w:color="000000"/>
            </w:tcBorders>
            <w:shd w:val="clear" w:color="auto" w:fill="FFFFFF"/>
            <w:tcMar>
              <w:top w:w="15" w:type="dxa"/>
              <w:left w:w="55" w:type="dxa"/>
              <w:bottom w:w="15" w:type="dxa"/>
              <w:right w:w="55" w:type="dxa"/>
            </w:tcMar>
          </w:tcPr>
          <w:p w14:paraId="690E1760"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1000</w:t>
            </w:r>
          </w:p>
        </w:tc>
        <w:tc>
          <w:tcPr>
            <w:tcW w:w="370" w:type="dxa"/>
            <w:tcBorders>
              <w:top w:val="nil"/>
              <w:left w:val="single" w:sz="6" w:space="0" w:color="000000"/>
              <w:bottom w:val="nil"/>
              <w:right w:val="nil"/>
            </w:tcBorders>
            <w:shd w:val="clear" w:color="auto" w:fill="FFFFFF"/>
            <w:tcMar>
              <w:top w:w="15" w:type="dxa"/>
              <w:left w:w="55" w:type="dxa"/>
              <w:bottom w:w="15" w:type="dxa"/>
              <w:right w:w="55" w:type="dxa"/>
            </w:tcMar>
          </w:tcPr>
          <w:p w14:paraId="5CA3A247"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300</w:t>
            </w:r>
          </w:p>
        </w:tc>
        <w:tc>
          <w:tcPr>
            <w:tcW w:w="554" w:type="dxa"/>
            <w:tcBorders>
              <w:top w:val="nil"/>
              <w:left w:val="nil"/>
              <w:bottom w:val="nil"/>
              <w:right w:val="nil"/>
            </w:tcBorders>
            <w:shd w:val="clear" w:color="auto" w:fill="FFFFFF"/>
            <w:tcMar>
              <w:top w:w="15" w:type="dxa"/>
              <w:left w:w="55" w:type="dxa"/>
              <w:bottom w:w="15" w:type="dxa"/>
              <w:right w:w="55" w:type="dxa"/>
            </w:tcMar>
          </w:tcPr>
          <w:p w14:paraId="0C9566EC"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400</w:t>
            </w:r>
          </w:p>
        </w:tc>
        <w:tc>
          <w:tcPr>
            <w:tcW w:w="554" w:type="dxa"/>
            <w:tcBorders>
              <w:top w:val="nil"/>
              <w:left w:val="nil"/>
              <w:bottom w:val="nil"/>
              <w:right w:val="nil"/>
            </w:tcBorders>
            <w:shd w:val="clear" w:color="auto" w:fill="FFFFFF"/>
            <w:tcMar>
              <w:top w:w="15" w:type="dxa"/>
              <w:left w:w="55" w:type="dxa"/>
              <w:bottom w:w="15" w:type="dxa"/>
              <w:right w:w="55" w:type="dxa"/>
            </w:tcMar>
          </w:tcPr>
          <w:p w14:paraId="5A9A1924"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600</w:t>
            </w:r>
          </w:p>
        </w:tc>
        <w:tc>
          <w:tcPr>
            <w:tcW w:w="739" w:type="dxa"/>
            <w:tcBorders>
              <w:top w:val="nil"/>
              <w:left w:val="nil"/>
              <w:bottom w:val="nil"/>
              <w:right w:val="nil"/>
            </w:tcBorders>
            <w:shd w:val="clear" w:color="auto" w:fill="FFFFFF"/>
            <w:tcMar>
              <w:top w:w="15" w:type="dxa"/>
              <w:left w:w="55" w:type="dxa"/>
              <w:bottom w:w="15" w:type="dxa"/>
              <w:right w:w="55" w:type="dxa"/>
            </w:tcMar>
          </w:tcPr>
          <w:p w14:paraId="64C356C3"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800</w:t>
            </w:r>
          </w:p>
        </w:tc>
        <w:tc>
          <w:tcPr>
            <w:tcW w:w="554" w:type="dxa"/>
            <w:tcBorders>
              <w:top w:val="nil"/>
              <w:left w:val="nil"/>
              <w:bottom w:val="nil"/>
              <w:right w:val="single" w:sz="6" w:space="0" w:color="000000"/>
            </w:tcBorders>
            <w:shd w:val="clear" w:color="auto" w:fill="FFFFFF"/>
            <w:tcMar>
              <w:top w:w="15" w:type="dxa"/>
              <w:left w:w="55" w:type="dxa"/>
              <w:bottom w:w="15" w:type="dxa"/>
              <w:right w:w="55" w:type="dxa"/>
            </w:tcMar>
          </w:tcPr>
          <w:p w14:paraId="34E46B21"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1000</w:t>
            </w:r>
          </w:p>
        </w:tc>
      </w:tr>
      <w:tr w:rsidR="00EC56B5" w:rsidRPr="00EC56B5" w14:paraId="6DB7A8E2" w14:textId="77777777">
        <w:tc>
          <w:tcPr>
            <w:tcW w:w="1663" w:type="dxa"/>
            <w:tcBorders>
              <w:top w:val="nil"/>
              <w:left w:val="single" w:sz="6" w:space="0" w:color="000000"/>
              <w:bottom w:val="nil"/>
              <w:right w:val="single" w:sz="6" w:space="0" w:color="000000"/>
            </w:tcBorders>
            <w:shd w:val="clear" w:color="auto" w:fill="FFFFFF"/>
            <w:tcMar>
              <w:top w:w="15" w:type="dxa"/>
              <w:left w:w="55" w:type="dxa"/>
              <w:bottom w:w="15" w:type="dxa"/>
              <w:right w:w="55" w:type="dxa"/>
            </w:tcMar>
          </w:tcPr>
          <w:p w14:paraId="13925EE6"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Клубная часть</w:t>
            </w:r>
          </w:p>
        </w:tc>
        <w:tc>
          <w:tcPr>
            <w:tcW w:w="554" w:type="dxa"/>
            <w:tcBorders>
              <w:top w:val="nil"/>
              <w:left w:val="single" w:sz="6" w:space="0" w:color="000000"/>
              <w:bottom w:val="nil"/>
              <w:right w:val="nil"/>
            </w:tcBorders>
            <w:shd w:val="clear" w:color="auto" w:fill="FFFFFF"/>
            <w:tcMar>
              <w:top w:w="15" w:type="dxa"/>
              <w:left w:w="55" w:type="dxa"/>
              <w:bottom w:w="15" w:type="dxa"/>
              <w:right w:w="55" w:type="dxa"/>
            </w:tcMar>
          </w:tcPr>
          <w:p w14:paraId="714F5693"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10</w:t>
            </w:r>
          </w:p>
        </w:tc>
        <w:tc>
          <w:tcPr>
            <w:tcW w:w="554" w:type="dxa"/>
            <w:tcBorders>
              <w:top w:val="nil"/>
              <w:left w:val="nil"/>
              <w:bottom w:val="nil"/>
              <w:right w:val="nil"/>
            </w:tcBorders>
            <w:shd w:val="clear" w:color="auto" w:fill="FFFFFF"/>
            <w:tcMar>
              <w:top w:w="15" w:type="dxa"/>
              <w:left w:w="55" w:type="dxa"/>
              <w:bottom w:w="15" w:type="dxa"/>
              <w:right w:w="55" w:type="dxa"/>
            </w:tcMar>
          </w:tcPr>
          <w:p w14:paraId="0BB92803"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20</w:t>
            </w:r>
          </w:p>
        </w:tc>
        <w:tc>
          <w:tcPr>
            <w:tcW w:w="554" w:type="dxa"/>
            <w:tcBorders>
              <w:top w:val="nil"/>
              <w:left w:val="nil"/>
              <w:bottom w:val="nil"/>
              <w:right w:val="single" w:sz="6" w:space="0" w:color="000000"/>
            </w:tcBorders>
            <w:shd w:val="clear" w:color="auto" w:fill="FFFFFF"/>
            <w:tcMar>
              <w:top w:w="15" w:type="dxa"/>
              <w:left w:w="55" w:type="dxa"/>
              <w:bottom w:w="15" w:type="dxa"/>
              <w:right w:w="55" w:type="dxa"/>
            </w:tcMar>
          </w:tcPr>
          <w:p w14:paraId="5940B010"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30</w:t>
            </w:r>
          </w:p>
        </w:tc>
        <w:tc>
          <w:tcPr>
            <w:tcW w:w="370" w:type="dxa"/>
            <w:tcBorders>
              <w:top w:val="nil"/>
              <w:left w:val="single" w:sz="6" w:space="0" w:color="000000"/>
              <w:bottom w:val="nil"/>
              <w:right w:val="nil"/>
            </w:tcBorders>
            <w:shd w:val="clear" w:color="auto" w:fill="FFFFFF"/>
            <w:tcMar>
              <w:top w:w="15" w:type="dxa"/>
              <w:left w:w="55" w:type="dxa"/>
              <w:bottom w:w="15" w:type="dxa"/>
              <w:right w:w="55" w:type="dxa"/>
            </w:tcMar>
          </w:tcPr>
          <w:p w14:paraId="21AF3FC3"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50</w:t>
            </w:r>
          </w:p>
        </w:tc>
        <w:tc>
          <w:tcPr>
            <w:tcW w:w="554" w:type="dxa"/>
            <w:tcBorders>
              <w:top w:val="nil"/>
              <w:left w:val="nil"/>
              <w:bottom w:val="nil"/>
              <w:right w:val="nil"/>
            </w:tcBorders>
            <w:shd w:val="clear" w:color="auto" w:fill="FFFFFF"/>
            <w:tcMar>
              <w:top w:w="15" w:type="dxa"/>
              <w:left w:w="55" w:type="dxa"/>
              <w:bottom w:w="15" w:type="dxa"/>
              <w:right w:w="55" w:type="dxa"/>
            </w:tcMar>
          </w:tcPr>
          <w:p w14:paraId="5B2DEF89"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70</w:t>
            </w:r>
          </w:p>
        </w:tc>
        <w:tc>
          <w:tcPr>
            <w:tcW w:w="554" w:type="dxa"/>
            <w:tcBorders>
              <w:top w:val="nil"/>
              <w:left w:val="nil"/>
              <w:bottom w:val="nil"/>
              <w:right w:val="nil"/>
            </w:tcBorders>
            <w:shd w:val="clear" w:color="auto" w:fill="FFFFFF"/>
            <w:tcMar>
              <w:top w:w="15" w:type="dxa"/>
              <w:left w:w="55" w:type="dxa"/>
              <w:bottom w:w="15" w:type="dxa"/>
              <w:right w:w="55" w:type="dxa"/>
            </w:tcMar>
          </w:tcPr>
          <w:p w14:paraId="0C4B307E"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120</w:t>
            </w:r>
          </w:p>
        </w:tc>
        <w:tc>
          <w:tcPr>
            <w:tcW w:w="370" w:type="dxa"/>
            <w:tcBorders>
              <w:top w:val="nil"/>
              <w:left w:val="nil"/>
              <w:bottom w:val="nil"/>
              <w:right w:val="nil"/>
            </w:tcBorders>
            <w:shd w:val="clear" w:color="auto" w:fill="FFFFFF"/>
            <w:tcMar>
              <w:top w:w="15" w:type="dxa"/>
              <w:left w:w="55" w:type="dxa"/>
              <w:bottom w:w="15" w:type="dxa"/>
              <w:right w:w="55" w:type="dxa"/>
            </w:tcMar>
          </w:tcPr>
          <w:p w14:paraId="3B8FFD75"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180</w:t>
            </w:r>
          </w:p>
        </w:tc>
        <w:tc>
          <w:tcPr>
            <w:tcW w:w="739" w:type="dxa"/>
            <w:tcBorders>
              <w:top w:val="nil"/>
              <w:left w:val="nil"/>
              <w:bottom w:val="nil"/>
              <w:right w:val="nil"/>
            </w:tcBorders>
            <w:shd w:val="clear" w:color="auto" w:fill="FFFFFF"/>
            <w:tcMar>
              <w:top w:w="15" w:type="dxa"/>
              <w:left w:w="55" w:type="dxa"/>
              <w:bottom w:w="15" w:type="dxa"/>
              <w:right w:w="55" w:type="dxa"/>
            </w:tcMar>
          </w:tcPr>
          <w:p w14:paraId="1DFB4760"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250</w:t>
            </w:r>
          </w:p>
        </w:tc>
        <w:tc>
          <w:tcPr>
            <w:tcW w:w="554" w:type="dxa"/>
            <w:tcBorders>
              <w:top w:val="nil"/>
              <w:left w:val="nil"/>
              <w:bottom w:val="nil"/>
              <w:right w:val="single" w:sz="6" w:space="0" w:color="000000"/>
            </w:tcBorders>
            <w:shd w:val="clear" w:color="auto" w:fill="FFFFFF"/>
            <w:tcMar>
              <w:top w:w="15" w:type="dxa"/>
              <w:left w:w="55" w:type="dxa"/>
              <w:bottom w:w="15" w:type="dxa"/>
              <w:right w:w="55" w:type="dxa"/>
            </w:tcMar>
          </w:tcPr>
          <w:p w14:paraId="4BEDE77F"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320</w:t>
            </w:r>
          </w:p>
        </w:tc>
        <w:tc>
          <w:tcPr>
            <w:tcW w:w="554" w:type="dxa"/>
            <w:tcBorders>
              <w:top w:val="nil"/>
              <w:left w:val="single" w:sz="6" w:space="0" w:color="000000"/>
              <w:bottom w:val="nil"/>
              <w:right w:val="nil"/>
            </w:tcBorders>
            <w:shd w:val="clear" w:color="auto" w:fill="FFFFFF"/>
            <w:tcMar>
              <w:top w:w="15" w:type="dxa"/>
              <w:left w:w="55" w:type="dxa"/>
              <w:bottom w:w="15" w:type="dxa"/>
              <w:right w:w="55" w:type="dxa"/>
            </w:tcMar>
          </w:tcPr>
          <w:p w14:paraId="00D6C0C4"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120</w:t>
            </w:r>
          </w:p>
        </w:tc>
        <w:tc>
          <w:tcPr>
            <w:tcW w:w="370" w:type="dxa"/>
            <w:tcBorders>
              <w:top w:val="nil"/>
              <w:left w:val="nil"/>
              <w:bottom w:val="nil"/>
              <w:right w:val="nil"/>
            </w:tcBorders>
            <w:shd w:val="clear" w:color="auto" w:fill="FFFFFF"/>
            <w:tcMar>
              <w:top w:w="15" w:type="dxa"/>
              <w:left w:w="55" w:type="dxa"/>
              <w:bottom w:w="15" w:type="dxa"/>
              <w:right w:w="55" w:type="dxa"/>
            </w:tcMar>
          </w:tcPr>
          <w:p w14:paraId="49ADD992"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240</w:t>
            </w:r>
          </w:p>
        </w:tc>
        <w:tc>
          <w:tcPr>
            <w:tcW w:w="554" w:type="dxa"/>
            <w:tcBorders>
              <w:top w:val="nil"/>
              <w:left w:val="nil"/>
              <w:bottom w:val="nil"/>
              <w:right w:val="nil"/>
            </w:tcBorders>
            <w:shd w:val="clear" w:color="auto" w:fill="FFFFFF"/>
            <w:tcMar>
              <w:top w:w="15" w:type="dxa"/>
              <w:left w:w="55" w:type="dxa"/>
              <w:bottom w:w="15" w:type="dxa"/>
              <w:right w:w="55" w:type="dxa"/>
            </w:tcMar>
          </w:tcPr>
          <w:p w14:paraId="2D80A2FD"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350</w:t>
            </w:r>
          </w:p>
        </w:tc>
        <w:tc>
          <w:tcPr>
            <w:tcW w:w="554" w:type="dxa"/>
            <w:tcBorders>
              <w:top w:val="nil"/>
              <w:left w:val="nil"/>
              <w:bottom w:val="nil"/>
              <w:right w:val="nil"/>
            </w:tcBorders>
            <w:shd w:val="clear" w:color="auto" w:fill="FFFFFF"/>
            <w:tcMar>
              <w:top w:w="15" w:type="dxa"/>
              <w:left w:w="55" w:type="dxa"/>
              <w:bottom w:w="15" w:type="dxa"/>
              <w:right w:w="55" w:type="dxa"/>
            </w:tcMar>
          </w:tcPr>
          <w:p w14:paraId="3AF986E6"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500</w:t>
            </w:r>
          </w:p>
        </w:tc>
        <w:tc>
          <w:tcPr>
            <w:tcW w:w="739" w:type="dxa"/>
            <w:tcBorders>
              <w:top w:val="nil"/>
              <w:left w:val="nil"/>
              <w:bottom w:val="nil"/>
              <w:right w:val="single" w:sz="6" w:space="0" w:color="000000"/>
            </w:tcBorders>
            <w:shd w:val="clear" w:color="auto" w:fill="FFFFFF"/>
            <w:tcMar>
              <w:top w:w="15" w:type="dxa"/>
              <w:left w:w="55" w:type="dxa"/>
              <w:bottom w:w="15" w:type="dxa"/>
              <w:right w:w="55" w:type="dxa"/>
            </w:tcMar>
          </w:tcPr>
          <w:p w14:paraId="11B8E7DF"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600</w:t>
            </w:r>
          </w:p>
        </w:tc>
        <w:tc>
          <w:tcPr>
            <w:tcW w:w="370" w:type="dxa"/>
            <w:tcBorders>
              <w:top w:val="nil"/>
              <w:left w:val="single" w:sz="6" w:space="0" w:color="000000"/>
              <w:bottom w:val="nil"/>
              <w:right w:val="nil"/>
            </w:tcBorders>
            <w:shd w:val="clear" w:color="auto" w:fill="FFFFFF"/>
            <w:tcMar>
              <w:top w:w="15" w:type="dxa"/>
              <w:left w:w="55" w:type="dxa"/>
              <w:bottom w:w="15" w:type="dxa"/>
              <w:right w:w="55" w:type="dxa"/>
            </w:tcMar>
          </w:tcPr>
          <w:p w14:paraId="7DA3FFF8"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300</w:t>
            </w:r>
          </w:p>
        </w:tc>
        <w:tc>
          <w:tcPr>
            <w:tcW w:w="554" w:type="dxa"/>
            <w:tcBorders>
              <w:top w:val="nil"/>
              <w:left w:val="nil"/>
              <w:bottom w:val="nil"/>
              <w:right w:val="nil"/>
            </w:tcBorders>
            <w:shd w:val="clear" w:color="auto" w:fill="FFFFFF"/>
            <w:tcMar>
              <w:top w:w="15" w:type="dxa"/>
              <w:left w:w="55" w:type="dxa"/>
              <w:bottom w:w="15" w:type="dxa"/>
              <w:right w:w="55" w:type="dxa"/>
            </w:tcMar>
          </w:tcPr>
          <w:p w14:paraId="179FC282"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420</w:t>
            </w:r>
          </w:p>
        </w:tc>
        <w:tc>
          <w:tcPr>
            <w:tcW w:w="554" w:type="dxa"/>
            <w:tcBorders>
              <w:top w:val="nil"/>
              <w:left w:val="nil"/>
              <w:bottom w:val="nil"/>
              <w:right w:val="nil"/>
            </w:tcBorders>
            <w:shd w:val="clear" w:color="auto" w:fill="FFFFFF"/>
            <w:tcMar>
              <w:top w:w="15" w:type="dxa"/>
              <w:left w:w="55" w:type="dxa"/>
              <w:bottom w:w="15" w:type="dxa"/>
              <w:right w:w="55" w:type="dxa"/>
            </w:tcMar>
          </w:tcPr>
          <w:p w14:paraId="66F5C0FA"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600</w:t>
            </w:r>
          </w:p>
        </w:tc>
        <w:tc>
          <w:tcPr>
            <w:tcW w:w="739" w:type="dxa"/>
            <w:tcBorders>
              <w:top w:val="nil"/>
              <w:left w:val="nil"/>
              <w:bottom w:val="nil"/>
              <w:right w:val="nil"/>
            </w:tcBorders>
            <w:shd w:val="clear" w:color="auto" w:fill="FFFFFF"/>
            <w:tcMar>
              <w:top w:w="15" w:type="dxa"/>
              <w:left w:w="55" w:type="dxa"/>
              <w:bottom w:w="15" w:type="dxa"/>
              <w:right w:w="55" w:type="dxa"/>
            </w:tcMar>
          </w:tcPr>
          <w:p w14:paraId="7CF92928"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800</w:t>
            </w:r>
          </w:p>
        </w:tc>
        <w:tc>
          <w:tcPr>
            <w:tcW w:w="554" w:type="dxa"/>
            <w:tcBorders>
              <w:top w:val="nil"/>
              <w:left w:val="nil"/>
              <w:bottom w:val="nil"/>
              <w:right w:val="single" w:sz="6" w:space="0" w:color="000000"/>
            </w:tcBorders>
            <w:shd w:val="clear" w:color="auto" w:fill="FFFFFF"/>
            <w:tcMar>
              <w:top w:w="15" w:type="dxa"/>
              <w:left w:w="55" w:type="dxa"/>
              <w:bottom w:w="15" w:type="dxa"/>
              <w:right w:w="55" w:type="dxa"/>
            </w:tcMar>
          </w:tcPr>
          <w:p w14:paraId="7DACEAC6"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1000</w:t>
            </w:r>
          </w:p>
        </w:tc>
      </w:tr>
      <w:tr w:rsidR="00EC56B5" w:rsidRPr="00EC56B5" w14:paraId="064EB547" w14:textId="77777777">
        <w:tc>
          <w:tcPr>
            <w:tcW w:w="1663" w:type="dxa"/>
            <w:tcBorders>
              <w:top w:val="nil"/>
              <w:left w:val="single" w:sz="6" w:space="0" w:color="000000"/>
              <w:bottom w:val="nil"/>
              <w:right w:val="single" w:sz="6" w:space="0" w:color="000000"/>
            </w:tcBorders>
            <w:shd w:val="clear" w:color="auto" w:fill="FFFFFF"/>
            <w:tcMar>
              <w:top w:w="15" w:type="dxa"/>
              <w:left w:w="55" w:type="dxa"/>
              <w:bottom w:w="15" w:type="dxa"/>
              <w:right w:w="55" w:type="dxa"/>
            </w:tcMar>
          </w:tcPr>
          <w:p w14:paraId="39D6E927"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В том числе: лекционно-</w:t>
            </w:r>
            <w:r>
              <w:rPr>
                <w:rFonts w:ascii="Times New Roman" w:hAnsi="Times New Roman" w:cs="Times New Roman"/>
                <w:sz w:val="21"/>
                <w:szCs w:val="21"/>
              </w:rPr>
              <w:br/>
              <w:t>информацион-</w:t>
            </w:r>
            <w:r>
              <w:rPr>
                <w:rFonts w:ascii="Times New Roman" w:hAnsi="Times New Roman" w:cs="Times New Roman"/>
                <w:sz w:val="21"/>
                <w:szCs w:val="21"/>
              </w:rPr>
              <w:br/>
              <w:t>ная группа (для клуба типа 0 - библиотека)</w:t>
            </w:r>
          </w:p>
        </w:tc>
        <w:tc>
          <w:tcPr>
            <w:tcW w:w="554" w:type="dxa"/>
            <w:tcBorders>
              <w:top w:val="nil"/>
              <w:left w:val="single" w:sz="6" w:space="0" w:color="000000"/>
              <w:bottom w:val="nil"/>
              <w:right w:val="nil"/>
            </w:tcBorders>
            <w:shd w:val="clear" w:color="auto" w:fill="FFFFFF"/>
            <w:tcMar>
              <w:top w:w="15" w:type="dxa"/>
              <w:left w:w="55" w:type="dxa"/>
              <w:bottom w:w="15" w:type="dxa"/>
              <w:right w:w="55" w:type="dxa"/>
            </w:tcMar>
          </w:tcPr>
          <w:p w14:paraId="04BB4B2C"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10</w:t>
            </w:r>
          </w:p>
        </w:tc>
        <w:tc>
          <w:tcPr>
            <w:tcW w:w="554" w:type="dxa"/>
            <w:tcBorders>
              <w:top w:val="nil"/>
              <w:left w:val="nil"/>
              <w:bottom w:val="nil"/>
              <w:right w:val="nil"/>
            </w:tcBorders>
            <w:shd w:val="clear" w:color="auto" w:fill="FFFFFF"/>
            <w:tcMar>
              <w:top w:w="15" w:type="dxa"/>
              <w:left w:w="55" w:type="dxa"/>
              <w:bottom w:w="15" w:type="dxa"/>
              <w:right w:w="55" w:type="dxa"/>
            </w:tcMar>
          </w:tcPr>
          <w:p w14:paraId="203F8DD6"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20</w:t>
            </w:r>
          </w:p>
        </w:tc>
        <w:tc>
          <w:tcPr>
            <w:tcW w:w="554" w:type="dxa"/>
            <w:tcBorders>
              <w:top w:val="nil"/>
              <w:left w:val="nil"/>
              <w:bottom w:val="nil"/>
              <w:right w:val="single" w:sz="6" w:space="0" w:color="000000"/>
            </w:tcBorders>
            <w:shd w:val="clear" w:color="auto" w:fill="FFFFFF"/>
            <w:tcMar>
              <w:top w:w="15" w:type="dxa"/>
              <w:left w:w="55" w:type="dxa"/>
              <w:bottom w:w="15" w:type="dxa"/>
              <w:right w:w="55" w:type="dxa"/>
            </w:tcMar>
          </w:tcPr>
          <w:p w14:paraId="4130FCB8"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30</w:t>
            </w:r>
          </w:p>
        </w:tc>
        <w:tc>
          <w:tcPr>
            <w:tcW w:w="370" w:type="dxa"/>
            <w:tcBorders>
              <w:top w:val="nil"/>
              <w:left w:val="single" w:sz="6" w:space="0" w:color="000000"/>
              <w:bottom w:val="nil"/>
              <w:right w:val="nil"/>
            </w:tcBorders>
            <w:shd w:val="clear" w:color="auto" w:fill="FFFFFF"/>
            <w:tcMar>
              <w:top w:w="15" w:type="dxa"/>
              <w:left w:w="55" w:type="dxa"/>
              <w:bottom w:w="15" w:type="dxa"/>
              <w:right w:w="55" w:type="dxa"/>
            </w:tcMar>
          </w:tcPr>
          <w:p w14:paraId="0F5BFE9B"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20</w:t>
            </w:r>
          </w:p>
        </w:tc>
        <w:tc>
          <w:tcPr>
            <w:tcW w:w="554" w:type="dxa"/>
            <w:tcBorders>
              <w:top w:val="nil"/>
              <w:left w:val="nil"/>
              <w:bottom w:val="nil"/>
              <w:right w:val="nil"/>
            </w:tcBorders>
            <w:shd w:val="clear" w:color="auto" w:fill="FFFFFF"/>
            <w:tcMar>
              <w:top w:w="15" w:type="dxa"/>
              <w:left w:w="55" w:type="dxa"/>
              <w:bottom w:w="15" w:type="dxa"/>
              <w:right w:w="55" w:type="dxa"/>
            </w:tcMar>
          </w:tcPr>
          <w:p w14:paraId="57433907"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30</w:t>
            </w:r>
          </w:p>
        </w:tc>
        <w:tc>
          <w:tcPr>
            <w:tcW w:w="554" w:type="dxa"/>
            <w:tcBorders>
              <w:top w:val="nil"/>
              <w:left w:val="nil"/>
              <w:bottom w:val="nil"/>
              <w:right w:val="nil"/>
            </w:tcBorders>
            <w:shd w:val="clear" w:color="auto" w:fill="FFFFFF"/>
            <w:tcMar>
              <w:top w:w="15" w:type="dxa"/>
              <w:left w:w="55" w:type="dxa"/>
              <w:bottom w:w="15" w:type="dxa"/>
              <w:right w:w="55" w:type="dxa"/>
            </w:tcMar>
          </w:tcPr>
          <w:p w14:paraId="48EFAEA3"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70</w:t>
            </w:r>
          </w:p>
        </w:tc>
        <w:tc>
          <w:tcPr>
            <w:tcW w:w="370" w:type="dxa"/>
            <w:tcBorders>
              <w:top w:val="nil"/>
              <w:left w:val="nil"/>
              <w:bottom w:val="nil"/>
              <w:right w:val="nil"/>
            </w:tcBorders>
            <w:shd w:val="clear" w:color="auto" w:fill="FFFFFF"/>
            <w:tcMar>
              <w:top w:w="15" w:type="dxa"/>
              <w:left w:w="55" w:type="dxa"/>
              <w:bottom w:w="15" w:type="dxa"/>
              <w:right w:w="55" w:type="dxa"/>
            </w:tcMar>
          </w:tcPr>
          <w:p w14:paraId="2E0B8F0A"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100</w:t>
            </w:r>
          </w:p>
        </w:tc>
        <w:tc>
          <w:tcPr>
            <w:tcW w:w="739" w:type="dxa"/>
            <w:tcBorders>
              <w:top w:val="nil"/>
              <w:left w:val="nil"/>
              <w:bottom w:val="nil"/>
              <w:right w:val="nil"/>
            </w:tcBorders>
            <w:shd w:val="clear" w:color="auto" w:fill="FFFFFF"/>
            <w:tcMar>
              <w:top w:w="15" w:type="dxa"/>
              <w:left w:w="55" w:type="dxa"/>
              <w:bottom w:w="15" w:type="dxa"/>
              <w:right w:w="55" w:type="dxa"/>
            </w:tcMar>
          </w:tcPr>
          <w:p w14:paraId="0C7B34B9"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150</w:t>
            </w:r>
          </w:p>
        </w:tc>
        <w:tc>
          <w:tcPr>
            <w:tcW w:w="554" w:type="dxa"/>
            <w:tcBorders>
              <w:top w:val="nil"/>
              <w:left w:val="nil"/>
              <w:bottom w:val="nil"/>
              <w:right w:val="single" w:sz="6" w:space="0" w:color="000000"/>
            </w:tcBorders>
            <w:shd w:val="clear" w:color="auto" w:fill="FFFFFF"/>
            <w:tcMar>
              <w:top w:w="15" w:type="dxa"/>
              <w:left w:w="55" w:type="dxa"/>
              <w:bottom w:w="15" w:type="dxa"/>
              <w:right w:w="55" w:type="dxa"/>
            </w:tcMar>
          </w:tcPr>
          <w:p w14:paraId="6DA2589F"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200</w:t>
            </w:r>
            <w:r>
              <w:rPr>
                <w:rFonts w:ascii="Times New Roman" w:hAnsi="Times New Roman" w:cs="Times New Roman"/>
                <w:sz w:val="21"/>
                <w:szCs w:val="21"/>
              </w:rPr>
              <w:br/>
            </w:r>
          </w:p>
        </w:tc>
        <w:tc>
          <w:tcPr>
            <w:tcW w:w="554" w:type="dxa"/>
            <w:tcBorders>
              <w:top w:val="nil"/>
              <w:left w:val="single" w:sz="6" w:space="0" w:color="000000"/>
              <w:bottom w:val="nil"/>
              <w:right w:val="nil"/>
            </w:tcBorders>
            <w:shd w:val="clear" w:color="auto" w:fill="FFFFFF"/>
            <w:tcMar>
              <w:top w:w="15" w:type="dxa"/>
              <w:left w:w="55" w:type="dxa"/>
              <w:bottom w:w="15" w:type="dxa"/>
              <w:right w:w="55" w:type="dxa"/>
            </w:tcMar>
          </w:tcPr>
          <w:p w14:paraId="082ECD8B"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50</w:t>
            </w:r>
          </w:p>
        </w:tc>
        <w:tc>
          <w:tcPr>
            <w:tcW w:w="370" w:type="dxa"/>
            <w:tcBorders>
              <w:top w:val="nil"/>
              <w:left w:val="nil"/>
              <w:bottom w:val="nil"/>
              <w:right w:val="nil"/>
            </w:tcBorders>
            <w:shd w:val="clear" w:color="auto" w:fill="FFFFFF"/>
            <w:tcMar>
              <w:top w:w="15" w:type="dxa"/>
              <w:left w:w="55" w:type="dxa"/>
              <w:bottom w:w="15" w:type="dxa"/>
              <w:right w:w="55" w:type="dxa"/>
            </w:tcMar>
          </w:tcPr>
          <w:p w14:paraId="068FF1B1"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100</w:t>
            </w:r>
          </w:p>
        </w:tc>
        <w:tc>
          <w:tcPr>
            <w:tcW w:w="554" w:type="dxa"/>
            <w:tcBorders>
              <w:top w:val="nil"/>
              <w:left w:val="nil"/>
              <w:bottom w:val="nil"/>
              <w:right w:val="nil"/>
            </w:tcBorders>
            <w:shd w:val="clear" w:color="auto" w:fill="FFFFFF"/>
            <w:tcMar>
              <w:top w:w="15" w:type="dxa"/>
              <w:left w:w="55" w:type="dxa"/>
              <w:bottom w:w="15" w:type="dxa"/>
              <w:right w:w="55" w:type="dxa"/>
            </w:tcMar>
          </w:tcPr>
          <w:p w14:paraId="5B37BC83"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150</w:t>
            </w:r>
          </w:p>
        </w:tc>
        <w:tc>
          <w:tcPr>
            <w:tcW w:w="554" w:type="dxa"/>
            <w:tcBorders>
              <w:top w:val="nil"/>
              <w:left w:val="nil"/>
              <w:bottom w:val="nil"/>
              <w:right w:val="nil"/>
            </w:tcBorders>
            <w:shd w:val="clear" w:color="auto" w:fill="FFFFFF"/>
            <w:tcMar>
              <w:top w:w="15" w:type="dxa"/>
              <w:left w:w="55" w:type="dxa"/>
              <w:bottom w:w="15" w:type="dxa"/>
              <w:right w:w="55" w:type="dxa"/>
            </w:tcMar>
          </w:tcPr>
          <w:p w14:paraId="0447C3B0"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200</w:t>
            </w:r>
          </w:p>
        </w:tc>
        <w:tc>
          <w:tcPr>
            <w:tcW w:w="739" w:type="dxa"/>
            <w:tcBorders>
              <w:top w:val="nil"/>
              <w:left w:val="nil"/>
              <w:bottom w:val="nil"/>
              <w:right w:val="single" w:sz="6" w:space="0" w:color="000000"/>
            </w:tcBorders>
            <w:shd w:val="clear" w:color="auto" w:fill="FFFFFF"/>
            <w:tcMar>
              <w:top w:w="15" w:type="dxa"/>
              <w:left w:w="55" w:type="dxa"/>
              <w:bottom w:w="15" w:type="dxa"/>
              <w:right w:w="55" w:type="dxa"/>
            </w:tcMar>
          </w:tcPr>
          <w:p w14:paraId="502ADF19"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250</w:t>
            </w:r>
          </w:p>
        </w:tc>
        <w:tc>
          <w:tcPr>
            <w:tcW w:w="370" w:type="dxa"/>
            <w:tcBorders>
              <w:top w:val="nil"/>
              <w:left w:val="single" w:sz="6" w:space="0" w:color="000000"/>
              <w:bottom w:val="nil"/>
              <w:right w:val="nil"/>
            </w:tcBorders>
            <w:shd w:val="clear" w:color="auto" w:fill="FFFFFF"/>
            <w:tcMar>
              <w:top w:w="15" w:type="dxa"/>
              <w:left w:w="55" w:type="dxa"/>
              <w:bottom w:w="15" w:type="dxa"/>
              <w:right w:w="55" w:type="dxa"/>
            </w:tcMar>
          </w:tcPr>
          <w:p w14:paraId="17BDA9B6"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100</w:t>
            </w:r>
          </w:p>
        </w:tc>
        <w:tc>
          <w:tcPr>
            <w:tcW w:w="554" w:type="dxa"/>
            <w:tcBorders>
              <w:top w:val="nil"/>
              <w:left w:val="nil"/>
              <w:bottom w:val="nil"/>
              <w:right w:val="nil"/>
            </w:tcBorders>
            <w:shd w:val="clear" w:color="auto" w:fill="FFFFFF"/>
            <w:tcMar>
              <w:top w:w="15" w:type="dxa"/>
              <w:left w:w="55" w:type="dxa"/>
              <w:bottom w:w="15" w:type="dxa"/>
              <w:right w:w="55" w:type="dxa"/>
            </w:tcMar>
          </w:tcPr>
          <w:p w14:paraId="6224669C"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150</w:t>
            </w:r>
          </w:p>
        </w:tc>
        <w:tc>
          <w:tcPr>
            <w:tcW w:w="554" w:type="dxa"/>
            <w:tcBorders>
              <w:top w:val="nil"/>
              <w:left w:val="nil"/>
              <w:bottom w:val="nil"/>
              <w:right w:val="nil"/>
            </w:tcBorders>
            <w:shd w:val="clear" w:color="auto" w:fill="FFFFFF"/>
            <w:tcMar>
              <w:top w:w="15" w:type="dxa"/>
              <w:left w:w="55" w:type="dxa"/>
              <w:bottom w:w="15" w:type="dxa"/>
              <w:right w:w="55" w:type="dxa"/>
            </w:tcMar>
          </w:tcPr>
          <w:p w14:paraId="2981510E"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200</w:t>
            </w:r>
          </w:p>
        </w:tc>
        <w:tc>
          <w:tcPr>
            <w:tcW w:w="739" w:type="dxa"/>
            <w:tcBorders>
              <w:top w:val="nil"/>
              <w:left w:val="nil"/>
              <w:bottom w:val="nil"/>
              <w:right w:val="nil"/>
            </w:tcBorders>
            <w:shd w:val="clear" w:color="auto" w:fill="FFFFFF"/>
            <w:tcMar>
              <w:top w:w="15" w:type="dxa"/>
              <w:left w:w="55" w:type="dxa"/>
              <w:bottom w:w="15" w:type="dxa"/>
              <w:right w:w="55" w:type="dxa"/>
            </w:tcMar>
          </w:tcPr>
          <w:p w14:paraId="610F4C84"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200</w:t>
            </w:r>
          </w:p>
        </w:tc>
        <w:tc>
          <w:tcPr>
            <w:tcW w:w="554" w:type="dxa"/>
            <w:tcBorders>
              <w:top w:val="nil"/>
              <w:left w:val="nil"/>
              <w:bottom w:val="nil"/>
              <w:right w:val="single" w:sz="6" w:space="0" w:color="000000"/>
            </w:tcBorders>
            <w:shd w:val="clear" w:color="auto" w:fill="FFFFFF"/>
            <w:tcMar>
              <w:top w:w="15" w:type="dxa"/>
              <w:left w:w="55" w:type="dxa"/>
              <w:bottom w:w="15" w:type="dxa"/>
              <w:right w:w="55" w:type="dxa"/>
            </w:tcMar>
          </w:tcPr>
          <w:p w14:paraId="22F75A44"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300</w:t>
            </w:r>
          </w:p>
        </w:tc>
      </w:tr>
      <w:tr w:rsidR="00EC56B5" w:rsidRPr="00EC56B5" w14:paraId="3721309A" w14:textId="77777777">
        <w:tc>
          <w:tcPr>
            <w:tcW w:w="1663" w:type="dxa"/>
            <w:tcBorders>
              <w:top w:val="nil"/>
              <w:left w:val="single" w:sz="6" w:space="0" w:color="000000"/>
              <w:bottom w:val="nil"/>
              <w:right w:val="single" w:sz="6" w:space="0" w:color="000000"/>
            </w:tcBorders>
            <w:shd w:val="clear" w:color="auto" w:fill="FFFFFF"/>
            <w:tcMar>
              <w:top w:w="15" w:type="dxa"/>
              <w:left w:w="55" w:type="dxa"/>
              <w:bottom w:w="15" w:type="dxa"/>
              <w:right w:w="55" w:type="dxa"/>
            </w:tcMar>
          </w:tcPr>
          <w:p w14:paraId="148D1EB7"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кружково-</w:t>
            </w:r>
            <w:r>
              <w:rPr>
                <w:rFonts w:ascii="Times New Roman" w:hAnsi="Times New Roman" w:cs="Times New Roman"/>
                <w:sz w:val="21"/>
                <w:szCs w:val="21"/>
              </w:rPr>
              <w:br/>
              <w:t>студийная группа</w:t>
            </w:r>
          </w:p>
        </w:tc>
        <w:tc>
          <w:tcPr>
            <w:tcW w:w="554" w:type="dxa"/>
            <w:tcBorders>
              <w:top w:val="nil"/>
              <w:left w:val="single" w:sz="6" w:space="0" w:color="000000"/>
              <w:bottom w:val="nil"/>
              <w:right w:val="nil"/>
            </w:tcBorders>
            <w:shd w:val="clear" w:color="auto" w:fill="FFFFFF"/>
            <w:tcMar>
              <w:top w:w="15" w:type="dxa"/>
              <w:left w:w="55" w:type="dxa"/>
              <w:bottom w:w="15" w:type="dxa"/>
              <w:right w:w="55" w:type="dxa"/>
            </w:tcMar>
          </w:tcPr>
          <w:p w14:paraId="04E0159F"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w:t>
            </w:r>
          </w:p>
        </w:tc>
        <w:tc>
          <w:tcPr>
            <w:tcW w:w="554" w:type="dxa"/>
            <w:tcBorders>
              <w:top w:val="nil"/>
              <w:left w:val="nil"/>
              <w:bottom w:val="nil"/>
              <w:right w:val="nil"/>
            </w:tcBorders>
            <w:shd w:val="clear" w:color="auto" w:fill="FFFFFF"/>
            <w:tcMar>
              <w:top w:w="15" w:type="dxa"/>
              <w:left w:w="55" w:type="dxa"/>
              <w:bottom w:w="15" w:type="dxa"/>
              <w:right w:w="55" w:type="dxa"/>
            </w:tcMar>
          </w:tcPr>
          <w:p w14:paraId="23AA1EA6"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w:t>
            </w:r>
          </w:p>
        </w:tc>
        <w:tc>
          <w:tcPr>
            <w:tcW w:w="554" w:type="dxa"/>
            <w:tcBorders>
              <w:top w:val="nil"/>
              <w:left w:val="nil"/>
              <w:bottom w:val="nil"/>
              <w:right w:val="single" w:sz="6" w:space="0" w:color="000000"/>
            </w:tcBorders>
            <w:shd w:val="clear" w:color="auto" w:fill="FFFFFF"/>
            <w:tcMar>
              <w:top w:w="15" w:type="dxa"/>
              <w:left w:w="55" w:type="dxa"/>
              <w:bottom w:w="15" w:type="dxa"/>
              <w:right w:w="55" w:type="dxa"/>
            </w:tcMar>
          </w:tcPr>
          <w:p w14:paraId="50668E63"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w:t>
            </w:r>
          </w:p>
        </w:tc>
        <w:tc>
          <w:tcPr>
            <w:tcW w:w="370" w:type="dxa"/>
            <w:tcBorders>
              <w:top w:val="nil"/>
              <w:left w:val="single" w:sz="6" w:space="0" w:color="000000"/>
              <w:bottom w:val="nil"/>
              <w:right w:val="nil"/>
            </w:tcBorders>
            <w:shd w:val="clear" w:color="auto" w:fill="FFFFFF"/>
            <w:tcMar>
              <w:top w:w="15" w:type="dxa"/>
              <w:left w:w="55" w:type="dxa"/>
              <w:bottom w:w="15" w:type="dxa"/>
              <w:right w:w="55" w:type="dxa"/>
            </w:tcMar>
          </w:tcPr>
          <w:p w14:paraId="09713BC4"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10</w:t>
            </w:r>
          </w:p>
        </w:tc>
        <w:tc>
          <w:tcPr>
            <w:tcW w:w="554" w:type="dxa"/>
            <w:tcBorders>
              <w:top w:val="nil"/>
              <w:left w:val="nil"/>
              <w:bottom w:val="nil"/>
              <w:right w:val="nil"/>
            </w:tcBorders>
            <w:shd w:val="clear" w:color="auto" w:fill="FFFFFF"/>
            <w:tcMar>
              <w:top w:w="15" w:type="dxa"/>
              <w:left w:w="55" w:type="dxa"/>
              <w:bottom w:w="15" w:type="dxa"/>
              <w:right w:w="55" w:type="dxa"/>
            </w:tcMar>
          </w:tcPr>
          <w:p w14:paraId="580E92D6"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20</w:t>
            </w:r>
          </w:p>
        </w:tc>
        <w:tc>
          <w:tcPr>
            <w:tcW w:w="554" w:type="dxa"/>
            <w:tcBorders>
              <w:top w:val="nil"/>
              <w:left w:val="nil"/>
              <w:bottom w:val="nil"/>
              <w:right w:val="nil"/>
            </w:tcBorders>
            <w:shd w:val="clear" w:color="auto" w:fill="FFFFFF"/>
            <w:tcMar>
              <w:top w:w="15" w:type="dxa"/>
              <w:left w:w="55" w:type="dxa"/>
              <w:bottom w:w="15" w:type="dxa"/>
              <w:right w:w="55" w:type="dxa"/>
            </w:tcMar>
          </w:tcPr>
          <w:p w14:paraId="42240444"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20</w:t>
            </w:r>
          </w:p>
        </w:tc>
        <w:tc>
          <w:tcPr>
            <w:tcW w:w="370" w:type="dxa"/>
            <w:tcBorders>
              <w:top w:val="nil"/>
              <w:left w:val="nil"/>
              <w:bottom w:val="nil"/>
              <w:right w:val="nil"/>
            </w:tcBorders>
            <w:shd w:val="clear" w:color="auto" w:fill="FFFFFF"/>
            <w:tcMar>
              <w:top w:w="15" w:type="dxa"/>
              <w:left w:w="55" w:type="dxa"/>
              <w:bottom w:w="15" w:type="dxa"/>
              <w:right w:w="55" w:type="dxa"/>
            </w:tcMar>
          </w:tcPr>
          <w:p w14:paraId="7AC48D73"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40</w:t>
            </w:r>
          </w:p>
        </w:tc>
        <w:tc>
          <w:tcPr>
            <w:tcW w:w="739" w:type="dxa"/>
            <w:tcBorders>
              <w:top w:val="nil"/>
              <w:left w:val="nil"/>
              <w:bottom w:val="nil"/>
              <w:right w:val="nil"/>
            </w:tcBorders>
            <w:shd w:val="clear" w:color="auto" w:fill="FFFFFF"/>
            <w:tcMar>
              <w:top w:w="15" w:type="dxa"/>
              <w:left w:w="55" w:type="dxa"/>
              <w:bottom w:w="15" w:type="dxa"/>
              <w:right w:w="55" w:type="dxa"/>
            </w:tcMar>
          </w:tcPr>
          <w:p w14:paraId="6173726E"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50</w:t>
            </w:r>
          </w:p>
        </w:tc>
        <w:tc>
          <w:tcPr>
            <w:tcW w:w="554" w:type="dxa"/>
            <w:tcBorders>
              <w:top w:val="nil"/>
              <w:left w:val="nil"/>
              <w:bottom w:val="nil"/>
              <w:right w:val="single" w:sz="6" w:space="0" w:color="000000"/>
            </w:tcBorders>
            <w:shd w:val="clear" w:color="auto" w:fill="FFFFFF"/>
            <w:tcMar>
              <w:top w:w="15" w:type="dxa"/>
              <w:left w:w="55" w:type="dxa"/>
              <w:bottom w:w="15" w:type="dxa"/>
              <w:right w:w="55" w:type="dxa"/>
            </w:tcMar>
          </w:tcPr>
          <w:p w14:paraId="24F9D754"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70</w:t>
            </w:r>
          </w:p>
        </w:tc>
        <w:tc>
          <w:tcPr>
            <w:tcW w:w="554" w:type="dxa"/>
            <w:tcBorders>
              <w:top w:val="nil"/>
              <w:left w:val="single" w:sz="6" w:space="0" w:color="000000"/>
              <w:bottom w:val="nil"/>
              <w:right w:val="nil"/>
            </w:tcBorders>
            <w:shd w:val="clear" w:color="auto" w:fill="FFFFFF"/>
            <w:tcMar>
              <w:top w:w="15" w:type="dxa"/>
              <w:left w:w="55" w:type="dxa"/>
              <w:bottom w:w="15" w:type="dxa"/>
              <w:right w:w="55" w:type="dxa"/>
            </w:tcMar>
          </w:tcPr>
          <w:p w14:paraId="1FC6848A"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40</w:t>
            </w:r>
          </w:p>
        </w:tc>
        <w:tc>
          <w:tcPr>
            <w:tcW w:w="370" w:type="dxa"/>
            <w:tcBorders>
              <w:top w:val="nil"/>
              <w:left w:val="nil"/>
              <w:bottom w:val="nil"/>
              <w:right w:val="nil"/>
            </w:tcBorders>
            <w:shd w:val="clear" w:color="auto" w:fill="FFFFFF"/>
            <w:tcMar>
              <w:top w:w="15" w:type="dxa"/>
              <w:left w:w="55" w:type="dxa"/>
              <w:bottom w:w="15" w:type="dxa"/>
              <w:right w:w="55" w:type="dxa"/>
            </w:tcMar>
          </w:tcPr>
          <w:p w14:paraId="1DD75F80"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70</w:t>
            </w:r>
          </w:p>
        </w:tc>
        <w:tc>
          <w:tcPr>
            <w:tcW w:w="554" w:type="dxa"/>
            <w:tcBorders>
              <w:top w:val="nil"/>
              <w:left w:val="nil"/>
              <w:bottom w:val="nil"/>
              <w:right w:val="nil"/>
            </w:tcBorders>
            <w:shd w:val="clear" w:color="auto" w:fill="FFFFFF"/>
            <w:tcMar>
              <w:top w:w="15" w:type="dxa"/>
              <w:left w:w="55" w:type="dxa"/>
              <w:bottom w:w="15" w:type="dxa"/>
              <w:right w:w="55" w:type="dxa"/>
            </w:tcMar>
          </w:tcPr>
          <w:p w14:paraId="6A778245"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100</w:t>
            </w:r>
          </w:p>
        </w:tc>
        <w:tc>
          <w:tcPr>
            <w:tcW w:w="554" w:type="dxa"/>
            <w:tcBorders>
              <w:top w:val="nil"/>
              <w:left w:val="nil"/>
              <w:bottom w:val="nil"/>
              <w:right w:val="nil"/>
            </w:tcBorders>
            <w:shd w:val="clear" w:color="auto" w:fill="FFFFFF"/>
            <w:tcMar>
              <w:top w:w="15" w:type="dxa"/>
              <w:left w:w="55" w:type="dxa"/>
              <w:bottom w:w="15" w:type="dxa"/>
              <w:right w:w="55" w:type="dxa"/>
            </w:tcMar>
          </w:tcPr>
          <w:p w14:paraId="05CD89EE"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150</w:t>
            </w:r>
          </w:p>
        </w:tc>
        <w:tc>
          <w:tcPr>
            <w:tcW w:w="739" w:type="dxa"/>
            <w:tcBorders>
              <w:top w:val="nil"/>
              <w:left w:val="nil"/>
              <w:bottom w:val="nil"/>
              <w:right w:val="single" w:sz="6" w:space="0" w:color="000000"/>
            </w:tcBorders>
            <w:shd w:val="clear" w:color="auto" w:fill="FFFFFF"/>
            <w:tcMar>
              <w:top w:w="15" w:type="dxa"/>
              <w:left w:w="55" w:type="dxa"/>
              <w:bottom w:w="15" w:type="dxa"/>
              <w:right w:w="55" w:type="dxa"/>
            </w:tcMar>
          </w:tcPr>
          <w:p w14:paraId="3931226A"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150</w:t>
            </w:r>
          </w:p>
        </w:tc>
        <w:tc>
          <w:tcPr>
            <w:tcW w:w="370" w:type="dxa"/>
            <w:tcBorders>
              <w:top w:val="nil"/>
              <w:left w:val="single" w:sz="6" w:space="0" w:color="000000"/>
              <w:bottom w:val="nil"/>
              <w:right w:val="nil"/>
            </w:tcBorders>
            <w:shd w:val="clear" w:color="auto" w:fill="FFFFFF"/>
            <w:tcMar>
              <w:top w:w="15" w:type="dxa"/>
              <w:left w:w="55" w:type="dxa"/>
              <w:bottom w:w="15" w:type="dxa"/>
              <w:right w:w="55" w:type="dxa"/>
            </w:tcMar>
          </w:tcPr>
          <w:p w14:paraId="2D0203C4"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50</w:t>
            </w:r>
          </w:p>
        </w:tc>
        <w:tc>
          <w:tcPr>
            <w:tcW w:w="554" w:type="dxa"/>
            <w:tcBorders>
              <w:top w:val="nil"/>
              <w:left w:val="nil"/>
              <w:bottom w:val="nil"/>
              <w:right w:val="nil"/>
            </w:tcBorders>
            <w:shd w:val="clear" w:color="auto" w:fill="FFFFFF"/>
            <w:tcMar>
              <w:top w:w="15" w:type="dxa"/>
              <w:left w:w="55" w:type="dxa"/>
              <w:bottom w:w="15" w:type="dxa"/>
              <w:right w:w="55" w:type="dxa"/>
            </w:tcMar>
          </w:tcPr>
          <w:p w14:paraId="41574614"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70</w:t>
            </w:r>
          </w:p>
        </w:tc>
        <w:tc>
          <w:tcPr>
            <w:tcW w:w="554" w:type="dxa"/>
            <w:tcBorders>
              <w:top w:val="nil"/>
              <w:left w:val="nil"/>
              <w:bottom w:val="nil"/>
              <w:right w:val="nil"/>
            </w:tcBorders>
            <w:shd w:val="clear" w:color="auto" w:fill="FFFFFF"/>
            <w:tcMar>
              <w:top w:w="15" w:type="dxa"/>
              <w:left w:w="55" w:type="dxa"/>
              <w:bottom w:w="15" w:type="dxa"/>
              <w:right w:w="55" w:type="dxa"/>
            </w:tcMar>
          </w:tcPr>
          <w:p w14:paraId="4C2838DE"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100</w:t>
            </w:r>
          </w:p>
        </w:tc>
        <w:tc>
          <w:tcPr>
            <w:tcW w:w="739" w:type="dxa"/>
            <w:tcBorders>
              <w:top w:val="nil"/>
              <w:left w:val="nil"/>
              <w:bottom w:val="nil"/>
              <w:right w:val="nil"/>
            </w:tcBorders>
            <w:shd w:val="clear" w:color="auto" w:fill="FFFFFF"/>
            <w:tcMar>
              <w:top w:w="15" w:type="dxa"/>
              <w:left w:w="55" w:type="dxa"/>
              <w:bottom w:w="15" w:type="dxa"/>
              <w:right w:w="55" w:type="dxa"/>
            </w:tcMar>
          </w:tcPr>
          <w:p w14:paraId="3E1A810E"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200</w:t>
            </w:r>
          </w:p>
        </w:tc>
        <w:tc>
          <w:tcPr>
            <w:tcW w:w="554" w:type="dxa"/>
            <w:tcBorders>
              <w:top w:val="nil"/>
              <w:left w:val="nil"/>
              <w:bottom w:val="nil"/>
              <w:right w:val="single" w:sz="6" w:space="0" w:color="000000"/>
            </w:tcBorders>
            <w:shd w:val="clear" w:color="auto" w:fill="FFFFFF"/>
            <w:tcMar>
              <w:top w:w="15" w:type="dxa"/>
              <w:left w:w="55" w:type="dxa"/>
              <w:bottom w:w="15" w:type="dxa"/>
              <w:right w:w="55" w:type="dxa"/>
            </w:tcMar>
          </w:tcPr>
          <w:p w14:paraId="19D5B8DA"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300</w:t>
            </w:r>
          </w:p>
        </w:tc>
      </w:tr>
      <w:tr w:rsidR="00EC56B5" w:rsidRPr="00EC56B5" w14:paraId="5E3BFB77" w14:textId="77777777">
        <w:tc>
          <w:tcPr>
            <w:tcW w:w="1663" w:type="dxa"/>
            <w:tcBorders>
              <w:top w:val="nil"/>
              <w:left w:val="single" w:sz="6" w:space="0" w:color="000000"/>
              <w:bottom w:val="nil"/>
              <w:right w:val="single" w:sz="6" w:space="0" w:color="000000"/>
            </w:tcBorders>
            <w:shd w:val="clear" w:color="auto" w:fill="FFFFFF"/>
            <w:tcMar>
              <w:top w:w="15" w:type="dxa"/>
              <w:left w:w="55" w:type="dxa"/>
              <w:bottom w:w="15" w:type="dxa"/>
              <w:right w:w="55" w:type="dxa"/>
            </w:tcMar>
          </w:tcPr>
          <w:p w14:paraId="0F5260A3"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Группа для отдыха</w:t>
            </w:r>
          </w:p>
        </w:tc>
        <w:tc>
          <w:tcPr>
            <w:tcW w:w="554" w:type="dxa"/>
            <w:tcBorders>
              <w:top w:val="nil"/>
              <w:left w:val="single" w:sz="6" w:space="0" w:color="000000"/>
              <w:bottom w:val="nil"/>
              <w:right w:val="nil"/>
            </w:tcBorders>
            <w:shd w:val="clear" w:color="auto" w:fill="FFFFFF"/>
            <w:tcMar>
              <w:top w:w="15" w:type="dxa"/>
              <w:left w:w="55" w:type="dxa"/>
              <w:bottom w:w="15" w:type="dxa"/>
              <w:right w:w="55" w:type="dxa"/>
            </w:tcMar>
          </w:tcPr>
          <w:p w14:paraId="6651F4C6"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w:t>
            </w:r>
          </w:p>
        </w:tc>
        <w:tc>
          <w:tcPr>
            <w:tcW w:w="554" w:type="dxa"/>
            <w:tcBorders>
              <w:top w:val="nil"/>
              <w:left w:val="nil"/>
              <w:bottom w:val="nil"/>
              <w:right w:val="nil"/>
            </w:tcBorders>
            <w:shd w:val="clear" w:color="auto" w:fill="FFFFFF"/>
            <w:tcMar>
              <w:top w:w="15" w:type="dxa"/>
              <w:left w:w="55" w:type="dxa"/>
              <w:bottom w:w="15" w:type="dxa"/>
              <w:right w:w="55" w:type="dxa"/>
            </w:tcMar>
          </w:tcPr>
          <w:p w14:paraId="71284C88"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w:t>
            </w:r>
          </w:p>
        </w:tc>
        <w:tc>
          <w:tcPr>
            <w:tcW w:w="554" w:type="dxa"/>
            <w:tcBorders>
              <w:top w:val="nil"/>
              <w:left w:val="nil"/>
              <w:bottom w:val="nil"/>
              <w:right w:val="single" w:sz="6" w:space="0" w:color="000000"/>
            </w:tcBorders>
            <w:shd w:val="clear" w:color="auto" w:fill="FFFFFF"/>
            <w:tcMar>
              <w:top w:w="15" w:type="dxa"/>
              <w:left w:w="55" w:type="dxa"/>
              <w:bottom w:w="15" w:type="dxa"/>
              <w:right w:w="55" w:type="dxa"/>
            </w:tcMar>
          </w:tcPr>
          <w:p w14:paraId="320D003B"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w:t>
            </w:r>
          </w:p>
        </w:tc>
        <w:tc>
          <w:tcPr>
            <w:tcW w:w="370" w:type="dxa"/>
            <w:tcBorders>
              <w:top w:val="nil"/>
              <w:left w:val="single" w:sz="6" w:space="0" w:color="000000"/>
              <w:bottom w:val="nil"/>
              <w:right w:val="nil"/>
            </w:tcBorders>
            <w:shd w:val="clear" w:color="auto" w:fill="FFFFFF"/>
            <w:tcMar>
              <w:top w:w="15" w:type="dxa"/>
              <w:left w:w="55" w:type="dxa"/>
              <w:bottom w:w="15" w:type="dxa"/>
              <w:right w:w="55" w:type="dxa"/>
            </w:tcMar>
          </w:tcPr>
          <w:p w14:paraId="37CEB6F8"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20</w:t>
            </w:r>
          </w:p>
        </w:tc>
        <w:tc>
          <w:tcPr>
            <w:tcW w:w="554" w:type="dxa"/>
            <w:tcBorders>
              <w:top w:val="nil"/>
              <w:left w:val="nil"/>
              <w:bottom w:val="nil"/>
              <w:right w:val="nil"/>
            </w:tcBorders>
            <w:shd w:val="clear" w:color="auto" w:fill="FFFFFF"/>
            <w:tcMar>
              <w:top w:w="15" w:type="dxa"/>
              <w:left w:w="55" w:type="dxa"/>
              <w:bottom w:w="15" w:type="dxa"/>
              <w:right w:w="55" w:type="dxa"/>
            </w:tcMar>
          </w:tcPr>
          <w:p w14:paraId="104E1247"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20</w:t>
            </w:r>
          </w:p>
        </w:tc>
        <w:tc>
          <w:tcPr>
            <w:tcW w:w="554" w:type="dxa"/>
            <w:tcBorders>
              <w:top w:val="nil"/>
              <w:left w:val="nil"/>
              <w:bottom w:val="nil"/>
              <w:right w:val="nil"/>
            </w:tcBorders>
            <w:shd w:val="clear" w:color="auto" w:fill="FFFFFF"/>
            <w:tcMar>
              <w:top w:w="15" w:type="dxa"/>
              <w:left w:w="55" w:type="dxa"/>
              <w:bottom w:w="15" w:type="dxa"/>
              <w:right w:w="55" w:type="dxa"/>
            </w:tcMar>
          </w:tcPr>
          <w:p w14:paraId="1E1FDA87"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30</w:t>
            </w:r>
          </w:p>
        </w:tc>
        <w:tc>
          <w:tcPr>
            <w:tcW w:w="370" w:type="dxa"/>
            <w:tcBorders>
              <w:top w:val="nil"/>
              <w:left w:val="nil"/>
              <w:bottom w:val="nil"/>
              <w:right w:val="nil"/>
            </w:tcBorders>
            <w:shd w:val="clear" w:color="auto" w:fill="FFFFFF"/>
            <w:tcMar>
              <w:top w:w="15" w:type="dxa"/>
              <w:left w:w="55" w:type="dxa"/>
              <w:bottom w:w="15" w:type="dxa"/>
              <w:right w:w="55" w:type="dxa"/>
            </w:tcMar>
          </w:tcPr>
          <w:p w14:paraId="470F3161"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40</w:t>
            </w:r>
          </w:p>
        </w:tc>
        <w:tc>
          <w:tcPr>
            <w:tcW w:w="739" w:type="dxa"/>
            <w:tcBorders>
              <w:top w:val="nil"/>
              <w:left w:val="nil"/>
              <w:bottom w:val="nil"/>
              <w:right w:val="nil"/>
            </w:tcBorders>
            <w:shd w:val="clear" w:color="auto" w:fill="FFFFFF"/>
            <w:tcMar>
              <w:top w:w="15" w:type="dxa"/>
              <w:left w:w="55" w:type="dxa"/>
              <w:bottom w:w="15" w:type="dxa"/>
              <w:right w:w="55" w:type="dxa"/>
            </w:tcMar>
          </w:tcPr>
          <w:p w14:paraId="2CE622E4"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50</w:t>
            </w:r>
          </w:p>
        </w:tc>
        <w:tc>
          <w:tcPr>
            <w:tcW w:w="554" w:type="dxa"/>
            <w:tcBorders>
              <w:top w:val="nil"/>
              <w:left w:val="nil"/>
              <w:bottom w:val="nil"/>
              <w:right w:val="single" w:sz="6" w:space="0" w:color="000000"/>
            </w:tcBorders>
            <w:shd w:val="clear" w:color="auto" w:fill="FFFFFF"/>
            <w:tcMar>
              <w:top w:w="15" w:type="dxa"/>
              <w:left w:w="55" w:type="dxa"/>
              <w:bottom w:w="15" w:type="dxa"/>
              <w:right w:w="55" w:type="dxa"/>
            </w:tcMar>
          </w:tcPr>
          <w:p w14:paraId="13D557B4"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50</w:t>
            </w:r>
          </w:p>
        </w:tc>
        <w:tc>
          <w:tcPr>
            <w:tcW w:w="554" w:type="dxa"/>
            <w:tcBorders>
              <w:top w:val="nil"/>
              <w:left w:val="single" w:sz="6" w:space="0" w:color="000000"/>
              <w:bottom w:val="nil"/>
              <w:right w:val="nil"/>
            </w:tcBorders>
            <w:shd w:val="clear" w:color="auto" w:fill="FFFFFF"/>
            <w:tcMar>
              <w:top w:w="15" w:type="dxa"/>
              <w:left w:w="55" w:type="dxa"/>
              <w:bottom w:w="15" w:type="dxa"/>
              <w:right w:w="55" w:type="dxa"/>
            </w:tcMar>
          </w:tcPr>
          <w:p w14:paraId="7A9243D1"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30</w:t>
            </w:r>
          </w:p>
        </w:tc>
        <w:tc>
          <w:tcPr>
            <w:tcW w:w="370" w:type="dxa"/>
            <w:tcBorders>
              <w:top w:val="nil"/>
              <w:left w:val="nil"/>
              <w:bottom w:val="nil"/>
              <w:right w:val="nil"/>
            </w:tcBorders>
            <w:shd w:val="clear" w:color="auto" w:fill="FFFFFF"/>
            <w:tcMar>
              <w:top w:w="15" w:type="dxa"/>
              <w:left w:w="55" w:type="dxa"/>
              <w:bottom w:w="15" w:type="dxa"/>
              <w:right w:w="55" w:type="dxa"/>
            </w:tcMar>
          </w:tcPr>
          <w:p w14:paraId="5840A84D"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70</w:t>
            </w:r>
          </w:p>
        </w:tc>
        <w:tc>
          <w:tcPr>
            <w:tcW w:w="554" w:type="dxa"/>
            <w:tcBorders>
              <w:top w:val="nil"/>
              <w:left w:val="nil"/>
              <w:bottom w:val="nil"/>
              <w:right w:val="nil"/>
            </w:tcBorders>
            <w:shd w:val="clear" w:color="auto" w:fill="FFFFFF"/>
            <w:tcMar>
              <w:top w:w="15" w:type="dxa"/>
              <w:left w:w="55" w:type="dxa"/>
              <w:bottom w:w="15" w:type="dxa"/>
              <w:right w:w="55" w:type="dxa"/>
            </w:tcMar>
          </w:tcPr>
          <w:p w14:paraId="43858A15"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100</w:t>
            </w:r>
          </w:p>
        </w:tc>
        <w:tc>
          <w:tcPr>
            <w:tcW w:w="554" w:type="dxa"/>
            <w:tcBorders>
              <w:top w:val="nil"/>
              <w:left w:val="nil"/>
              <w:bottom w:val="nil"/>
              <w:right w:val="nil"/>
            </w:tcBorders>
            <w:shd w:val="clear" w:color="auto" w:fill="FFFFFF"/>
            <w:tcMar>
              <w:top w:w="15" w:type="dxa"/>
              <w:left w:w="55" w:type="dxa"/>
              <w:bottom w:w="15" w:type="dxa"/>
              <w:right w:w="55" w:type="dxa"/>
            </w:tcMar>
          </w:tcPr>
          <w:p w14:paraId="750F27FC"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150</w:t>
            </w:r>
          </w:p>
        </w:tc>
        <w:tc>
          <w:tcPr>
            <w:tcW w:w="739" w:type="dxa"/>
            <w:tcBorders>
              <w:top w:val="nil"/>
              <w:left w:val="nil"/>
              <w:bottom w:val="nil"/>
              <w:right w:val="single" w:sz="6" w:space="0" w:color="000000"/>
            </w:tcBorders>
            <w:shd w:val="clear" w:color="auto" w:fill="FFFFFF"/>
            <w:tcMar>
              <w:top w:w="15" w:type="dxa"/>
              <w:left w:w="55" w:type="dxa"/>
              <w:bottom w:w="15" w:type="dxa"/>
              <w:right w:w="55" w:type="dxa"/>
            </w:tcMar>
          </w:tcPr>
          <w:p w14:paraId="617DDF03"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200</w:t>
            </w:r>
          </w:p>
        </w:tc>
        <w:tc>
          <w:tcPr>
            <w:tcW w:w="370" w:type="dxa"/>
            <w:tcBorders>
              <w:top w:val="nil"/>
              <w:left w:val="single" w:sz="6" w:space="0" w:color="000000"/>
              <w:bottom w:val="nil"/>
              <w:right w:val="nil"/>
            </w:tcBorders>
            <w:shd w:val="clear" w:color="auto" w:fill="FFFFFF"/>
            <w:tcMar>
              <w:top w:w="15" w:type="dxa"/>
              <w:left w:w="55" w:type="dxa"/>
              <w:bottom w:w="15" w:type="dxa"/>
              <w:right w:w="55" w:type="dxa"/>
            </w:tcMar>
          </w:tcPr>
          <w:p w14:paraId="34E168A8"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150</w:t>
            </w:r>
          </w:p>
        </w:tc>
        <w:tc>
          <w:tcPr>
            <w:tcW w:w="554" w:type="dxa"/>
            <w:tcBorders>
              <w:top w:val="nil"/>
              <w:left w:val="nil"/>
              <w:bottom w:val="nil"/>
              <w:right w:val="nil"/>
            </w:tcBorders>
            <w:shd w:val="clear" w:color="auto" w:fill="FFFFFF"/>
            <w:tcMar>
              <w:top w:w="15" w:type="dxa"/>
              <w:left w:w="55" w:type="dxa"/>
              <w:bottom w:w="15" w:type="dxa"/>
              <w:right w:w="55" w:type="dxa"/>
            </w:tcMar>
          </w:tcPr>
          <w:p w14:paraId="4678C475"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200</w:t>
            </w:r>
          </w:p>
        </w:tc>
        <w:tc>
          <w:tcPr>
            <w:tcW w:w="554" w:type="dxa"/>
            <w:tcBorders>
              <w:top w:val="nil"/>
              <w:left w:val="nil"/>
              <w:bottom w:val="nil"/>
              <w:right w:val="nil"/>
            </w:tcBorders>
            <w:shd w:val="clear" w:color="auto" w:fill="FFFFFF"/>
            <w:tcMar>
              <w:top w:w="15" w:type="dxa"/>
              <w:left w:w="55" w:type="dxa"/>
              <w:bottom w:w="15" w:type="dxa"/>
              <w:right w:w="55" w:type="dxa"/>
            </w:tcMar>
          </w:tcPr>
          <w:p w14:paraId="221584A9"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300</w:t>
            </w:r>
          </w:p>
        </w:tc>
        <w:tc>
          <w:tcPr>
            <w:tcW w:w="739" w:type="dxa"/>
            <w:tcBorders>
              <w:top w:val="nil"/>
              <w:left w:val="nil"/>
              <w:bottom w:val="nil"/>
              <w:right w:val="nil"/>
            </w:tcBorders>
            <w:shd w:val="clear" w:color="auto" w:fill="FFFFFF"/>
            <w:tcMar>
              <w:top w:w="15" w:type="dxa"/>
              <w:left w:w="55" w:type="dxa"/>
              <w:bottom w:w="15" w:type="dxa"/>
              <w:right w:w="55" w:type="dxa"/>
            </w:tcMar>
          </w:tcPr>
          <w:p w14:paraId="2E8F1E2A"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400</w:t>
            </w:r>
          </w:p>
        </w:tc>
        <w:tc>
          <w:tcPr>
            <w:tcW w:w="554" w:type="dxa"/>
            <w:tcBorders>
              <w:top w:val="nil"/>
              <w:left w:val="nil"/>
              <w:bottom w:val="nil"/>
              <w:right w:val="single" w:sz="6" w:space="0" w:color="000000"/>
            </w:tcBorders>
            <w:shd w:val="clear" w:color="auto" w:fill="FFFFFF"/>
            <w:tcMar>
              <w:top w:w="15" w:type="dxa"/>
              <w:left w:w="55" w:type="dxa"/>
              <w:bottom w:w="15" w:type="dxa"/>
              <w:right w:w="55" w:type="dxa"/>
            </w:tcMar>
          </w:tcPr>
          <w:p w14:paraId="4384F1C5"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400</w:t>
            </w:r>
          </w:p>
        </w:tc>
      </w:tr>
      <w:tr w:rsidR="00EC56B5" w:rsidRPr="00EC56B5" w14:paraId="09DE43A9" w14:textId="77777777">
        <w:tc>
          <w:tcPr>
            <w:tcW w:w="1663" w:type="dxa"/>
            <w:tcBorders>
              <w:top w:val="nil"/>
              <w:left w:val="single" w:sz="6" w:space="0" w:color="000000"/>
              <w:bottom w:val="single" w:sz="6" w:space="0" w:color="000000"/>
              <w:right w:val="single" w:sz="6" w:space="0" w:color="000000"/>
            </w:tcBorders>
            <w:shd w:val="clear" w:color="auto" w:fill="FFFFFF"/>
            <w:tcMar>
              <w:top w:w="15" w:type="dxa"/>
              <w:left w:w="55" w:type="dxa"/>
              <w:bottom w:w="15" w:type="dxa"/>
              <w:right w:w="55" w:type="dxa"/>
            </w:tcMar>
          </w:tcPr>
          <w:p w14:paraId="3E2AE976"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Общая вместимость клуба</w:t>
            </w:r>
          </w:p>
        </w:tc>
        <w:tc>
          <w:tcPr>
            <w:tcW w:w="554" w:type="dxa"/>
            <w:tcBorders>
              <w:top w:val="nil"/>
              <w:left w:val="single" w:sz="6" w:space="0" w:color="000000"/>
              <w:bottom w:val="single" w:sz="6" w:space="0" w:color="000000"/>
              <w:right w:val="nil"/>
            </w:tcBorders>
            <w:shd w:val="clear" w:color="auto" w:fill="FFFFFF"/>
            <w:tcMar>
              <w:top w:w="15" w:type="dxa"/>
              <w:left w:w="55" w:type="dxa"/>
              <w:bottom w:w="15" w:type="dxa"/>
              <w:right w:w="55" w:type="dxa"/>
            </w:tcMar>
          </w:tcPr>
          <w:p w14:paraId="0F4B168F"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210</w:t>
            </w:r>
          </w:p>
        </w:tc>
        <w:tc>
          <w:tcPr>
            <w:tcW w:w="554" w:type="dxa"/>
            <w:tcBorders>
              <w:top w:val="nil"/>
              <w:left w:val="nil"/>
              <w:bottom w:val="single" w:sz="6" w:space="0" w:color="000000"/>
              <w:right w:val="nil"/>
            </w:tcBorders>
            <w:shd w:val="clear" w:color="auto" w:fill="FFFFFF"/>
            <w:tcMar>
              <w:top w:w="15" w:type="dxa"/>
              <w:left w:w="55" w:type="dxa"/>
              <w:bottom w:w="15" w:type="dxa"/>
              <w:right w:w="55" w:type="dxa"/>
            </w:tcMar>
          </w:tcPr>
          <w:p w14:paraId="4EAD1263"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420</w:t>
            </w:r>
          </w:p>
        </w:tc>
        <w:tc>
          <w:tcPr>
            <w:tcW w:w="554" w:type="dxa"/>
            <w:tcBorders>
              <w:top w:val="nil"/>
              <w:left w:val="nil"/>
              <w:bottom w:val="single" w:sz="6" w:space="0" w:color="000000"/>
              <w:right w:val="single" w:sz="6" w:space="0" w:color="000000"/>
            </w:tcBorders>
            <w:shd w:val="clear" w:color="auto" w:fill="FFFFFF"/>
            <w:tcMar>
              <w:top w:w="15" w:type="dxa"/>
              <w:left w:w="55" w:type="dxa"/>
              <w:bottom w:w="15" w:type="dxa"/>
              <w:right w:w="55" w:type="dxa"/>
            </w:tcMar>
          </w:tcPr>
          <w:p w14:paraId="60A740C5"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630</w:t>
            </w:r>
          </w:p>
        </w:tc>
        <w:tc>
          <w:tcPr>
            <w:tcW w:w="370" w:type="dxa"/>
            <w:tcBorders>
              <w:top w:val="nil"/>
              <w:left w:val="single" w:sz="6" w:space="0" w:color="000000"/>
              <w:bottom w:val="single" w:sz="6" w:space="0" w:color="000000"/>
              <w:right w:val="nil"/>
            </w:tcBorders>
            <w:shd w:val="clear" w:color="auto" w:fill="FFFFFF"/>
            <w:tcMar>
              <w:top w:w="15" w:type="dxa"/>
              <w:left w:w="55" w:type="dxa"/>
              <w:bottom w:w="15" w:type="dxa"/>
              <w:right w:w="55" w:type="dxa"/>
            </w:tcMar>
          </w:tcPr>
          <w:p w14:paraId="0B6CB97C"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200</w:t>
            </w:r>
          </w:p>
        </w:tc>
        <w:tc>
          <w:tcPr>
            <w:tcW w:w="554" w:type="dxa"/>
            <w:tcBorders>
              <w:top w:val="nil"/>
              <w:left w:val="nil"/>
              <w:bottom w:val="single" w:sz="6" w:space="0" w:color="000000"/>
              <w:right w:val="nil"/>
            </w:tcBorders>
            <w:shd w:val="clear" w:color="auto" w:fill="FFFFFF"/>
            <w:tcMar>
              <w:top w:w="15" w:type="dxa"/>
              <w:left w:w="55" w:type="dxa"/>
              <w:bottom w:w="15" w:type="dxa"/>
              <w:right w:w="55" w:type="dxa"/>
            </w:tcMar>
          </w:tcPr>
          <w:p w14:paraId="65147D72"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270</w:t>
            </w:r>
          </w:p>
        </w:tc>
        <w:tc>
          <w:tcPr>
            <w:tcW w:w="554" w:type="dxa"/>
            <w:tcBorders>
              <w:top w:val="nil"/>
              <w:left w:val="nil"/>
              <w:bottom w:val="single" w:sz="6" w:space="0" w:color="000000"/>
              <w:right w:val="nil"/>
            </w:tcBorders>
            <w:shd w:val="clear" w:color="auto" w:fill="FFFFFF"/>
            <w:tcMar>
              <w:top w:w="15" w:type="dxa"/>
              <w:left w:w="55" w:type="dxa"/>
              <w:bottom w:w="15" w:type="dxa"/>
              <w:right w:w="55" w:type="dxa"/>
            </w:tcMar>
          </w:tcPr>
          <w:p w14:paraId="5E1D6F7B"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520</w:t>
            </w:r>
          </w:p>
        </w:tc>
        <w:tc>
          <w:tcPr>
            <w:tcW w:w="370" w:type="dxa"/>
            <w:tcBorders>
              <w:top w:val="nil"/>
              <w:left w:val="nil"/>
              <w:bottom w:val="single" w:sz="6" w:space="0" w:color="000000"/>
              <w:right w:val="nil"/>
            </w:tcBorders>
            <w:shd w:val="clear" w:color="auto" w:fill="FFFFFF"/>
            <w:tcMar>
              <w:top w:w="15" w:type="dxa"/>
              <w:left w:w="55" w:type="dxa"/>
              <w:bottom w:w="15" w:type="dxa"/>
              <w:right w:w="55" w:type="dxa"/>
            </w:tcMar>
          </w:tcPr>
          <w:p w14:paraId="2A4A9F32"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780</w:t>
            </w:r>
          </w:p>
        </w:tc>
        <w:tc>
          <w:tcPr>
            <w:tcW w:w="739" w:type="dxa"/>
            <w:tcBorders>
              <w:top w:val="nil"/>
              <w:left w:val="nil"/>
              <w:bottom w:val="single" w:sz="6" w:space="0" w:color="000000"/>
              <w:right w:val="nil"/>
            </w:tcBorders>
            <w:shd w:val="clear" w:color="auto" w:fill="FFFFFF"/>
            <w:tcMar>
              <w:top w:w="15" w:type="dxa"/>
              <w:left w:w="55" w:type="dxa"/>
              <w:bottom w:w="15" w:type="dxa"/>
              <w:right w:w="55" w:type="dxa"/>
            </w:tcMar>
          </w:tcPr>
          <w:p w14:paraId="0BCA0F05"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1050</w:t>
            </w:r>
          </w:p>
        </w:tc>
        <w:tc>
          <w:tcPr>
            <w:tcW w:w="554" w:type="dxa"/>
            <w:tcBorders>
              <w:top w:val="nil"/>
              <w:left w:val="nil"/>
              <w:bottom w:val="single" w:sz="6" w:space="0" w:color="000000"/>
              <w:right w:val="single" w:sz="6" w:space="0" w:color="000000"/>
            </w:tcBorders>
            <w:shd w:val="clear" w:color="auto" w:fill="FFFFFF"/>
            <w:tcMar>
              <w:top w:w="15" w:type="dxa"/>
              <w:left w:w="55" w:type="dxa"/>
              <w:bottom w:w="15" w:type="dxa"/>
              <w:right w:w="55" w:type="dxa"/>
            </w:tcMar>
          </w:tcPr>
          <w:p w14:paraId="61AEDBBA"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1320</w:t>
            </w:r>
          </w:p>
        </w:tc>
        <w:tc>
          <w:tcPr>
            <w:tcW w:w="554" w:type="dxa"/>
            <w:tcBorders>
              <w:top w:val="nil"/>
              <w:left w:val="single" w:sz="6" w:space="0" w:color="000000"/>
              <w:bottom w:val="single" w:sz="6" w:space="0" w:color="000000"/>
              <w:right w:val="nil"/>
            </w:tcBorders>
            <w:shd w:val="clear" w:color="auto" w:fill="FFFFFF"/>
            <w:tcMar>
              <w:top w:w="15" w:type="dxa"/>
              <w:left w:w="55" w:type="dxa"/>
              <w:bottom w:w="15" w:type="dxa"/>
              <w:right w:w="55" w:type="dxa"/>
            </w:tcMar>
          </w:tcPr>
          <w:p w14:paraId="0C304F28"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320</w:t>
            </w:r>
          </w:p>
        </w:tc>
        <w:tc>
          <w:tcPr>
            <w:tcW w:w="370" w:type="dxa"/>
            <w:tcBorders>
              <w:top w:val="nil"/>
              <w:left w:val="nil"/>
              <w:bottom w:val="single" w:sz="6" w:space="0" w:color="000000"/>
              <w:right w:val="nil"/>
            </w:tcBorders>
            <w:shd w:val="clear" w:color="auto" w:fill="FFFFFF"/>
            <w:tcMar>
              <w:top w:w="15" w:type="dxa"/>
              <w:left w:w="55" w:type="dxa"/>
              <w:bottom w:w="15" w:type="dxa"/>
              <w:right w:w="55" w:type="dxa"/>
            </w:tcMar>
          </w:tcPr>
          <w:p w14:paraId="34596A2E"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640</w:t>
            </w:r>
          </w:p>
        </w:tc>
        <w:tc>
          <w:tcPr>
            <w:tcW w:w="554" w:type="dxa"/>
            <w:tcBorders>
              <w:top w:val="nil"/>
              <w:left w:val="nil"/>
              <w:bottom w:val="single" w:sz="6" w:space="0" w:color="000000"/>
              <w:right w:val="nil"/>
            </w:tcBorders>
            <w:shd w:val="clear" w:color="auto" w:fill="FFFFFF"/>
            <w:tcMar>
              <w:top w:w="15" w:type="dxa"/>
              <w:left w:w="55" w:type="dxa"/>
              <w:bottom w:w="15" w:type="dxa"/>
              <w:right w:w="55" w:type="dxa"/>
            </w:tcMar>
          </w:tcPr>
          <w:p w14:paraId="654B2679"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950</w:t>
            </w:r>
          </w:p>
        </w:tc>
        <w:tc>
          <w:tcPr>
            <w:tcW w:w="554" w:type="dxa"/>
            <w:tcBorders>
              <w:top w:val="nil"/>
              <w:left w:val="nil"/>
              <w:bottom w:val="single" w:sz="6" w:space="0" w:color="000000"/>
              <w:right w:val="nil"/>
            </w:tcBorders>
            <w:shd w:val="clear" w:color="auto" w:fill="FFFFFF"/>
            <w:tcMar>
              <w:top w:w="15" w:type="dxa"/>
              <w:left w:w="55" w:type="dxa"/>
              <w:bottom w:w="15" w:type="dxa"/>
              <w:right w:w="55" w:type="dxa"/>
            </w:tcMar>
          </w:tcPr>
          <w:p w14:paraId="0F0FDFE7"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1300</w:t>
            </w:r>
          </w:p>
        </w:tc>
        <w:tc>
          <w:tcPr>
            <w:tcW w:w="739" w:type="dxa"/>
            <w:tcBorders>
              <w:top w:val="nil"/>
              <w:left w:val="nil"/>
              <w:bottom w:val="single" w:sz="6" w:space="0" w:color="000000"/>
              <w:right w:val="single" w:sz="6" w:space="0" w:color="000000"/>
            </w:tcBorders>
            <w:shd w:val="clear" w:color="auto" w:fill="FFFFFF"/>
            <w:tcMar>
              <w:top w:w="15" w:type="dxa"/>
              <w:left w:w="55" w:type="dxa"/>
              <w:bottom w:w="15" w:type="dxa"/>
              <w:right w:w="55" w:type="dxa"/>
            </w:tcMar>
          </w:tcPr>
          <w:p w14:paraId="6F0D62A1"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1600</w:t>
            </w:r>
          </w:p>
        </w:tc>
        <w:tc>
          <w:tcPr>
            <w:tcW w:w="370" w:type="dxa"/>
            <w:tcBorders>
              <w:top w:val="nil"/>
              <w:left w:val="single" w:sz="6" w:space="0" w:color="000000"/>
              <w:bottom w:val="single" w:sz="6" w:space="0" w:color="000000"/>
              <w:right w:val="nil"/>
            </w:tcBorders>
            <w:shd w:val="clear" w:color="auto" w:fill="FFFFFF"/>
            <w:tcMar>
              <w:top w:w="15" w:type="dxa"/>
              <w:left w:w="55" w:type="dxa"/>
              <w:bottom w:w="15" w:type="dxa"/>
              <w:right w:w="55" w:type="dxa"/>
            </w:tcMar>
          </w:tcPr>
          <w:p w14:paraId="6F8D9FCA"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600</w:t>
            </w:r>
          </w:p>
        </w:tc>
        <w:tc>
          <w:tcPr>
            <w:tcW w:w="554" w:type="dxa"/>
            <w:tcBorders>
              <w:top w:val="nil"/>
              <w:left w:val="nil"/>
              <w:bottom w:val="single" w:sz="6" w:space="0" w:color="000000"/>
              <w:right w:val="nil"/>
            </w:tcBorders>
            <w:shd w:val="clear" w:color="auto" w:fill="FFFFFF"/>
            <w:tcMar>
              <w:top w:w="15" w:type="dxa"/>
              <w:left w:w="55" w:type="dxa"/>
              <w:bottom w:w="15" w:type="dxa"/>
              <w:right w:w="55" w:type="dxa"/>
            </w:tcMar>
          </w:tcPr>
          <w:p w14:paraId="2737F867"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820</w:t>
            </w:r>
          </w:p>
        </w:tc>
        <w:tc>
          <w:tcPr>
            <w:tcW w:w="554" w:type="dxa"/>
            <w:tcBorders>
              <w:top w:val="nil"/>
              <w:left w:val="nil"/>
              <w:bottom w:val="single" w:sz="6" w:space="0" w:color="000000"/>
              <w:right w:val="nil"/>
            </w:tcBorders>
            <w:shd w:val="clear" w:color="auto" w:fill="FFFFFF"/>
            <w:tcMar>
              <w:top w:w="15" w:type="dxa"/>
              <w:left w:w="55" w:type="dxa"/>
              <w:bottom w:w="15" w:type="dxa"/>
              <w:right w:w="55" w:type="dxa"/>
            </w:tcMar>
          </w:tcPr>
          <w:p w14:paraId="2941502D"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1200</w:t>
            </w:r>
          </w:p>
        </w:tc>
        <w:tc>
          <w:tcPr>
            <w:tcW w:w="739" w:type="dxa"/>
            <w:tcBorders>
              <w:top w:val="nil"/>
              <w:left w:val="nil"/>
              <w:bottom w:val="single" w:sz="6" w:space="0" w:color="000000"/>
              <w:right w:val="nil"/>
            </w:tcBorders>
            <w:shd w:val="clear" w:color="auto" w:fill="FFFFFF"/>
            <w:tcMar>
              <w:top w:w="15" w:type="dxa"/>
              <w:left w:w="55" w:type="dxa"/>
              <w:bottom w:w="15" w:type="dxa"/>
              <w:right w:w="55" w:type="dxa"/>
            </w:tcMar>
          </w:tcPr>
          <w:p w14:paraId="49AD9022"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1600</w:t>
            </w:r>
          </w:p>
        </w:tc>
        <w:tc>
          <w:tcPr>
            <w:tcW w:w="554" w:type="dxa"/>
            <w:tcBorders>
              <w:top w:val="nil"/>
              <w:left w:val="nil"/>
              <w:bottom w:val="single" w:sz="6" w:space="0" w:color="000000"/>
              <w:right w:val="single" w:sz="6" w:space="0" w:color="000000"/>
            </w:tcBorders>
            <w:shd w:val="clear" w:color="auto" w:fill="FFFFFF"/>
            <w:tcMar>
              <w:top w:w="15" w:type="dxa"/>
              <w:left w:w="55" w:type="dxa"/>
              <w:bottom w:w="15" w:type="dxa"/>
              <w:right w:w="55" w:type="dxa"/>
            </w:tcMar>
          </w:tcPr>
          <w:p w14:paraId="227F54A0"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2000</w:t>
            </w:r>
          </w:p>
        </w:tc>
      </w:tr>
    </w:tbl>
    <w:p w14:paraId="2ED67373" w14:textId="77777777" w:rsidR="00EC56B5" w:rsidRDefault="00EC56B5">
      <w:pPr>
        <w:pStyle w:val="formattexttopleveltext"/>
        <w:spacing w:before="24" w:beforeAutospacing="0" w:after="24" w:afterAutospacing="0" w:line="330" w:lineRule="atLeast"/>
        <w:jc w:val="right"/>
        <w:rPr>
          <w:rFonts w:ascii="Times New Roman" w:hAnsi="Times New Roman" w:cs="Times New Roman"/>
          <w:color w:val="000000"/>
        </w:rPr>
      </w:pPr>
      <w:r>
        <w:rPr>
          <w:rFonts w:ascii="Times New Roman" w:hAnsi="Times New Roman" w:cs="Times New Roman"/>
          <w:color w:val="000000"/>
        </w:rPr>
        <w:t>     </w:t>
      </w:r>
      <w:r>
        <w:rPr>
          <w:rFonts w:ascii="Times New Roman" w:hAnsi="Times New Roman" w:cs="Times New Roman"/>
          <w:color w:val="000000"/>
        </w:rPr>
        <w:br/>
        <w:t>     </w:t>
      </w:r>
      <w:r>
        <w:rPr>
          <w:rFonts w:ascii="Times New Roman" w:hAnsi="Times New Roman" w:cs="Times New Roman"/>
          <w:color w:val="000000"/>
        </w:rPr>
        <w:br/>
        <w:t>Приложение 3</w:t>
      </w:r>
      <w:r>
        <w:rPr>
          <w:rFonts w:ascii="Times New Roman" w:hAnsi="Times New Roman" w:cs="Times New Roman"/>
          <w:color w:val="000000"/>
        </w:rPr>
        <w:br/>
        <w:t>Рекомендуемое</w:t>
      </w:r>
    </w:p>
    <w:p w14:paraId="7417E06F" w14:textId="77777777" w:rsidR="00EC56B5" w:rsidRDefault="00EC56B5">
      <w:pPr>
        <w:pStyle w:val="formattexttopleveltextcentertext"/>
        <w:keepNext/>
        <w:spacing w:before="24" w:beforeAutospacing="0" w:after="24" w:afterAutospacing="0" w:line="330" w:lineRule="atLeast"/>
        <w:jc w:val="center"/>
        <w:rPr>
          <w:rFonts w:ascii="Times New Roman" w:hAnsi="Times New Roman" w:cs="Times New Roman"/>
          <w:color w:val="000000"/>
        </w:rPr>
      </w:pPr>
      <w:r>
        <w:rPr>
          <w:rFonts w:ascii="Times New Roman" w:hAnsi="Times New Roman" w:cs="Times New Roman"/>
          <w:color w:val="000000"/>
        </w:rPr>
        <w:t>     </w:t>
      </w:r>
      <w:r>
        <w:rPr>
          <w:rFonts w:ascii="Times New Roman" w:hAnsi="Times New Roman" w:cs="Times New Roman"/>
          <w:color w:val="000000"/>
        </w:rPr>
        <w:br/>
        <w:t>     </w:t>
      </w:r>
    </w:p>
    <w:p w14:paraId="530A0479" w14:textId="77777777" w:rsidR="00EC56B5" w:rsidRDefault="00EC56B5">
      <w:pPr>
        <w:pStyle w:val="headertexttopleveltextcentertext"/>
        <w:keepNext/>
        <w:spacing w:before="24" w:beforeAutospacing="0" w:after="240" w:afterAutospacing="0" w:line="330" w:lineRule="atLeast"/>
        <w:jc w:val="center"/>
        <w:rPr>
          <w:rFonts w:ascii="Times New Roman" w:hAnsi="Times New Roman" w:cs="Times New Roman"/>
          <w:b/>
          <w:bCs/>
          <w:color w:val="000000"/>
        </w:rPr>
      </w:pPr>
      <w:r>
        <w:rPr>
          <w:rFonts w:ascii="Times New Roman" w:hAnsi="Times New Roman" w:cs="Times New Roman"/>
          <w:b/>
          <w:bCs/>
          <w:color w:val="000000"/>
        </w:rPr>
        <w:t>СОСТАВ И ВМЕСТИМОСТЬ ПОМЕЩЕНИЙ В ГРУППАХ КЛУБНОЙ ЧАСТИ</w:t>
      </w:r>
    </w:p>
    <w:tbl>
      <w:tblPr>
        <w:tblW w:w="0" w:type="auto"/>
        <w:tblCellMar>
          <w:top w:w="15" w:type="dxa"/>
          <w:left w:w="15" w:type="dxa"/>
          <w:bottom w:w="15" w:type="dxa"/>
          <w:right w:w="15" w:type="dxa"/>
        </w:tblCellMar>
        <w:tblLook w:val="0000" w:firstRow="0" w:lastRow="0" w:firstColumn="0" w:lastColumn="0" w:noHBand="0" w:noVBand="0"/>
      </w:tblPr>
      <w:tblGrid>
        <w:gridCol w:w="3105"/>
        <w:gridCol w:w="695"/>
        <w:gridCol w:w="695"/>
        <w:gridCol w:w="585"/>
        <w:gridCol w:w="695"/>
        <w:gridCol w:w="738"/>
        <w:gridCol w:w="738"/>
        <w:gridCol w:w="628"/>
        <w:gridCol w:w="738"/>
        <w:gridCol w:w="738"/>
      </w:tblGrid>
      <w:tr w:rsidR="00EC56B5" w:rsidRPr="00EC56B5" w14:paraId="42F2102A" w14:textId="77777777">
        <w:trPr>
          <w:trHeight w:val="15"/>
        </w:trPr>
        <w:tc>
          <w:tcPr>
            <w:tcW w:w="4066" w:type="dxa"/>
            <w:tcBorders>
              <w:top w:val="nil"/>
              <w:left w:val="nil"/>
              <w:bottom w:val="nil"/>
              <w:right w:val="nil"/>
            </w:tcBorders>
            <w:shd w:val="clear" w:color="auto" w:fill="FFFFFF"/>
            <w:vAlign w:val="center"/>
          </w:tcPr>
          <w:p w14:paraId="425A836D" w14:textId="77777777" w:rsidR="00EC56B5" w:rsidRPr="00EC56B5" w:rsidRDefault="00EC56B5">
            <w:pPr>
              <w:rPr>
                <w:sz w:val="2"/>
                <w:szCs w:val="2"/>
              </w:rPr>
            </w:pPr>
          </w:p>
        </w:tc>
        <w:tc>
          <w:tcPr>
            <w:tcW w:w="924" w:type="dxa"/>
            <w:tcBorders>
              <w:top w:val="nil"/>
              <w:left w:val="nil"/>
              <w:bottom w:val="nil"/>
              <w:right w:val="nil"/>
            </w:tcBorders>
            <w:shd w:val="clear" w:color="auto" w:fill="FFFFFF"/>
            <w:vAlign w:val="center"/>
          </w:tcPr>
          <w:p w14:paraId="2570D4E6" w14:textId="77777777" w:rsidR="00EC56B5" w:rsidRPr="00EC56B5" w:rsidRDefault="00EC56B5">
            <w:pPr>
              <w:rPr>
                <w:sz w:val="2"/>
                <w:szCs w:val="2"/>
              </w:rPr>
            </w:pPr>
          </w:p>
        </w:tc>
        <w:tc>
          <w:tcPr>
            <w:tcW w:w="924" w:type="dxa"/>
            <w:tcBorders>
              <w:top w:val="nil"/>
              <w:left w:val="nil"/>
              <w:bottom w:val="nil"/>
              <w:right w:val="nil"/>
            </w:tcBorders>
            <w:shd w:val="clear" w:color="auto" w:fill="FFFFFF"/>
            <w:vAlign w:val="center"/>
          </w:tcPr>
          <w:p w14:paraId="74A44F66" w14:textId="77777777" w:rsidR="00EC56B5" w:rsidRPr="00EC56B5" w:rsidRDefault="00EC56B5">
            <w:pPr>
              <w:rPr>
                <w:sz w:val="2"/>
                <w:szCs w:val="2"/>
              </w:rPr>
            </w:pPr>
          </w:p>
        </w:tc>
        <w:tc>
          <w:tcPr>
            <w:tcW w:w="739" w:type="dxa"/>
            <w:tcBorders>
              <w:top w:val="nil"/>
              <w:left w:val="nil"/>
              <w:bottom w:val="nil"/>
              <w:right w:val="nil"/>
            </w:tcBorders>
            <w:shd w:val="clear" w:color="auto" w:fill="FFFFFF"/>
            <w:vAlign w:val="center"/>
          </w:tcPr>
          <w:p w14:paraId="5E86DFB5" w14:textId="77777777" w:rsidR="00EC56B5" w:rsidRPr="00EC56B5" w:rsidRDefault="00EC56B5">
            <w:pPr>
              <w:rPr>
                <w:sz w:val="2"/>
                <w:szCs w:val="2"/>
              </w:rPr>
            </w:pPr>
          </w:p>
        </w:tc>
        <w:tc>
          <w:tcPr>
            <w:tcW w:w="924" w:type="dxa"/>
            <w:tcBorders>
              <w:top w:val="nil"/>
              <w:left w:val="nil"/>
              <w:bottom w:val="nil"/>
              <w:right w:val="nil"/>
            </w:tcBorders>
            <w:shd w:val="clear" w:color="auto" w:fill="FFFFFF"/>
            <w:vAlign w:val="center"/>
          </w:tcPr>
          <w:p w14:paraId="77411312" w14:textId="77777777" w:rsidR="00EC56B5" w:rsidRPr="00EC56B5" w:rsidRDefault="00EC56B5">
            <w:pPr>
              <w:rPr>
                <w:sz w:val="2"/>
                <w:szCs w:val="2"/>
              </w:rPr>
            </w:pPr>
          </w:p>
        </w:tc>
        <w:tc>
          <w:tcPr>
            <w:tcW w:w="924" w:type="dxa"/>
            <w:tcBorders>
              <w:top w:val="nil"/>
              <w:left w:val="nil"/>
              <w:bottom w:val="nil"/>
              <w:right w:val="nil"/>
            </w:tcBorders>
            <w:shd w:val="clear" w:color="auto" w:fill="FFFFFF"/>
            <w:vAlign w:val="center"/>
          </w:tcPr>
          <w:p w14:paraId="16857E18" w14:textId="77777777" w:rsidR="00EC56B5" w:rsidRPr="00EC56B5" w:rsidRDefault="00EC56B5">
            <w:pPr>
              <w:rPr>
                <w:sz w:val="2"/>
                <w:szCs w:val="2"/>
              </w:rPr>
            </w:pPr>
          </w:p>
        </w:tc>
        <w:tc>
          <w:tcPr>
            <w:tcW w:w="924" w:type="dxa"/>
            <w:tcBorders>
              <w:top w:val="nil"/>
              <w:left w:val="nil"/>
              <w:bottom w:val="nil"/>
              <w:right w:val="nil"/>
            </w:tcBorders>
            <w:shd w:val="clear" w:color="auto" w:fill="FFFFFF"/>
            <w:vAlign w:val="center"/>
          </w:tcPr>
          <w:p w14:paraId="1A432F92" w14:textId="77777777" w:rsidR="00EC56B5" w:rsidRPr="00EC56B5" w:rsidRDefault="00EC56B5">
            <w:pPr>
              <w:rPr>
                <w:sz w:val="2"/>
                <w:szCs w:val="2"/>
              </w:rPr>
            </w:pPr>
          </w:p>
        </w:tc>
        <w:tc>
          <w:tcPr>
            <w:tcW w:w="739" w:type="dxa"/>
            <w:tcBorders>
              <w:top w:val="nil"/>
              <w:left w:val="nil"/>
              <w:bottom w:val="nil"/>
              <w:right w:val="nil"/>
            </w:tcBorders>
            <w:shd w:val="clear" w:color="auto" w:fill="FFFFFF"/>
            <w:vAlign w:val="center"/>
          </w:tcPr>
          <w:p w14:paraId="1E84A724" w14:textId="77777777" w:rsidR="00EC56B5" w:rsidRPr="00EC56B5" w:rsidRDefault="00EC56B5">
            <w:pPr>
              <w:rPr>
                <w:sz w:val="2"/>
                <w:szCs w:val="2"/>
              </w:rPr>
            </w:pPr>
          </w:p>
        </w:tc>
        <w:tc>
          <w:tcPr>
            <w:tcW w:w="924" w:type="dxa"/>
            <w:tcBorders>
              <w:top w:val="nil"/>
              <w:left w:val="nil"/>
              <w:bottom w:val="nil"/>
              <w:right w:val="nil"/>
            </w:tcBorders>
            <w:shd w:val="clear" w:color="auto" w:fill="FFFFFF"/>
            <w:vAlign w:val="center"/>
          </w:tcPr>
          <w:p w14:paraId="620CE545" w14:textId="77777777" w:rsidR="00EC56B5" w:rsidRPr="00EC56B5" w:rsidRDefault="00EC56B5">
            <w:pPr>
              <w:rPr>
                <w:sz w:val="2"/>
                <w:szCs w:val="2"/>
              </w:rPr>
            </w:pPr>
          </w:p>
        </w:tc>
        <w:tc>
          <w:tcPr>
            <w:tcW w:w="924" w:type="dxa"/>
            <w:tcBorders>
              <w:top w:val="nil"/>
              <w:left w:val="nil"/>
              <w:bottom w:val="nil"/>
              <w:right w:val="nil"/>
            </w:tcBorders>
            <w:shd w:val="clear" w:color="auto" w:fill="FFFFFF"/>
            <w:vAlign w:val="center"/>
          </w:tcPr>
          <w:p w14:paraId="23C47610" w14:textId="77777777" w:rsidR="00EC56B5" w:rsidRPr="00EC56B5" w:rsidRDefault="00EC56B5">
            <w:pPr>
              <w:rPr>
                <w:sz w:val="2"/>
                <w:szCs w:val="2"/>
              </w:rPr>
            </w:pPr>
          </w:p>
        </w:tc>
      </w:tr>
      <w:tr w:rsidR="00EC56B5" w:rsidRPr="00EC56B5" w14:paraId="3F0EE35D" w14:textId="77777777">
        <w:tc>
          <w:tcPr>
            <w:tcW w:w="4066" w:type="dxa"/>
            <w:tcBorders>
              <w:top w:val="single" w:sz="6" w:space="0" w:color="000000"/>
              <w:left w:val="single" w:sz="6" w:space="0" w:color="000000"/>
              <w:bottom w:val="nil"/>
              <w:right w:val="single" w:sz="6" w:space="0" w:color="000000"/>
            </w:tcBorders>
            <w:shd w:val="clear" w:color="auto" w:fill="FFFFFF"/>
            <w:tcMar>
              <w:top w:w="15" w:type="dxa"/>
              <w:left w:w="74" w:type="dxa"/>
              <w:bottom w:w="15" w:type="dxa"/>
              <w:right w:w="74" w:type="dxa"/>
            </w:tcMar>
          </w:tcPr>
          <w:p w14:paraId="5B62F89E"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Помещения</w:t>
            </w:r>
          </w:p>
        </w:tc>
        <w:tc>
          <w:tcPr>
            <w:tcW w:w="7946" w:type="dxa"/>
            <w:gridSpan w:val="9"/>
            <w:tcBorders>
              <w:top w:val="single" w:sz="6" w:space="0" w:color="000000"/>
              <w:left w:val="single" w:sz="6" w:space="0" w:color="000000"/>
              <w:bottom w:val="single" w:sz="6" w:space="0" w:color="000000"/>
              <w:right w:val="single" w:sz="6" w:space="0" w:color="000000"/>
            </w:tcBorders>
            <w:shd w:val="clear" w:color="auto" w:fill="FFFFFF"/>
            <w:tcMar>
              <w:top w:w="15" w:type="dxa"/>
              <w:left w:w="74" w:type="dxa"/>
              <w:bottom w:w="15" w:type="dxa"/>
              <w:right w:w="74" w:type="dxa"/>
            </w:tcMar>
          </w:tcPr>
          <w:p w14:paraId="7EE8ABAC"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Вместимость группы, чел.</w:t>
            </w:r>
          </w:p>
        </w:tc>
      </w:tr>
      <w:tr w:rsidR="00EC56B5" w:rsidRPr="00EC56B5" w14:paraId="5EDE7CF4" w14:textId="77777777">
        <w:tc>
          <w:tcPr>
            <w:tcW w:w="4066" w:type="dxa"/>
            <w:tcBorders>
              <w:top w:val="nil"/>
              <w:left w:val="single" w:sz="6" w:space="0" w:color="000000"/>
              <w:bottom w:val="single" w:sz="6" w:space="0" w:color="000000"/>
              <w:right w:val="single" w:sz="6" w:space="0" w:color="000000"/>
            </w:tcBorders>
            <w:shd w:val="clear" w:color="auto" w:fill="FFFFFF"/>
            <w:tcMar>
              <w:top w:w="15" w:type="dxa"/>
              <w:left w:w="74" w:type="dxa"/>
              <w:bottom w:w="15" w:type="dxa"/>
              <w:right w:w="74" w:type="dxa"/>
            </w:tcMar>
          </w:tcPr>
          <w:p w14:paraId="3935469F"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 </w:t>
            </w:r>
          </w:p>
        </w:tc>
        <w:tc>
          <w:tcPr>
            <w:tcW w:w="92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4" w:type="dxa"/>
              <w:bottom w:w="15" w:type="dxa"/>
              <w:right w:w="74" w:type="dxa"/>
            </w:tcMar>
          </w:tcPr>
          <w:p w14:paraId="4BE30173"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20</w:t>
            </w:r>
          </w:p>
        </w:tc>
        <w:tc>
          <w:tcPr>
            <w:tcW w:w="92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4" w:type="dxa"/>
              <w:bottom w:w="15" w:type="dxa"/>
              <w:right w:w="74" w:type="dxa"/>
            </w:tcMar>
          </w:tcPr>
          <w:p w14:paraId="5EBB81C0"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30</w:t>
            </w:r>
          </w:p>
        </w:tc>
        <w:tc>
          <w:tcPr>
            <w:tcW w:w="73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4" w:type="dxa"/>
              <w:bottom w:w="15" w:type="dxa"/>
              <w:right w:w="74" w:type="dxa"/>
            </w:tcMar>
          </w:tcPr>
          <w:p w14:paraId="5A6D8EF2"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50</w:t>
            </w:r>
          </w:p>
        </w:tc>
        <w:tc>
          <w:tcPr>
            <w:tcW w:w="92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4" w:type="dxa"/>
              <w:bottom w:w="15" w:type="dxa"/>
              <w:right w:w="74" w:type="dxa"/>
            </w:tcMar>
          </w:tcPr>
          <w:p w14:paraId="3811BED8"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70</w:t>
            </w:r>
          </w:p>
        </w:tc>
        <w:tc>
          <w:tcPr>
            <w:tcW w:w="92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4" w:type="dxa"/>
              <w:bottom w:w="15" w:type="dxa"/>
              <w:right w:w="74" w:type="dxa"/>
            </w:tcMar>
          </w:tcPr>
          <w:p w14:paraId="1BD331A6"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100</w:t>
            </w:r>
          </w:p>
        </w:tc>
        <w:tc>
          <w:tcPr>
            <w:tcW w:w="92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4" w:type="dxa"/>
              <w:bottom w:w="15" w:type="dxa"/>
              <w:right w:w="74" w:type="dxa"/>
            </w:tcMar>
          </w:tcPr>
          <w:p w14:paraId="1024643B"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150</w:t>
            </w:r>
          </w:p>
        </w:tc>
        <w:tc>
          <w:tcPr>
            <w:tcW w:w="73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4" w:type="dxa"/>
              <w:bottom w:w="15" w:type="dxa"/>
              <w:right w:w="74" w:type="dxa"/>
            </w:tcMar>
          </w:tcPr>
          <w:p w14:paraId="5F25E461"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200</w:t>
            </w:r>
          </w:p>
        </w:tc>
        <w:tc>
          <w:tcPr>
            <w:tcW w:w="92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4" w:type="dxa"/>
              <w:bottom w:w="15" w:type="dxa"/>
              <w:right w:w="74" w:type="dxa"/>
            </w:tcMar>
          </w:tcPr>
          <w:p w14:paraId="4BB738E0"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250</w:t>
            </w:r>
          </w:p>
        </w:tc>
        <w:tc>
          <w:tcPr>
            <w:tcW w:w="92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4" w:type="dxa"/>
              <w:bottom w:w="15" w:type="dxa"/>
              <w:right w:w="74" w:type="dxa"/>
            </w:tcMar>
          </w:tcPr>
          <w:p w14:paraId="4F0DC8D5"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300</w:t>
            </w:r>
          </w:p>
        </w:tc>
      </w:tr>
      <w:tr w:rsidR="00EC56B5" w:rsidRPr="00EC56B5" w14:paraId="4F9AE846" w14:textId="77777777">
        <w:tc>
          <w:tcPr>
            <w:tcW w:w="4066" w:type="dxa"/>
            <w:tcBorders>
              <w:top w:val="single" w:sz="6" w:space="0" w:color="000000"/>
              <w:left w:val="single" w:sz="6" w:space="0" w:color="000000"/>
              <w:bottom w:val="nil"/>
              <w:right w:val="single" w:sz="6" w:space="0" w:color="000000"/>
            </w:tcBorders>
            <w:shd w:val="clear" w:color="auto" w:fill="FFFFFF"/>
            <w:tcMar>
              <w:top w:w="15" w:type="dxa"/>
              <w:left w:w="74" w:type="dxa"/>
              <w:bottom w:w="15" w:type="dxa"/>
              <w:right w:w="74" w:type="dxa"/>
            </w:tcMar>
          </w:tcPr>
          <w:p w14:paraId="186C73DC"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p>
        </w:tc>
        <w:tc>
          <w:tcPr>
            <w:tcW w:w="7946" w:type="dxa"/>
            <w:gridSpan w:val="9"/>
            <w:tcBorders>
              <w:top w:val="single" w:sz="6" w:space="0" w:color="000000"/>
              <w:left w:val="single" w:sz="6" w:space="0" w:color="000000"/>
              <w:bottom w:val="nil"/>
              <w:right w:val="single" w:sz="6" w:space="0" w:color="000000"/>
            </w:tcBorders>
            <w:shd w:val="clear" w:color="auto" w:fill="FFFFFF"/>
            <w:tcMar>
              <w:top w:w="15" w:type="dxa"/>
              <w:left w:w="74" w:type="dxa"/>
              <w:bottom w:w="15" w:type="dxa"/>
              <w:right w:w="74" w:type="dxa"/>
            </w:tcMar>
          </w:tcPr>
          <w:p w14:paraId="13A582E3"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Лекционно-информационная группа</w:t>
            </w:r>
          </w:p>
        </w:tc>
      </w:tr>
      <w:tr w:rsidR="00EC56B5" w:rsidRPr="00EC56B5" w14:paraId="7596738A" w14:textId="77777777">
        <w:tc>
          <w:tcPr>
            <w:tcW w:w="4066"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04CDACE9"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Кабинет для самообразования</w:t>
            </w:r>
          </w:p>
        </w:tc>
        <w:tc>
          <w:tcPr>
            <w:tcW w:w="924"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616F1433"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w:t>
            </w:r>
          </w:p>
        </w:tc>
        <w:tc>
          <w:tcPr>
            <w:tcW w:w="924"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7D66D326"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w:t>
            </w:r>
          </w:p>
        </w:tc>
        <w:tc>
          <w:tcPr>
            <w:tcW w:w="739"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6CBF44D9"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20</w:t>
            </w:r>
          </w:p>
        </w:tc>
        <w:tc>
          <w:tcPr>
            <w:tcW w:w="924"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00C13657"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20</w:t>
            </w:r>
          </w:p>
        </w:tc>
        <w:tc>
          <w:tcPr>
            <w:tcW w:w="924"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0F4E64AD"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30</w:t>
            </w:r>
          </w:p>
        </w:tc>
        <w:tc>
          <w:tcPr>
            <w:tcW w:w="924"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4D78F5BF"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20</w:t>
            </w:r>
          </w:p>
        </w:tc>
        <w:tc>
          <w:tcPr>
            <w:tcW w:w="739"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34788EDF"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20</w:t>
            </w:r>
          </w:p>
        </w:tc>
        <w:tc>
          <w:tcPr>
            <w:tcW w:w="924"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100DC127"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30</w:t>
            </w:r>
          </w:p>
        </w:tc>
        <w:tc>
          <w:tcPr>
            <w:tcW w:w="924"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7AB7BB39"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30</w:t>
            </w:r>
          </w:p>
        </w:tc>
      </w:tr>
      <w:tr w:rsidR="00EC56B5" w:rsidRPr="00EC56B5" w14:paraId="785B6B8B" w14:textId="77777777">
        <w:tc>
          <w:tcPr>
            <w:tcW w:w="4066"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27DB5C76"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Военно-технический кабинет</w:t>
            </w:r>
          </w:p>
        </w:tc>
        <w:tc>
          <w:tcPr>
            <w:tcW w:w="924"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2576E0ED"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w:t>
            </w:r>
          </w:p>
        </w:tc>
        <w:tc>
          <w:tcPr>
            <w:tcW w:w="924"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5C9FB791"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w:t>
            </w:r>
          </w:p>
        </w:tc>
        <w:tc>
          <w:tcPr>
            <w:tcW w:w="739"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76521CD9"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w:t>
            </w:r>
          </w:p>
        </w:tc>
        <w:tc>
          <w:tcPr>
            <w:tcW w:w="924"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4729B59B"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10</w:t>
            </w:r>
          </w:p>
        </w:tc>
        <w:tc>
          <w:tcPr>
            <w:tcW w:w="924"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2628D00E"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20</w:t>
            </w:r>
          </w:p>
        </w:tc>
        <w:tc>
          <w:tcPr>
            <w:tcW w:w="924"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06C26D46"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10</w:t>
            </w:r>
          </w:p>
        </w:tc>
        <w:tc>
          <w:tcPr>
            <w:tcW w:w="739"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6BE6D524"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20</w:t>
            </w:r>
          </w:p>
        </w:tc>
        <w:tc>
          <w:tcPr>
            <w:tcW w:w="924"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118BC78F"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30</w:t>
            </w:r>
          </w:p>
        </w:tc>
        <w:tc>
          <w:tcPr>
            <w:tcW w:w="924"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3A7367A1"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30</w:t>
            </w:r>
          </w:p>
        </w:tc>
      </w:tr>
      <w:tr w:rsidR="00EC56B5" w:rsidRPr="00EC56B5" w14:paraId="33C6E41D" w14:textId="77777777">
        <w:tc>
          <w:tcPr>
            <w:tcW w:w="4066"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6639AE74"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Войсковой музей</w:t>
            </w:r>
          </w:p>
        </w:tc>
        <w:tc>
          <w:tcPr>
            <w:tcW w:w="924"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4DE674D4"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10</w:t>
            </w:r>
          </w:p>
        </w:tc>
        <w:tc>
          <w:tcPr>
            <w:tcW w:w="924"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1D1CB6F2"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15</w:t>
            </w:r>
          </w:p>
        </w:tc>
        <w:tc>
          <w:tcPr>
            <w:tcW w:w="739"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71A311CA"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15</w:t>
            </w:r>
          </w:p>
        </w:tc>
        <w:tc>
          <w:tcPr>
            <w:tcW w:w="924"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17EE7536"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20</w:t>
            </w:r>
          </w:p>
        </w:tc>
        <w:tc>
          <w:tcPr>
            <w:tcW w:w="924"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321351CA"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20</w:t>
            </w:r>
          </w:p>
        </w:tc>
        <w:tc>
          <w:tcPr>
            <w:tcW w:w="924"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2A357C90"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20</w:t>
            </w:r>
          </w:p>
        </w:tc>
        <w:tc>
          <w:tcPr>
            <w:tcW w:w="739"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60F87368"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30</w:t>
            </w:r>
          </w:p>
        </w:tc>
        <w:tc>
          <w:tcPr>
            <w:tcW w:w="924"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3670477B"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30</w:t>
            </w:r>
          </w:p>
        </w:tc>
        <w:tc>
          <w:tcPr>
            <w:tcW w:w="924"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0C730657"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40</w:t>
            </w:r>
          </w:p>
        </w:tc>
      </w:tr>
      <w:tr w:rsidR="00EC56B5" w:rsidRPr="00EC56B5" w14:paraId="4DB70301" w14:textId="77777777">
        <w:tc>
          <w:tcPr>
            <w:tcW w:w="4066"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702A0253"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Аудитория с эстрадой</w:t>
            </w:r>
          </w:p>
        </w:tc>
        <w:tc>
          <w:tcPr>
            <w:tcW w:w="924"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16A82989"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w:t>
            </w:r>
          </w:p>
        </w:tc>
        <w:tc>
          <w:tcPr>
            <w:tcW w:w="924"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4C4E1827"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w:t>
            </w:r>
          </w:p>
        </w:tc>
        <w:tc>
          <w:tcPr>
            <w:tcW w:w="739"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6B017086"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w:t>
            </w:r>
          </w:p>
        </w:tc>
        <w:tc>
          <w:tcPr>
            <w:tcW w:w="924"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3146B526"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w:t>
            </w:r>
          </w:p>
        </w:tc>
        <w:tc>
          <w:tcPr>
            <w:tcW w:w="924"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00A03F03"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w:t>
            </w:r>
          </w:p>
        </w:tc>
        <w:tc>
          <w:tcPr>
            <w:tcW w:w="924"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1E9DFF27"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70</w:t>
            </w:r>
          </w:p>
        </w:tc>
        <w:tc>
          <w:tcPr>
            <w:tcW w:w="739"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2E524354"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90</w:t>
            </w:r>
          </w:p>
        </w:tc>
        <w:tc>
          <w:tcPr>
            <w:tcW w:w="924"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24EDA96C"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120</w:t>
            </w:r>
          </w:p>
        </w:tc>
        <w:tc>
          <w:tcPr>
            <w:tcW w:w="924"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4C896365"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150</w:t>
            </w:r>
          </w:p>
        </w:tc>
      </w:tr>
      <w:tr w:rsidR="00EC56B5" w:rsidRPr="00EC56B5" w14:paraId="55D502C1" w14:textId="77777777">
        <w:tc>
          <w:tcPr>
            <w:tcW w:w="4066" w:type="dxa"/>
            <w:tcBorders>
              <w:top w:val="nil"/>
              <w:left w:val="single" w:sz="6" w:space="0" w:color="000000"/>
              <w:bottom w:val="single" w:sz="6" w:space="0" w:color="000000"/>
              <w:right w:val="single" w:sz="6" w:space="0" w:color="000000"/>
            </w:tcBorders>
            <w:shd w:val="clear" w:color="auto" w:fill="FFFFFF"/>
            <w:tcMar>
              <w:top w:w="15" w:type="dxa"/>
              <w:left w:w="74" w:type="dxa"/>
              <w:bottom w:w="15" w:type="dxa"/>
              <w:right w:w="74" w:type="dxa"/>
            </w:tcMar>
          </w:tcPr>
          <w:p w14:paraId="00FB0F57"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lastRenderedPageBreak/>
              <w:t>Библиотека,</w:t>
            </w:r>
            <w:r>
              <w:rPr>
                <w:rFonts w:ascii="Times New Roman" w:hAnsi="Times New Roman" w:cs="Times New Roman"/>
                <w:sz w:val="21"/>
                <w:szCs w:val="21"/>
              </w:rPr>
              <w:br/>
            </w:r>
            <w:r>
              <w:rPr>
                <w:rFonts w:ascii="Times New Roman" w:hAnsi="Times New Roman" w:cs="Times New Roman"/>
                <w:sz w:val="21"/>
                <w:szCs w:val="21"/>
                <w:u w:val="single"/>
              </w:rPr>
              <w:t>тыс. ед. хранения</w:t>
            </w:r>
            <w:r>
              <w:rPr>
                <w:rFonts w:ascii="Times New Roman" w:hAnsi="Times New Roman" w:cs="Times New Roman"/>
                <w:sz w:val="21"/>
                <w:szCs w:val="21"/>
              </w:rPr>
              <w:br/>
              <w:t>мест в чит. зале</w:t>
            </w:r>
          </w:p>
        </w:tc>
        <w:tc>
          <w:tcPr>
            <w:tcW w:w="924" w:type="dxa"/>
            <w:tcBorders>
              <w:top w:val="nil"/>
              <w:left w:val="single" w:sz="6" w:space="0" w:color="000000"/>
              <w:bottom w:val="single" w:sz="6" w:space="0" w:color="000000"/>
              <w:right w:val="single" w:sz="6" w:space="0" w:color="000000"/>
            </w:tcBorders>
            <w:shd w:val="clear" w:color="auto" w:fill="FFFFFF"/>
            <w:tcMar>
              <w:top w:w="15" w:type="dxa"/>
              <w:left w:w="74" w:type="dxa"/>
              <w:bottom w:w="15" w:type="dxa"/>
              <w:right w:w="74" w:type="dxa"/>
            </w:tcMar>
          </w:tcPr>
          <w:p w14:paraId="3A882524"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u w:val="single"/>
              </w:rPr>
              <w:t>2</w:t>
            </w:r>
            <w:r>
              <w:rPr>
                <w:rFonts w:ascii="Times New Roman" w:hAnsi="Times New Roman" w:cs="Times New Roman"/>
                <w:sz w:val="21"/>
                <w:szCs w:val="21"/>
              </w:rPr>
              <w:br/>
              <w:t>10</w:t>
            </w:r>
          </w:p>
        </w:tc>
        <w:tc>
          <w:tcPr>
            <w:tcW w:w="924" w:type="dxa"/>
            <w:tcBorders>
              <w:top w:val="nil"/>
              <w:left w:val="single" w:sz="6" w:space="0" w:color="000000"/>
              <w:bottom w:val="single" w:sz="6" w:space="0" w:color="000000"/>
              <w:right w:val="single" w:sz="6" w:space="0" w:color="000000"/>
            </w:tcBorders>
            <w:shd w:val="clear" w:color="auto" w:fill="FFFFFF"/>
            <w:tcMar>
              <w:top w:w="15" w:type="dxa"/>
              <w:left w:w="74" w:type="dxa"/>
              <w:bottom w:w="15" w:type="dxa"/>
              <w:right w:w="74" w:type="dxa"/>
            </w:tcMar>
          </w:tcPr>
          <w:p w14:paraId="1405BA30"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u w:val="single"/>
              </w:rPr>
              <w:t>5</w:t>
            </w:r>
            <w:r>
              <w:rPr>
                <w:rFonts w:ascii="Times New Roman" w:hAnsi="Times New Roman" w:cs="Times New Roman"/>
                <w:sz w:val="21"/>
                <w:szCs w:val="21"/>
              </w:rPr>
              <w:br/>
              <w:t>15</w:t>
            </w:r>
          </w:p>
        </w:tc>
        <w:tc>
          <w:tcPr>
            <w:tcW w:w="739" w:type="dxa"/>
            <w:tcBorders>
              <w:top w:val="nil"/>
              <w:left w:val="single" w:sz="6" w:space="0" w:color="000000"/>
              <w:bottom w:val="single" w:sz="6" w:space="0" w:color="000000"/>
              <w:right w:val="single" w:sz="6" w:space="0" w:color="000000"/>
            </w:tcBorders>
            <w:shd w:val="clear" w:color="auto" w:fill="FFFFFF"/>
            <w:tcMar>
              <w:top w:w="15" w:type="dxa"/>
              <w:left w:w="74" w:type="dxa"/>
              <w:bottom w:w="15" w:type="dxa"/>
              <w:right w:w="74" w:type="dxa"/>
            </w:tcMar>
          </w:tcPr>
          <w:p w14:paraId="3AC475CA"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u w:val="single"/>
              </w:rPr>
              <w:t>5</w:t>
            </w:r>
            <w:r>
              <w:rPr>
                <w:rFonts w:ascii="Times New Roman" w:hAnsi="Times New Roman" w:cs="Times New Roman"/>
                <w:sz w:val="21"/>
                <w:szCs w:val="21"/>
              </w:rPr>
              <w:br/>
              <w:t>15</w:t>
            </w:r>
          </w:p>
        </w:tc>
        <w:tc>
          <w:tcPr>
            <w:tcW w:w="924" w:type="dxa"/>
            <w:tcBorders>
              <w:top w:val="nil"/>
              <w:left w:val="single" w:sz="6" w:space="0" w:color="000000"/>
              <w:bottom w:val="single" w:sz="6" w:space="0" w:color="000000"/>
              <w:right w:val="single" w:sz="6" w:space="0" w:color="000000"/>
            </w:tcBorders>
            <w:shd w:val="clear" w:color="auto" w:fill="FFFFFF"/>
            <w:tcMar>
              <w:top w:w="15" w:type="dxa"/>
              <w:left w:w="74" w:type="dxa"/>
              <w:bottom w:w="15" w:type="dxa"/>
              <w:right w:w="74" w:type="dxa"/>
            </w:tcMar>
          </w:tcPr>
          <w:p w14:paraId="1DE7A29F"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u w:val="single"/>
              </w:rPr>
              <w:t>8</w:t>
            </w:r>
            <w:r>
              <w:rPr>
                <w:rFonts w:ascii="Times New Roman" w:hAnsi="Times New Roman" w:cs="Times New Roman"/>
                <w:sz w:val="21"/>
                <w:szCs w:val="21"/>
              </w:rPr>
              <w:br/>
              <w:t>20</w:t>
            </w:r>
          </w:p>
        </w:tc>
        <w:tc>
          <w:tcPr>
            <w:tcW w:w="924" w:type="dxa"/>
            <w:tcBorders>
              <w:top w:val="nil"/>
              <w:left w:val="single" w:sz="6" w:space="0" w:color="000000"/>
              <w:bottom w:val="single" w:sz="6" w:space="0" w:color="000000"/>
              <w:right w:val="single" w:sz="6" w:space="0" w:color="000000"/>
            </w:tcBorders>
            <w:shd w:val="clear" w:color="auto" w:fill="FFFFFF"/>
            <w:tcMar>
              <w:top w:w="15" w:type="dxa"/>
              <w:left w:w="74" w:type="dxa"/>
              <w:bottom w:w="15" w:type="dxa"/>
              <w:right w:w="74" w:type="dxa"/>
            </w:tcMar>
          </w:tcPr>
          <w:p w14:paraId="5A56783D"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u w:val="single"/>
              </w:rPr>
              <w:t>10</w:t>
            </w:r>
            <w:r>
              <w:rPr>
                <w:rFonts w:ascii="Times New Roman" w:hAnsi="Times New Roman" w:cs="Times New Roman"/>
                <w:sz w:val="21"/>
                <w:szCs w:val="21"/>
              </w:rPr>
              <w:br/>
              <w:t>30</w:t>
            </w:r>
          </w:p>
        </w:tc>
        <w:tc>
          <w:tcPr>
            <w:tcW w:w="924" w:type="dxa"/>
            <w:tcBorders>
              <w:top w:val="nil"/>
              <w:left w:val="single" w:sz="6" w:space="0" w:color="000000"/>
              <w:bottom w:val="single" w:sz="6" w:space="0" w:color="000000"/>
              <w:right w:val="single" w:sz="6" w:space="0" w:color="000000"/>
            </w:tcBorders>
            <w:shd w:val="clear" w:color="auto" w:fill="FFFFFF"/>
            <w:tcMar>
              <w:top w:w="15" w:type="dxa"/>
              <w:left w:w="74" w:type="dxa"/>
              <w:bottom w:w="15" w:type="dxa"/>
              <w:right w:w="74" w:type="dxa"/>
            </w:tcMar>
          </w:tcPr>
          <w:p w14:paraId="424FAB21"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u w:val="single"/>
              </w:rPr>
              <w:t>15</w:t>
            </w:r>
            <w:r>
              <w:rPr>
                <w:rFonts w:ascii="Times New Roman" w:hAnsi="Times New Roman" w:cs="Times New Roman"/>
                <w:sz w:val="21"/>
                <w:szCs w:val="21"/>
              </w:rPr>
              <w:br/>
              <w:t>30</w:t>
            </w:r>
          </w:p>
        </w:tc>
        <w:tc>
          <w:tcPr>
            <w:tcW w:w="739" w:type="dxa"/>
            <w:tcBorders>
              <w:top w:val="nil"/>
              <w:left w:val="single" w:sz="6" w:space="0" w:color="000000"/>
              <w:bottom w:val="single" w:sz="6" w:space="0" w:color="000000"/>
              <w:right w:val="single" w:sz="6" w:space="0" w:color="000000"/>
            </w:tcBorders>
            <w:shd w:val="clear" w:color="auto" w:fill="FFFFFF"/>
            <w:tcMar>
              <w:top w:w="15" w:type="dxa"/>
              <w:left w:w="74" w:type="dxa"/>
              <w:bottom w:w="15" w:type="dxa"/>
              <w:right w:w="74" w:type="dxa"/>
            </w:tcMar>
          </w:tcPr>
          <w:p w14:paraId="0564EB35"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u w:val="single"/>
              </w:rPr>
              <w:t>20</w:t>
            </w:r>
            <w:r>
              <w:rPr>
                <w:rFonts w:ascii="Times New Roman" w:hAnsi="Times New Roman" w:cs="Times New Roman"/>
                <w:sz w:val="21"/>
                <w:szCs w:val="21"/>
              </w:rPr>
              <w:br/>
              <w:t>40</w:t>
            </w:r>
          </w:p>
        </w:tc>
        <w:tc>
          <w:tcPr>
            <w:tcW w:w="924" w:type="dxa"/>
            <w:tcBorders>
              <w:top w:val="nil"/>
              <w:left w:val="single" w:sz="6" w:space="0" w:color="000000"/>
              <w:bottom w:val="single" w:sz="6" w:space="0" w:color="000000"/>
              <w:right w:val="single" w:sz="6" w:space="0" w:color="000000"/>
            </w:tcBorders>
            <w:shd w:val="clear" w:color="auto" w:fill="FFFFFF"/>
            <w:tcMar>
              <w:top w:w="15" w:type="dxa"/>
              <w:left w:w="74" w:type="dxa"/>
              <w:bottom w:w="15" w:type="dxa"/>
              <w:right w:w="74" w:type="dxa"/>
            </w:tcMar>
          </w:tcPr>
          <w:p w14:paraId="0B9FF80B"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u w:val="single"/>
              </w:rPr>
              <w:t>20</w:t>
            </w:r>
            <w:r>
              <w:rPr>
                <w:rFonts w:ascii="Times New Roman" w:hAnsi="Times New Roman" w:cs="Times New Roman"/>
                <w:sz w:val="21"/>
                <w:szCs w:val="21"/>
              </w:rPr>
              <w:br/>
              <w:t>40</w:t>
            </w:r>
          </w:p>
        </w:tc>
        <w:tc>
          <w:tcPr>
            <w:tcW w:w="924" w:type="dxa"/>
            <w:tcBorders>
              <w:top w:val="nil"/>
              <w:left w:val="single" w:sz="6" w:space="0" w:color="000000"/>
              <w:bottom w:val="single" w:sz="6" w:space="0" w:color="000000"/>
              <w:right w:val="single" w:sz="6" w:space="0" w:color="000000"/>
            </w:tcBorders>
            <w:shd w:val="clear" w:color="auto" w:fill="FFFFFF"/>
            <w:tcMar>
              <w:top w:w="15" w:type="dxa"/>
              <w:left w:w="74" w:type="dxa"/>
              <w:bottom w:w="15" w:type="dxa"/>
              <w:right w:w="74" w:type="dxa"/>
            </w:tcMar>
          </w:tcPr>
          <w:p w14:paraId="12FB82C9"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u w:val="single"/>
              </w:rPr>
              <w:t>25</w:t>
            </w:r>
            <w:r>
              <w:rPr>
                <w:rFonts w:ascii="Times New Roman" w:hAnsi="Times New Roman" w:cs="Times New Roman"/>
                <w:sz w:val="21"/>
                <w:szCs w:val="21"/>
              </w:rPr>
              <w:br/>
              <w:t>50</w:t>
            </w:r>
          </w:p>
        </w:tc>
      </w:tr>
    </w:tbl>
    <w:p w14:paraId="67D7869E" w14:textId="77777777" w:rsidR="00EC56B5" w:rsidRDefault="00EC56B5">
      <w:pPr>
        <w:pStyle w:val="formattexttopleveltext"/>
        <w:spacing w:before="24" w:beforeAutospacing="0" w:after="24" w:afterAutospacing="0" w:line="330" w:lineRule="atLeast"/>
        <w:rPr>
          <w:rFonts w:ascii="Times New Roman" w:hAnsi="Times New Roman" w:cs="Times New Roman"/>
          <w:color w:val="000000"/>
        </w:rPr>
      </w:pPr>
      <w:r>
        <w:rPr>
          <w:rFonts w:ascii="Times New Roman" w:hAnsi="Times New Roman" w:cs="Times New Roman"/>
          <w:color w:val="000000"/>
        </w:rPr>
        <w:t>     </w:t>
      </w:r>
    </w:p>
    <w:p w14:paraId="525459CD" w14:textId="77777777" w:rsidR="00EC56B5" w:rsidRDefault="00EC56B5">
      <w:pPr>
        <w:pStyle w:val="formattexttopleveltext"/>
        <w:spacing w:before="24" w:beforeAutospacing="0" w:after="24" w:afterAutospacing="0" w:line="330" w:lineRule="atLeast"/>
        <w:jc w:val="right"/>
        <w:rPr>
          <w:rFonts w:ascii="Times New Roman" w:hAnsi="Times New Roman" w:cs="Times New Roman"/>
          <w:color w:val="000000"/>
        </w:rPr>
      </w:pPr>
      <w:r>
        <w:rPr>
          <w:rFonts w:ascii="Times New Roman" w:hAnsi="Times New Roman" w:cs="Times New Roman"/>
          <w:color w:val="000000"/>
        </w:rPr>
        <w:br/>
        <w:t>Продолжение прилож.3</w:t>
      </w:r>
    </w:p>
    <w:tbl>
      <w:tblPr>
        <w:tblW w:w="0" w:type="auto"/>
        <w:tblCellMar>
          <w:top w:w="15" w:type="dxa"/>
          <w:left w:w="15" w:type="dxa"/>
          <w:bottom w:w="15" w:type="dxa"/>
          <w:right w:w="15" w:type="dxa"/>
        </w:tblCellMar>
        <w:tblLook w:val="0000" w:firstRow="0" w:lastRow="0" w:firstColumn="0" w:lastColumn="0" w:noHBand="0" w:noVBand="0"/>
      </w:tblPr>
      <w:tblGrid>
        <w:gridCol w:w="3136"/>
        <w:gridCol w:w="697"/>
        <w:gridCol w:w="697"/>
        <w:gridCol w:w="586"/>
        <w:gridCol w:w="697"/>
        <w:gridCol w:w="697"/>
        <w:gridCol w:w="739"/>
        <w:gridCol w:w="628"/>
        <w:gridCol w:w="739"/>
        <w:gridCol w:w="739"/>
      </w:tblGrid>
      <w:tr w:rsidR="00EC56B5" w:rsidRPr="00EC56B5" w14:paraId="3B0D3EFF" w14:textId="77777777">
        <w:trPr>
          <w:trHeight w:val="15"/>
        </w:trPr>
        <w:tc>
          <w:tcPr>
            <w:tcW w:w="4066" w:type="dxa"/>
            <w:tcBorders>
              <w:top w:val="nil"/>
              <w:left w:val="nil"/>
              <w:bottom w:val="nil"/>
              <w:right w:val="nil"/>
            </w:tcBorders>
            <w:shd w:val="clear" w:color="auto" w:fill="FFFFFF"/>
            <w:vAlign w:val="center"/>
          </w:tcPr>
          <w:p w14:paraId="0905F7BA" w14:textId="77777777" w:rsidR="00EC56B5" w:rsidRPr="00EC56B5" w:rsidRDefault="00EC56B5">
            <w:pPr>
              <w:rPr>
                <w:sz w:val="2"/>
                <w:szCs w:val="2"/>
              </w:rPr>
            </w:pPr>
          </w:p>
        </w:tc>
        <w:tc>
          <w:tcPr>
            <w:tcW w:w="924" w:type="dxa"/>
            <w:tcBorders>
              <w:top w:val="nil"/>
              <w:left w:val="nil"/>
              <w:bottom w:val="nil"/>
              <w:right w:val="nil"/>
            </w:tcBorders>
            <w:shd w:val="clear" w:color="auto" w:fill="FFFFFF"/>
            <w:vAlign w:val="center"/>
          </w:tcPr>
          <w:p w14:paraId="44FD3D69" w14:textId="77777777" w:rsidR="00EC56B5" w:rsidRPr="00EC56B5" w:rsidRDefault="00EC56B5">
            <w:pPr>
              <w:rPr>
                <w:sz w:val="2"/>
                <w:szCs w:val="2"/>
              </w:rPr>
            </w:pPr>
          </w:p>
        </w:tc>
        <w:tc>
          <w:tcPr>
            <w:tcW w:w="924" w:type="dxa"/>
            <w:tcBorders>
              <w:top w:val="nil"/>
              <w:left w:val="nil"/>
              <w:bottom w:val="nil"/>
              <w:right w:val="nil"/>
            </w:tcBorders>
            <w:shd w:val="clear" w:color="auto" w:fill="FFFFFF"/>
            <w:vAlign w:val="center"/>
          </w:tcPr>
          <w:p w14:paraId="4229D0BE" w14:textId="77777777" w:rsidR="00EC56B5" w:rsidRPr="00EC56B5" w:rsidRDefault="00EC56B5">
            <w:pPr>
              <w:rPr>
                <w:sz w:val="2"/>
                <w:szCs w:val="2"/>
              </w:rPr>
            </w:pPr>
          </w:p>
        </w:tc>
        <w:tc>
          <w:tcPr>
            <w:tcW w:w="739" w:type="dxa"/>
            <w:tcBorders>
              <w:top w:val="nil"/>
              <w:left w:val="nil"/>
              <w:bottom w:val="nil"/>
              <w:right w:val="nil"/>
            </w:tcBorders>
            <w:shd w:val="clear" w:color="auto" w:fill="FFFFFF"/>
            <w:vAlign w:val="center"/>
          </w:tcPr>
          <w:p w14:paraId="5939DC91" w14:textId="77777777" w:rsidR="00EC56B5" w:rsidRPr="00EC56B5" w:rsidRDefault="00EC56B5">
            <w:pPr>
              <w:rPr>
                <w:sz w:val="2"/>
                <w:szCs w:val="2"/>
              </w:rPr>
            </w:pPr>
          </w:p>
        </w:tc>
        <w:tc>
          <w:tcPr>
            <w:tcW w:w="924" w:type="dxa"/>
            <w:tcBorders>
              <w:top w:val="nil"/>
              <w:left w:val="nil"/>
              <w:bottom w:val="nil"/>
              <w:right w:val="nil"/>
            </w:tcBorders>
            <w:shd w:val="clear" w:color="auto" w:fill="FFFFFF"/>
            <w:vAlign w:val="center"/>
          </w:tcPr>
          <w:p w14:paraId="1BCF94D3" w14:textId="77777777" w:rsidR="00EC56B5" w:rsidRPr="00EC56B5" w:rsidRDefault="00EC56B5">
            <w:pPr>
              <w:rPr>
                <w:sz w:val="2"/>
                <w:szCs w:val="2"/>
              </w:rPr>
            </w:pPr>
          </w:p>
        </w:tc>
        <w:tc>
          <w:tcPr>
            <w:tcW w:w="924" w:type="dxa"/>
            <w:tcBorders>
              <w:top w:val="nil"/>
              <w:left w:val="nil"/>
              <w:bottom w:val="nil"/>
              <w:right w:val="nil"/>
            </w:tcBorders>
            <w:shd w:val="clear" w:color="auto" w:fill="FFFFFF"/>
            <w:vAlign w:val="center"/>
          </w:tcPr>
          <w:p w14:paraId="058D1695" w14:textId="77777777" w:rsidR="00EC56B5" w:rsidRPr="00EC56B5" w:rsidRDefault="00EC56B5">
            <w:pPr>
              <w:rPr>
                <w:sz w:val="2"/>
                <w:szCs w:val="2"/>
              </w:rPr>
            </w:pPr>
          </w:p>
        </w:tc>
        <w:tc>
          <w:tcPr>
            <w:tcW w:w="924" w:type="dxa"/>
            <w:tcBorders>
              <w:top w:val="nil"/>
              <w:left w:val="nil"/>
              <w:bottom w:val="nil"/>
              <w:right w:val="nil"/>
            </w:tcBorders>
            <w:shd w:val="clear" w:color="auto" w:fill="FFFFFF"/>
            <w:vAlign w:val="center"/>
          </w:tcPr>
          <w:p w14:paraId="10A800E3" w14:textId="77777777" w:rsidR="00EC56B5" w:rsidRPr="00EC56B5" w:rsidRDefault="00EC56B5">
            <w:pPr>
              <w:rPr>
                <w:sz w:val="2"/>
                <w:szCs w:val="2"/>
              </w:rPr>
            </w:pPr>
          </w:p>
        </w:tc>
        <w:tc>
          <w:tcPr>
            <w:tcW w:w="739" w:type="dxa"/>
            <w:tcBorders>
              <w:top w:val="nil"/>
              <w:left w:val="nil"/>
              <w:bottom w:val="nil"/>
              <w:right w:val="nil"/>
            </w:tcBorders>
            <w:shd w:val="clear" w:color="auto" w:fill="FFFFFF"/>
            <w:vAlign w:val="center"/>
          </w:tcPr>
          <w:p w14:paraId="1836C521" w14:textId="77777777" w:rsidR="00EC56B5" w:rsidRPr="00EC56B5" w:rsidRDefault="00EC56B5">
            <w:pPr>
              <w:rPr>
                <w:sz w:val="2"/>
                <w:szCs w:val="2"/>
              </w:rPr>
            </w:pPr>
          </w:p>
        </w:tc>
        <w:tc>
          <w:tcPr>
            <w:tcW w:w="924" w:type="dxa"/>
            <w:tcBorders>
              <w:top w:val="nil"/>
              <w:left w:val="nil"/>
              <w:bottom w:val="nil"/>
              <w:right w:val="nil"/>
            </w:tcBorders>
            <w:shd w:val="clear" w:color="auto" w:fill="FFFFFF"/>
            <w:vAlign w:val="center"/>
          </w:tcPr>
          <w:p w14:paraId="08355377" w14:textId="77777777" w:rsidR="00EC56B5" w:rsidRPr="00EC56B5" w:rsidRDefault="00EC56B5">
            <w:pPr>
              <w:rPr>
                <w:sz w:val="2"/>
                <w:szCs w:val="2"/>
              </w:rPr>
            </w:pPr>
          </w:p>
        </w:tc>
        <w:tc>
          <w:tcPr>
            <w:tcW w:w="924" w:type="dxa"/>
            <w:tcBorders>
              <w:top w:val="nil"/>
              <w:left w:val="nil"/>
              <w:bottom w:val="nil"/>
              <w:right w:val="nil"/>
            </w:tcBorders>
            <w:shd w:val="clear" w:color="auto" w:fill="FFFFFF"/>
            <w:vAlign w:val="center"/>
          </w:tcPr>
          <w:p w14:paraId="00CFB2DB" w14:textId="77777777" w:rsidR="00EC56B5" w:rsidRPr="00EC56B5" w:rsidRDefault="00EC56B5">
            <w:pPr>
              <w:rPr>
                <w:sz w:val="2"/>
                <w:szCs w:val="2"/>
              </w:rPr>
            </w:pPr>
          </w:p>
        </w:tc>
      </w:tr>
      <w:tr w:rsidR="00EC56B5" w:rsidRPr="00EC56B5" w14:paraId="3ACFB62E" w14:textId="77777777">
        <w:tc>
          <w:tcPr>
            <w:tcW w:w="4066" w:type="dxa"/>
            <w:tcBorders>
              <w:top w:val="single" w:sz="6" w:space="0" w:color="000000"/>
              <w:left w:val="single" w:sz="6" w:space="0" w:color="000000"/>
              <w:bottom w:val="nil"/>
              <w:right w:val="single" w:sz="6" w:space="0" w:color="000000"/>
            </w:tcBorders>
            <w:shd w:val="clear" w:color="auto" w:fill="FFFFFF"/>
            <w:tcMar>
              <w:top w:w="15" w:type="dxa"/>
              <w:left w:w="74" w:type="dxa"/>
              <w:bottom w:w="15" w:type="dxa"/>
              <w:right w:w="74" w:type="dxa"/>
            </w:tcMar>
          </w:tcPr>
          <w:p w14:paraId="06368266"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Помещения</w:t>
            </w:r>
          </w:p>
        </w:tc>
        <w:tc>
          <w:tcPr>
            <w:tcW w:w="7946" w:type="dxa"/>
            <w:gridSpan w:val="9"/>
            <w:tcBorders>
              <w:top w:val="single" w:sz="6" w:space="0" w:color="000000"/>
              <w:left w:val="single" w:sz="6" w:space="0" w:color="000000"/>
              <w:bottom w:val="single" w:sz="6" w:space="0" w:color="000000"/>
              <w:right w:val="single" w:sz="6" w:space="0" w:color="000000"/>
            </w:tcBorders>
            <w:shd w:val="clear" w:color="auto" w:fill="FFFFFF"/>
            <w:tcMar>
              <w:top w:w="15" w:type="dxa"/>
              <w:left w:w="74" w:type="dxa"/>
              <w:bottom w:w="15" w:type="dxa"/>
              <w:right w:w="74" w:type="dxa"/>
            </w:tcMar>
          </w:tcPr>
          <w:p w14:paraId="7435461D"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Вместимость группы, чел.</w:t>
            </w:r>
          </w:p>
        </w:tc>
      </w:tr>
      <w:tr w:rsidR="00EC56B5" w:rsidRPr="00EC56B5" w14:paraId="57C74578" w14:textId="77777777">
        <w:tc>
          <w:tcPr>
            <w:tcW w:w="4066" w:type="dxa"/>
            <w:tcBorders>
              <w:top w:val="nil"/>
              <w:left w:val="single" w:sz="6" w:space="0" w:color="000000"/>
              <w:bottom w:val="single" w:sz="6" w:space="0" w:color="000000"/>
              <w:right w:val="single" w:sz="6" w:space="0" w:color="000000"/>
            </w:tcBorders>
            <w:shd w:val="clear" w:color="auto" w:fill="FFFFFF"/>
            <w:tcMar>
              <w:top w:w="15" w:type="dxa"/>
              <w:left w:w="74" w:type="dxa"/>
              <w:bottom w:w="15" w:type="dxa"/>
              <w:right w:w="74" w:type="dxa"/>
            </w:tcMar>
          </w:tcPr>
          <w:p w14:paraId="4D8CCF10"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 </w:t>
            </w:r>
          </w:p>
        </w:tc>
        <w:tc>
          <w:tcPr>
            <w:tcW w:w="92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4" w:type="dxa"/>
              <w:bottom w:w="15" w:type="dxa"/>
              <w:right w:w="74" w:type="dxa"/>
            </w:tcMar>
          </w:tcPr>
          <w:p w14:paraId="2DF0762D"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20</w:t>
            </w:r>
          </w:p>
        </w:tc>
        <w:tc>
          <w:tcPr>
            <w:tcW w:w="92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4" w:type="dxa"/>
              <w:bottom w:w="15" w:type="dxa"/>
              <w:right w:w="74" w:type="dxa"/>
            </w:tcMar>
          </w:tcPr>
          <w:p w14:paraId="7CF25C42"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30</w:t>
            </w:r>
          </w:p>
        </w:tc>
        <w:tc>
          <w:tcPr>
            <w:tcW w:w="73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4" w:type="dxa"/>
              <w:bottom w:w="15" w:type="dxa"/>
              <w:right w:w="74" w:type="dxa"/>
            </w:tcMar>
          </w:tcPr>
          <w:p w14:paraId="78CA4DDA"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40</w:t>
            </w:r>
          </w:p>
        </w:tc>
        <w:tc>
          <w:tcPr>
            <w:tcW w:w="92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4" w:type="dxa"/>
              <w:bottom w:w="15" w:type="dxa"/>
              <w:right w:w="74" w:type="dxa"/>
            </w:tcMar>
          </w:tcPr>
          <w:p w14:paraId="0419AA65"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50</w:t>
            </w:r>
          </w:p>
        </w:tc>
        <w:tc>
          <w:tcPr>
            <w:tcW w:w="92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4" w:type="dxa"/>
              <w:bottom w:w="15" w:type="dxa"/>
              <w:right w:w="74" w:type="dxa"/>
            </w:tcMar>
          </w:tcPr>
          <w:p w14:paraId="67AAA474"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70</w:t>
            </w:r>
          </w:p>
        </w:tc>
        <w:tc>
          <w:tcPr>
            <w:tcW w:w="92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4" w:type="dxa"/>
              <w:bottom w:w="15" w:type="dxa"/>
              <w:right w:w="74" w:type="dxa"/>
            </w:tcMar>
          </w:tcPr>
          <w:p w14:paraId="1873E616"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100</w:t>
            </w:r>
          </w:p>
        </w:tc>
        <w:tc>
          <w:tcPr>
            <w:tcW w:w="73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4" w:type="dxa"/>
              <w:bottom w:w="15" w:type="dxa"/>
              <w:right w:w="74" w:type="dxa"/>
            </w:tcMar>
          </w:tcPr>
          <w:p w14:paraId="314E9BB5"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150</w:t>
            </w:r>
          </w:p>
        </w:tc>
        <w:tc>
          <w:tcPr>
            <w:tcW w:w="92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4" w:type="dxa"/>
              <w:bottom w:w="15" w:type="dxa"/>
              <w:right w:w="74" w:type="dxa"/>
            </w:tcMar>
          </w:tcPr>
          <w:p w14:paraId="2FB82DB2"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200</w:t>
            </w:r>
          </w:p>
        </w:tc>
        <w:tc>
          <w:tcPr>
            <w:tcW w:w="92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4" w:type="dxa"/>
              <w:bottom w:w="15" w:type="dxa"/>
              <w:right w:w="74" w:type="dxa"/>
            </w:tcMar>
          </w:tcPr>
          <w:p w14:paraId="47BDCF52"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300</w:t>
            </w:r>
          </w:p>
        </w:tc>
      </w:tr>
      <w:tr w:rsidR="00EC56B5" w:rsidRPr="00EC56B5" w14:paraId="482EF650" w14:textId="77777777">
        <w:tc>
          <w:tcPr>
            <w:tcW w:w="4066"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12C0EDC7"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 </w:t>
            </w:r>
          </w:p>
        </w:tc>
        <w:tc>
          <w:tcPr>
            <w:tcW w:w="7946" w:type="dxa"/>
            <w:gridSpan w:val="9"/>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0E6EB553"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Кружково-студийная группа</w:t>
            </w:r>
          </w:p>
        </w:tc>
      </w:tr>
      <w:tr w:rsidR="00EC56B5" w:rsidRPr="00EC56B5" w14:paraId="3523B892" w14:textId="77777777">
        <w:tc>
          <w:tcPr>
            <w:tcW w:w="4066"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4CAC27A4"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Кружки универсального назначения</w:t>
            </w:r>
          </w:p>
        </w:tc>
        <w:tc>
          <w:tcPr>
            <w:tcW w:w="924"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03798A7C"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20</w:t>
            </w:r>
          </w:p>
        </w:tc>
        <w:tc>
          <w:tcPr>
            <w:tcW w:w="924"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68C26A98"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30</w:t>
            </w:r>
          </w:p>
        </w:tc>
        <w:tc>
          <w:tcPr>
            <w:tcW w:w="739"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0580483A"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40</w:t>
            </w:r>
          </w:p>
        </w:tc>
        <w:tc>
          <w:tcPr>
            <w:tcW w:w="924"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255F87FA"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50</w:t>
            </w:r>
          </w:p>
        </w:tc>
        <w:tc>
          <w:tcPr>
            <w:tcW w:w="924"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5CF0506B"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20</w:t>
            </w:r>
          </w:p>
        </w:tc>
        <w:tc>
          <w:tcPr>
            <w:tcW w:w="924"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0A4A0778"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40</w:t>
            </w:r>
          </w:p>
        </w:tc>
        <w:tc>
          <w:tcPr>
            <w:tcW w:w="739"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550D3DF7"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50</w:t>
            </w:r>
          </w:p>
        </w:tc>
        <w:tc>
          <w:tcPr>
            <w:tcW w:w="924"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780F0F7C"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60</w:t>
            </w:r>
          </w:p>
        </w:tc>
        <w:tc>
          <w:tcPr>
            <w:tcW w:w="924"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74D1F151"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90</w:t>
            </w:r>
          </w:p>
        </w:tc>
      </w:tr>
      <w:tr w:rsidR="00EC56B5" w:rsidRPr="00EC56B5" w14:paraId="74A86F40" w14:textId="77777777">
        <w:tc>
          <w:tcPr>
            <w:tcW w:w="4066"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366C9487"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Технические кружки (кино-фото,</w:t>
            </w:r>
            <w:r>
              <w:rPr>
                <w:rStyle w:val="apple-converted-space"/>
                <w:rFonts w:ascii="Times New Roman" w:hAnsi="Times New Roman" w:cs="Times New Roman"/>
                <w:sz w:val="21"/>
                <w:szCs w:val="21"/>
              </w:rPr>
              <w:t> </w:t>
            </w:r>
            <w:r>
              <w:rPr>
                <w:rFonts w:ascii="Times New Roman" w:hAnsi="Times New Roman" w:cs="Times New Roman"/>
                <w:sz w:val="21"/>
                <w:szCs w:val="21"/>
              </w:rPr>
              <w:br/>
              <w:t>культуры, быта, технического творчества, ремесел)</w:t>
            </w:r>
          </w:p>
        </w:tc>
        <w:tc>
          <w:tcPr>
            <w:tcW w:w="924"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7E8AD090"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w:t>
            </w:r>
          </w:p>
        </w:tc>
        <w:tc>
          <w:tcPr>
            <w:tcW w:w="924"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2E701621"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w:t>
            </w:r>
          </w:p>
        </w:tc>
        <w:tc>
          <w:tcPr>
            <w:tcW w:w="739"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1D0DC688"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w:t>
            </w:r>
          </w:p>
        </w:tc>
        <w:tc>
          <w:tcPr>
            <w:tcW w:w="924"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34862161"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w:t>
            </w:r>
          </w:p>
        </w:tc>
        <w:tc>
          <w:tcPr>
            <w:tcW w:w="924"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18BB5524"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20</w:t>
            </w:r>
          </w:p>
        </w:tc>
        <w:tc>
          <w:tcPr>
            <w:tcW w:w="924"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65BE03D1"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20</w:t>
            </w:r>
          </w:p>
        </w:tc>
        <w:tc>
          <w:tcPr>
            <w:tcW w:w="739"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45A55C8A"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30</w:t>
            </w:r>
          </w:p>
        </w:tc>
        <w:tc>
          <w:tcPr>
            <w:tcW w:w="924"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73DBFE62"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40</w:t>
            </w:r>
          </w:p>
        </w:tc>
        <w:tc>
          <w:tcPr>
            <w:tcW w:w="924"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59BAF727"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60</w:t>
            </w:r>
          </w:p>
        </w:tc>
      </w:tr>
      <w:tr w:rsidR="00EC56B5" w:rsidRPr="00EC56B5" w14:paraId="66D187F4" w14:textId="77777777">
        <w:tc>
          <w:tcPr>
            <w:tcW w:w="4066"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7CC0F384"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Сценические кружки (оркестровые, хоровые, танцевальные, театральные)</w:t>
            </w:r>
          </w:p>
        </w:tc>
        <w:tc>
          <w:tcPr>
            <w:tcW w:w="924"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114B062B"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w:t>
            </w:r>
          </w:p>
        </w:tc>
        <w:tc>
          <w:tcPr>
            <w:tcW w:w="924"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063852CD"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w:t>
            </w:r>
          </w:p>
        </w:tc>
        <w:tc>
          <w:tcPr>
            <w:tcW w:w="739"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39CD3846"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w:t>
            </w:r>
          </w:p>
        </w:tc>
        <w:tc>
          <w:tcPr>
            <w:tcW w:w="924"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10F498F1"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w:t>
            </w:r>
          </w:p>
        </w:tc>
        <w:tc>
          <w:tcPr>
            <w:tcW w:w="924"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129C2248"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30</w:t>
            </w:r>
          </w:p>
        </w:tc>
        <w:tc>
          <w:tcPr>
            <w:tcW w:w="924"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0ADBD7A3"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20</w:t>
            </w:r>
          </w:p>
        </w:tc>
        <w:tc>
          <w:tcPr>
            <w:tcW w:w="739"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2EEC3386"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40</w:t>
            </w:r>
          </w:p>
        </w:tc>
        <w:tc>
          <w:tcPr>
            <w:tcW w:w="924"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36817512"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60</w:t>
            </w:r>
          </w:p>
        </w:tc>
        <w:tc>
          <w:tcPr>
            <w:tcW w:w="924"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1F7501C4"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100</w:t>
            </w:r>
          </w:p>
        </w:tc>
      </w:tr>
      <w:tr w:rsidR="00EC56B5" w:rsidRPr="00EC56B5" w14:paraId="5376EC5E" w14:textId="77777777">
        <w:tc>
          <w:tcPr>
            <w:tcW w:w="4066" w:type="dxa"/>
            <w:tcBorders>
              <w:top w:val="nil"/>
              <w:left w:val="single" w:sz="6" w:space="0" w:color="000000"/>
              <w:bottom w:val="single" w:sz="6" w:space="0" w:color="000000"/>
              <w:right w:val="single" w:sz="6" w:space="0" w:color="000000"/>
            </w:tcBorders>
            <w:shd w:val="clear" w:color="auto" w:fill="FFFFFF"/>
            <w:tcMar>
              <w:top w:w="15" w:type="dxa"/>
              <w:left w:w="74" w:type="dxa"/>
              <w:bottom w:w="15" w:type="dxa"/>
              <w:right w:w="74" w:type="dxa"/>
            </w:tcMar>
          </w:tcPr>
          <w:p w14:paraId="0F598DFC"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Кружки изобразительного искусства и по интересам</w:t>
            </w:r>
          </w:p>
        </w:tc>
        <w:tc>
          <w:tcPr>
            <w:tcW w:w="924" w:type="dxa"/>
            <w:tcBorders>
              <w:top w:val="nil"/>
              <w:left w:val="single" w:sz="6" w:space="0" w:color="000000"/>
              <w:bottom w:val="single" w:sz="6" w:space="0" w:color="000000"/>
              <w:right w:val="single" w:sz="6" w:space="0" w:color="000000"/>
            </w:tcBorders>
            <w:shd w:val="clear" w:color="auto" w:fill="FFFFFF"/>
            <w:tcMar>
              <w:top w:w="15" w:type="dxa"/>
              <w:left w:w="74" w:type="dxa"/>
              <w:bottom w:w="15" w:type="dxa"/>
              <w:right w:w="74" w:type="dxa"/>
            </w:tcMar>
          </w:tcPr>
          <w:p w14:paraId="79A8B710"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w:t>
            </w:r>
          </w:p>
        </w:tc>
        <w:tc>
          <w:tcPr>
            <w:tcW w:w="924" w:type="dxa"/>
            <w:tcBorders>
              <w:top w:val="nil"/>
              <w:left w:val="single" w:sz="6" w:space="0" w:color="000000"/>
              <w:bottom w:val="single" w:sz="6" w:space="0" w:color="000000"/>
              <w:right w:val="single" w:sz="6" w:space="0" w:color="000000"/>
            </w:tcBorders>
            <w:shd w:val="clear" w:color="auto" w:fill="FFFFFF"/>
            <w:tcMar>
              <w:top w:w="15" w:type="dxa"/>
              <w:left w:w="74" w:type="dxa"/>
              <w:bottom w:w="15" w:type="dxa"/>
              <w:right w:w="74" w:type="dxa"/>
            </w:tcMar>
          </w:tcPr>
          <w:p w14:paraId="5883DBB2"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w:t>
            </w:r>
          </w:p>
        </w:tc>
        <w:tc>
          <w:tcPr>
            <w:tcW w:w="739" w:type="dxa"/>
            <w:tcBorders>
              <w:top w:val="nil"/>
              <w:left w:val="single" w:sz="6" w:space="0" w:color="000000"/>
              <w:bottom w:val="single" w:sz="6" w:space="0" w:color="000000"/>
              <w:right w:val="single" w:sz="6" w:space="0" w:color="000000"/>
            </w:tcBorders>
            <w:shd w:val="clear" w:color="auto" w:fill="FFFFFF"/>
            <w:tcMar>
              <w:top w:w="15" w:type="dxa"/>
              <w:left w:w="74" w:type="dxa"/>
              <w:bottom w:w="15" w:type="dxa"/>
              <w:right w:w="74" w:type="dxa"/>
            </w:tcMar>
          </w:tcPr>
          <w:p w14:paraId="5590114E"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w:t>
            </w:r>
          </w:p>
        </w:tc>
        <w:tc>
          <w:tcPr>
            <w:tcW w:w="924" w:type="dxa"/>
            <w:tcBorders>
              <w:top w:val="nil"/>
              <w:left w:val="single" w:sz="6" w:space="0" w:color="000000"/>
              <w:bottom w:val="single" w:sz="6" w:space="0" w:color="000000"/>
              <w:right w:val="single" w:sz="6" w:space="0" w:color="000000"/>
            </w:tcBorders>
            <w:shd w:val="clear" w:color="auto" w:fill="FFFFFF"/>
            <w:tcMar>
              <w:top w:w="15" w:type="dxa"/>
              <w:left w:w="74" w:type="dxa"/>
              <w:bottom w:w="15" w:type="dxa"/>
              <w:right w:w="74" w:type="dxa"/>
            </w:tcMar>
          </w:tcPr>
          <w:p w14:paraId="12F4CEC8"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w:t>
            </w:r>
          </w:p>
        </w:tc>
        <w:tc>
          <w:tcPr>
            <w:tcW w:w="924" w:type="dxa"/>
            <w:tcBorders>
              <w:top w:val="nil"/>
              <w:left w:val="single" w:sz="6" w:space="0" w:color="000000"/>
              <w:bottom w:val="single" w:sz="6" w:space="0" w:color="000000"/>
              <w:right w:val="single" w:sz="6" w:space="0" w:color="000000"/>
            </w:tcBorders>
            <w:shd w:val="clear" w:color="auto" w:fill="FFFFFF"/>
            <w:tcMar>
              <w:top w:w="15" w:type="dxa"/>
              <w:left w:w="74" w:type="dxa"/>
              <w:bottom w:w="15" w:type="dxa"/>
              <w:right w:w="74" w:type="dxa"/>
            </w:tcMar>
          </w:tcPr>
          <w:p w14:paraId="54AD8248"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w:t>
            </w:r>
          </w:p>
        </w:tc>
        <w:tc>
          <w:tcPr>
            <w:tcW w:w="924" w:type="dxa"/>
            <w:tcBorders>
              <w:top w:val="nil"/>
              <w:left w:val="single" w:sz="6" w:space="0" w:color="000000"/>
              <w:bottom w:val="single" w:sz="6" w:space="0" w:color="000000"/>
              <w:right w:val="single" w:sz="6" w:space="0" w:color="000000"/>
            </w:tcBorders>
            <w:shd w:val="clear" w:color="auto" w:fill="FFFFFF"/>
            <w:tcMar>
              <w:top w:w="15" w:type="dxa"/>
              <w:left w:w="74" w:type="dxa"/>
              <w:bottom w:w="15" w:type="dxa"/>
              <w:right w:w="74" w:type="dxa"/>
            </w:tcMar>
          </w:tcPr>
          <w:p w14:paraId="1F6BE3C4"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20</w:t>
            </w:r>
          </w:p>
        </w:tc>
        <w:tc>
          <w:tcPr>
            <w:tcW w:w="739" w:type="dxa"/>
            <w:tcBorders>
              <w:top w:val="nil"/>
              <w:left w:val="single" w:sz="6" w:space="0" w:color="000000"/>
              <w:bottom w:val="single" w:sz="6" w:space="0" w:color="000000"/>
              <w:right w:val="single" w:sz="6" w:space="0" w:color="000000"/>
            </w:tcBorders>
            <w:shd w:val="clear" w:color="auto" w:fill="FFFFFF"/>
            <w:tcMar>
              <w:top w:w="15" w:type="dxa"/>
              <w:left w:w="74" w:type="dxa"/>
              <w:bottom w:w="15" w:type="dxa"/>
              <w:right w:w="74" w:type="dxa"/>
            </w:tcMar>
          </w:tcPr>
          <w:p w14:paraId="090DA75B"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30</w:t>
            </w:r>
          </w:p>
        </w:tc>
        <w:tc>
          <w:tcPr>
            <w:tcW w:w="924" w:type="dxa"/>
            <w:tcBorders>
              <w:top w:val="nil"/>
              <w:left w:val="single" w:sz="6" w:space="0" w:color="000000"/>
              <w:bottom w:val="single" w:sz="6" w:space="0" w:color="000000"/>
              <w:right w:val="single" w:sz="6" w:space="0" w:color="000000"/>
            </w:tcBorders>
            <w:shd w:val="clear" w:color="auto" w:fill="FFFFFF"/>
            <w:tcMar>
              <w:top w:w="15" w:type="dxa"/>
              <w:left w:w="74" w:type="dxa"/>
              <w:bottom w:w="15" w:type="dxa"/>
              <w:right w:w="74" w:type="dxa"/>
            </w:tcMar>
          </w:tcPr>
          <w:p w14:paraId="6BD9F6AB"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40</w:t>
            </w:r>
          </w:p>
        </w:tc>
        <w:tc>
          <w:tcPr>
            <w:tcW w:w="924" w:type="dxa"/>
            <w:tcBorders>
              <w:top w:val="nil"/>
              <w:left w:val="single" w:sz="6" w:space="0" w:color="000000"/>
              <w:bottom w:val="single" w:sz="6" w:space="0" w:color="000000"/>
              <w:right w:val="single" w:sz="6" w:space="0" w:color="000000"/>
            </w:tcBorders>
            <w:shd w:val="clear" w:color="auto" w:fill="FFFFFF"/>
            <w:tcMar>
              <w:top w:w="15" w:type="dxa"/>
              <w:left w:w="74" w:type="dxa"/>
              <w:bottom w:w="15" w:type="dxa"/>
              <w:right w:w="74" w:type="dxa"/>
            </w:tcMar>
          </w:tcPr>
          <w:p w14:paraId="23D8E932"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50</w:t>
            </w:r>
          </w:p>
        </w:tc>
      </w:tr>
    </w:tbl>
    <w:p w14:paraId="1456BDC0" w14:textId="77777777" w:rsidR="00EC56B5" w:rsidRDefault="00EC56B5">
      <w:pPr>
        <w:pStyle w:val="formattexttopleveltext"/>
        <w:spacing w:before="24" w:beforeAutospacing="0" w:after="24" w:afterAutospacing="0" w:line="330" w:lineRule="atLeast"/>
        <w:jc w:val="right"/>
        <w:rPr>
          <w:rFonts w:ascii="Times New Roman" w:hAnsi="Times New Roman" w:cs="Times New Roman"/>
          <w:color w:val="000000"/>
        </w:rPr>
      </w:pPr>
      <w:r>
        <w:rPr>
          <w:rFonts w:ascii="Times New Roman" w:hAnsi="Times New Roman" w:cs="Times New Roman"/>
          <w:color w:val="000000"/>
        </w:rPr>
        <w:br/>
        <w:t>Окончание прилож.3</w:t>
      </w:r>
    </w:p>
    <w:tbl>
      <w:tblPr>
        <w:tblW w:w="0" w:type="auto"/>
        <w:tblCellMar>
          <w:top w:w="15" w:type="dxa"/>
          <w:left w:w="15" w:type="dxa"/>
          <w:bottom w:w="15" w:type="dxa"/>
          <w:right w:w="15" w:type="dxa"/>
        </w:tblCellMar>
        <w:tblLook w:val="0000" w:firstRow="0" w:lastRow="0" w:firstColumn="0" w:lastColumn="0" w:noHBand="0" w:noVBand="0"/>
      </w:tblPr>
      <w:tblGrid>
        <w:gridCol w:w="2413"/>
        <w:gridCol w:w="451"/>
        <w:gridCol w:w="538"/>
        <w:gridCol w:w="538"/>
        <w:gridCol w:w="538"/>
        <w:gridCol w:w="451"/>
        <w:gridCol w:w="538"/>
        <w:gridCol w:w="594"/>
        <w:gridCol w:w="594"/>
        <w:gridCol w:w="594"/>
        <w:gridCol w:w="506"/>
        <w:gridCol w:w="799"/>
        <w:gridCol w:w="801"/>
      </w:tblGrid>
      <w:tr w:rsidR="00EC56B5" w:rsidRPr="00EC56B5" w14:paraId="77E60982" w14:textId="77777777">
        <w:trPr>
          <w:trHeight w:val="15"/>
        </w:trPr>
        <w:tc>
          <w:tcPr>
            <w:tcW w:w="3326" w:type="dxa"/>
            <w:tcBorders>
              <w:top w:val="nil"/>
              <w:left w:val="nil"/>
              <w:bottom w:val="nil"/>
              <w:right w:val="nil"/>
            </w:tcBorders>
            <w:shd w:val="clear" w:color="auto" w:fill="FFFFFF"/>
            <w:vAlign w:val="center"/>
          </w:tcPr>
          <w:p w14:paraId="5EBA1BEE" w14:textId="77777777" w:rsidR="00EC56B5" w:rsidRPr="00EC56B5" w:rsidRDefault="00EC56B5">
            <w:pPr>
              <w:rPr>
                <w:sz w:val="2"/>
                <w:szCs w:val="2"/>
              </w:rPr>
            </w:pPr>
          </w:p>
        </w:tc>
        <w:tc>
          <w:tcPr>
            <w:tcW w:w="554" w:type="dxa"/>
            <w:tcBorders>
              <w:top w:val="nil"/>
              <w:left w:val="nil"/>
              <w:bottom w:val="nil"/>
              <w:right w:val="nil"/>
            </w:tcBorders>
            <w:shd w:val="clear" w:color="auto" w:fill="FFFFFF"/>
            <w:vAlign w:val="center"/>
          </w:tcPr>
          <w:p w14:paraId="24CE679C" w14:textId="77777777" w:rsidR="00EC56B5" w:rsidRPr="00EC56B5" w:rsidRDefault="00EC56B5">
            <w:pPr>
              <w:rPr>
                <w:sz w:val="2"/>
                <w:szCs w:val="2"/>
              </w:rPr>
            </w:pPr>
          </w:p>
        </w:tc>
        <w:tc>
          <w:tcPr>
            <w:tcW w:w="739" w:type="dxa"/>
            <w:tcBorders>
              <w:top w:val="nil"/>
              <w:left w:val="nil"/>
              <w:bottom w:val="nil"/>
              <w:right w:val="nil"/>
            </w:tcBorders>
            <w:shd w:val="clear" w:color="auto" w:fill="FFFFFF"/>
            <w:vAlign w:val="center"/>
          </w:tcPr>
          <w:p w14:paraId="1D697F9A" w14:textId="77777777" w:rsidR="00EC56B5" w:rsidRPr="00EC56B5" w:rsidRDefault="00EC56B5">
            <w:pPr>
              <w:rPr>
                <w:sz w:val="2"/>
                <w:szCs w:val="2"/>
              </w:rPr>
            </w:pPr>
          </w:p>
        </w:tc>
        <w:tc>
          <w:tcPr>
            <w:tcW w:w="739" w:type="dxa"/>
            <w:tcBorders>
              <w:top w:val="nil"/>
              <w:left w:val="nil"/>
              <w:bottom w:val="nil"/>
              <w:right w:val="nil"/>
            </w:tcBorders>
            <w:shd w:val="clear" w:color="auto" w:fill="FFFFFF"/>
            <w:vAlign w:val="center"/>
          </w:tcPr>
          <w:p w14:paraId="7350E5B3" w14:textId="77777777" w:rsidR="00EC56B5" w:rsidRPr="00EC56B5" w:rsidRDefault="00EC56B5">
            <w:pPr>
              <w:rPr>
                <w:sz w:val="2"/>
                <w:szCs w:val="2"/>
              </w:rPr>
            </w:pPr>
          </w:p>
        </w:tc>
        <w:tc>
          <w:tcPr>
            <w:tcW w:w="739" w:type="dxa"/>
            <w:tcBorders>
              <w:top w:val="nil"/>
              <w:left w:val="nil"/>
              <w:bottom w:val="nil"/>
              <w:right w:val="nil"/>
            </w:tcBorders>
            <w:shd w:val="clear" w:color="auto" w:fill="FFFFFF"/>
            <w:vAlign w:val="center"/>
          </w:tcPr>
          <w:p w14:paraId="0188EB0F" w14:textId="77777777" w:rsidR="00EC56B5" w:rsidRPr="00EC56B5" w:rsidRDefault="00EC56B5">
            <w:pPr>
              <w:rPr>
                <w:sz w:val="2"/>
                <w:szCs w:val="2"/>
              </w:rPr>
            </w:pPr>
          </w:p>
        </w:tc>
        <w:tc>
          <w:tcPr>
            <w:tcW w:w="554" w:type="dxa"/>
            <w:tcBorders>
              <w:top w:val="nil"/>
              <w:left w:val="nil"/>
              <w:bottom w:val="nil"/>
              <w:right w:val="nil"/>
            </w:tcBorders>
            <w:shd w:val="clear" w:color="auto" w:fill="FFFFFF"/>
            <w:vAlign w:val="center"/>
          </w:tcPr>
          <w:p w14:paraId="7CAE48A1" w14:textId="77777777" w:rsidR="00EC56B5" w:rsidRPr="00EC56B5" w:rsidRDefault="00EC56B5">
            <w:pPr>
              <w:rPr>
                <w:sz w:val="2"/>
                <w:szCs w:val="2"/>
              </w:rPr>
            </w:pPr>
          </w:p>
        </w:tc>
        <w:tc>
          <w:tcPr>
            <w:tcW w:w="739" w:type="dxa"/>
            <w:tcBorders>
              <w:top w:val="nil"/>
              <w:left w:val="nil"/>
              <w:bottom w:val="nil"/>
              <w:right w:val="nil"/>
            </w:tcBorders>
            <w:shd w:val="clear" w:color="auto" w:fill="FFFFFF"/>
            <w:vAlign w:val="center"/>
          </w:tcPr>
          <w:p w14:paraId="452552CF" w14:textId="77777777" w:rsidR="00EC56B5" w:rsidRPr="00EC56B5" w:rsidRDefault="00EC56B5">
            <w:pPr>
              <w:rPr>
                <w:sz w:val="2"/>
                <w:szCs w:val="2"/>
              </w:rPr>
            </w:pPr>
          </w:p>
        </w:tc>
        <w:tc>
          <w:tcPr>
            <w:tcW w:w="739" w:type="dxa"/>
            <w:tcBorders>
              <w:top w:val="nil"/>
              <w:left w:val="nil"/>
              <w:bottom w:val="nil"/>
              <w:right w:val="nil"/>
            </w:tcBorders>
            <w:shd w:val="clear" w:color="auto" w:fill="FFFFFF"/>
            <w:vAlign w:val="center"/>
          </w:tcPr>
          <w:p w14:paraId="43E69A0D" w14:textId="77777777" w:rsidR="00EC56B5" w:rsidRPr="00EC56B5" w:rsidRDefault="00EC56B5">
            <w:pPr>
              <w:rPr>
                <w:sz w:val="2"/>
                <w:szCs w:val="2"/>
              </w:rPr>
            </w:pPr>
          </w:p>
        </w:tc>
        <w:tc>
          <w:tcPr>
            <w:tcW w:w="739" w:type="dxa"/>
            <w:tcBorders>
              <w:top w:val="nil"/>
              <w:left w:val="nil"/>
              <w:bottom w:val="nil"/>
              <w:right w:val="nil"/>
            </w:tcBorders>
            <w:shd w:val="clear" w:color="auto" w:fill="FFFFFF"/>
            <w:vAlign w:val="center"/>
          </w:tcPr>
          <w:p w14:paraId="00B0D02D" w14:textId="77777777" w:rsidR="00EC56B5" w:rsidRPr="00EC56B5" w:rsidRDefault="00EC56B5">
            <w:pPr>
              <w:rPr>
                <w:sz w:val="2"/>
                <w:szCs w:val="2"/>
              </w:rPr>
            </w:pPr>
          </w:p>
        </w:tc>
        <w:tc>
          <w:tcPr>
            <w:tcW w:w="739" w:type="dxa"/>
            <w:tcBorders>
              <w:top w:val="nil"/>
              <w:left w:val="nil"/>
              <w:bottom w:val="nil"/>
              <w:right w:val="nil"/>
            </w:tcBorders>
            <w:shd w:val="clear" w:color="auto" w:fill="FFFFFF"/>
            <w:vAlign w:val="center"/>
          </w:tcPr>
          <w:p w14:paraId="1A2EED98" w14:textId="77777777" w:rsidR="00EC56B5" w:rsidRPr="00EC56B5" w:rsidRDefault="00EC56B5">
            <w:pPr>
              <w:rPr>
                <w:sz w:val="2"/>
                <w:szCs w:val="2"/>
              </w:rPr>
            </w:pPr>
          </w:p>
        </w:tc>
        <w:tc>
          <w:tcPr>
            <w:tcW w:w="554" w:type="dxa"/>
            <w:tcBorders>
              <w:top w:val="nil"/>
              <w:left w:val="nil"/>
              <w:bottom w:val="nil"/>
              <w:right w:val="nil"/>
            </w:tcBorders>
            <w:shd w:val="clear" w:color="auto" w:fill="FFFFFF"/>
            <w:vAlign w:val="center"/>
          </w:tcPr>
          <w:p w14:paraId="155DB03F" w14:textId="77777777" w:rsidR="00EC56B5" w:rsidRPr="00EC56B5" w:rsidRDefault="00EC56B5">
            <w:pPr>
              <w:rPr>
                <w:sz w:val="2"/>
                <w:szCs w:val="2"/>
              </w:rPr>
            </w:pPr>
          </w:p>
        </w:tc>
        <w:tc>
          <w:tcPr>
            <w:tcW w:w="924" w:type="dxa"/>
            <w:tcBorders>
              <w:top w:val="nil"/>
              <w:left w:val="nil"/>
              <w:bottom w:val="nil"/>
              <w:right w:val="nil"/>
            </w:tcBorders>
            <w:shd w:val="clear" w:color="auto" w:fill="FFFFFF"/>
            <w:vAlign w:val="center"/>
          </w:tcPr>
          <w:p w14:paraId="463F1F90" w14:textId="77777777" w:rsidR="00EC56B5" w:rsidRPr="00EC56B5" w:rsidRDefault="00EC56B5">
            <w:pPr>
              <w:rPr>
                <w:sz w:val="2"/>
                <w:szCs w:val="2"/>
              </w:rPr>
            </w:pPr>
          </w:p>
        </w:tc>
        <w:tc>
          <w:tcPr>
            <w:tcW w:w="924" w:type="dxa"/>
            <w:tcBorders>
              <w:top w:val="nil"/>
              <w:left w:val="nil"/>
              <w:bottom w:val="nil"/>
              <w:right w:val="nil"/>
            </w:tcBorders>
            <w:shd w:val="clear" w:color="auto" w:fill="FFFFFF"/>
            <w:vAlign w:val="center"/>
          </w:tcPr>
          <w:p w14:paraId="7EAAC21F" w14:textId="77777777" w:rsidR="00EC56B5" w:rsidRPr="00EC56B5" w:rsidRDefault="00EC56B5">
            <w:pPr>
              <w:rPr>
                <w:sz w:val="2"/>
                <w:szCs w:val="2"/>
              </w:rPr>
            </w:pPr>
          </w:p>
        </w:tc>
      </w:tr>
      <w:tr w:rsidR="00EC56B5" w:rsidRPr="00EC56B5" w14:paraId="0F8DB92B" w14:textId="77777777">
        <w:tc>
          <w:tcPr>
            <w:tcW w:w="3326" w:type="dxa"/>
            <w:tcBorders>
              <w:top w:val="single" w:sz="6" w:space="0" w:color="000000"/>
              <w:left w:val="single" w:sz="6" w:space="0" w:color="000000"/>
              <w:bottom w:val="nil"/>
              <w:right w:val="single" w:sz="6" w:space="0" w:color="000000"/>
            </w:tcBorders>
            <w:shd w:val="clear" w:color="auto" w:fill="FFFFFF"/>
            <w:tcMar>
              <w:top w:w="15" w:type="dxa"/>
              <w:left w:w="74" w:type="dxa"/>
              <w:bottom w:w="15" w:type="dxa"/>
              <w:right w:w="74" w:type="dxa"/>
            </w:tcMar>
          </w:tcPr>
          <w:p w14:paraId="4F07AFF2"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Помещения</w:t>
            </w:r>
          </w:p>
        </w:tc>
        <w:tc>
          <w:tcPr>
            <w:tcW w:w="8686" w:type="dxa"/>
            <w:gridSpan w:val="12"/>
            <w:tcBorders>
              <w:top w:val="single" w:sz="6" w:space="0" w:color="000000"/>
              <w:left w:val="single" w:sz="6" w:space="0" w:color="000000"/>
              <w:bottom w:val="single" w:sz="6" w:space="0" w:color="000000"/>
              <w:right w:val="single" w:sz="6" w:space="0" w:color="000000"/>
            </w:tcBorders>
            <w:shd w:val="clear" w:color="auto" w:fill="FFFFFF"/>
            <w:tcMar>
              <w:top w:w="15" w:type="dxa"/>
              <w:left w:w="74" w:type="dxa"/>
              <w:bottom w:w="15" w:type="dxa"/>
              <w:right w:w="74" w:type="dxa"/>
            </w:tcMar>
          </w:tcPr>
          <w:p w14:paraId="74F5AA28"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Вместимость группы, чел.</w:t>
            </w:r>
          </w:p>
        </w:tc>
      </w:tr>
      <w:tr w:rsidR="00EC56B5" w:rsidRPr="00EC56B5" w14:paraId="460447CA" w14:textId="77777777">
        <w:tc>
          <w:tcPr>
            <w:tcW w:w="3326" w:type="dxa"/>
            <w:tcBorders>
              <w:top w:val="nil"/>
              <w:left w:val="single" w:sz="6" w:space="0" w:color="000000"/>
              <w:bottom w:val="single" w:sz="6" w:space="0" w:color="000000"/>
              <w:right w:val="single" w:sz="6" w:space="0" w:color="000000"/>
            </w:tcBorders>
            <w:shd w:val="clear" w:color="auto" w:fill="FFFFFF"/>
            <w:tcMar>
              <w:top w:w="15" w:type="dxa"/>
              <w:left w:w="74" w:type="dxa"/>
              <w:bottom w:w="15" w:type="dxa"/>
              <w:right w:w="74" w:type="dxa"/>
            </w:tcMar>
          </w:tcPr>
          <w:p w14:paraId="4B056B2E"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 </w:t>
            </w:r>
          </w:p>
        </w:tc>
        <w:tc>
          <w:tcPr>
            <w:tcW w:w="55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4" w:type="dxa"/>
              <w:bottom w:w="15" w:type="dxa"/>
              <w:right w:w="74" w:type="dxa"/>
            </w:tcMar>
          </w:tcPr>
          <w:p w14:paraId="29EDA545"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10</w:t>
            </w:r>
          </w:p>
        </w:tc>
        <w:tc>
          <w:tcPr>
            <w:tcW w:w="73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4" w:type="dxa"/>
              <w:bottom w:w="15" w:type="dxa"/>
              <w:right w:w="74" w:type="dxa"/>
            </w:tcMar>
          </w:tcPr>
          <w:p w14:paraId="1CEA0E94"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20</w:t>
            </w:r>
          </w:p>
        </w:tc>
        <w:tc>
          <w:tcPr>
            <w:tcW w:w="73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4" w:type="dxa"/>
              <w:bottom w:w="15" w:type="dxa"/>
              <w:right w:w="74" w:type="dxa"/>
            </w:tcMar>
          </w:tcPr>
          <w:p w14:paraId="5A3DF451"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30</w:t>
            </w:r>
          </w:p>
        </w:tc>
        <w:tc>
          <w:tcPr>
            <w:tcW w:w="73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4" w:type="dxa"/>
              <w:bottom w:w="15" w:type="dxa"/>
              <w:right w:w="74" w:type="dxa"/>
            </w:tcMar>
          </w:tcPr>
          <w:p w14:paraId="15D2BC3E"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40</w:t>
            </w:r>
          </w:p>
        </w:tc>
        <w:tc>
          <w:tcPr>
            <w:tcW w:w="55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4" w:type="dxa"/>
              <w:bottom w:w="15" w:type="dxa"/>
              <w:right w:w="74" w:type="dxa"/>
            </w:tcMar>
          </w:tcPr>
          <w:p w14:paraId="508C50D1"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50</w:t>
            </w:r>
          </w:p>
        </w:tc>
        <w:tc>
          <w:tcPr>
            <w:tcW w:w="73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4" w:type="dxa"/>
              <w:bottom w:w="15" w:type="dxa"/>
              <w:right w:w="74" w:type="dxa"/>
            </w:tcMar>
          </w:tcPr>
          <w:p w14:paraId="320547E8"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70</w:t>
            </w:r>
          </w:p>
        </w:tc>
        <w:tc>
          <w:tcPr>
            <w:tcW w:w="73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4" w:type="dxa"/>
              <w:bottom w:w="15" w:type="dxa"/>
              <w:right w:w="74" w:type="dxa"/>
            </w:tcMar>
          </w:tcPr>
          <w:p w14:paraId="0FA44AED"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100</w:t>
            </w:r>
          </w:p>
        </w:tc>
        <w:tc>
          <w:tcPr>
            <w:tcW w:w="73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4" w:type="dxa"/>
              <w:bottom w:w="15" w:type="dxa"/>
              <w:right w:w="74" w:type="dxa"/>
            </w:tcMar>
          </w:tcPr>
          <w:p w14:paraId="2CDB300E"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150</w:t>
            </w:r>
          </w:p>
        </w:tc>
        <w:tc>
          <w:tcPr>
            <w:tcW w:w="73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4" w:type="dxa"/>
              <w:bottom w:w="15" w:type="dxa"/>
              <w:right w:w="74" w:type="dxa"/>
            </w:tcMar>
          </w:tcPr>
          <w:p w14:paraId="6FCF4746"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200</w:t>
            </w:r>
          </w:p>
        </w:tc>
        <w:tc>
          <w:tcPr>
            <w:tcW w:w="55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4" w:type="dxa"/>
              <w:bottom w:w="15" w:type="dxa"/>
              <w:right w:w="74" w:type="dxa"/>
            </w:tcMar>
          </w:tcPr>
          <w:p w14:paraId="7DEE3F7D"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300</w:t>
            </w:r>
          </w:p>
        </w:tc>
        <w:tc>
          <w:tcPr>
            <w:tcW w:w="92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4" w:type="dxa"/>
              <w:bottom w:w="15" w:type="dxa"/>
              <w:right w:w="74" w:type="dxa"/>
            </w:tcMar>
          </w:tcPr>
          <w:p w14:paraId="38069060"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400</w:t>
            </w:r>
          </w:p>
        </w:tc>
        <w:tc>
          <w:tcPr>
            <w:tcW w:w="92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4" w:type="dxa"/>
              <w:bottom w:w="15" w:type="dxa"/>
              <w:right w:w="74" w:type="dxa"/>
            </w:tcMar>
          </w:tcPr>
          <w:p w14:paraId="6EDD975A"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600</w:t>
            </w:r>
            <w:r>
              <w:rPr>
                <w:rStyle w:val="apple-converted-space"/>
                <w:rFonts w:ascii="Times New Roman" w:hAnsi="Times New Roman" w:cs="Times New Roman"/>
                <w:sz w:val="21"/>
                <w:szCs w:val="21"/>
              </w:rPr>
              <w:t> </w:t>
            </w:r>
          </w:p>
        </w:tc>
      </w:tr>
      <w:tr w:rsidR="00EC56B5" w:rsidRPr="00EC56B5" w14:paraId="0E694780" w14:textId="77777777">
        <w:tc>
          <w:tcPr>
            <w:tcW w:w="3326" w:type="dxa"/>
            <w:tcBorders>
              <w:top w:val="single" w:sz="6" w:space="0" w:color="000000"/>
              <w:left w:val="single" w:sz="6" w:space="0" w:color="000000"/>
              <w:bottom w:val="nil"/>
              <w:right w:val="single" w:sz="6" w:space="0" w:color="000000"/>
            </w:tcBorders>
            <w:shd w:val="clear" w:color="auto" w:fill="FFFFFF"/>
            <w:tcMar>
              <w:top w:w="15" w:type="dxa"/>
              <w:left w:w="74" w:type="dxa"/>
              <w:bottom w:w="15" w:type="dxa"/>
              <w:right w:w="74" w:type="dxa"/>
            </w:tcMar>
          </w:tcPr>
          <w:p w14:paraId="2D42E008"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 </w:t>
            </w:r>
          </w:p>
        </w:tc>
        <w:tc>
          <w:tcPr>
            <w:tcW w:w="8686" w:type="dxa"/>
            <w:gridSpan w:val="12"/>
            <w:tcBorders>
              <w:top w:val="single" w:sz="6" w:space="0" w:color="000000"/>
              <w:left w:val="single" w:sz="6" w:space="0" w:color="000000"/>
              <w:bottom w:val="nil"/>
              <w:right w:val="single" w:sz="6" w:space="0" w:color="000000"/>
            </w:tcBorders>
            <w:shd w:val="clear" w:color="auto" w:fill="FFFFFF"/>
            <w:tcMar>
              <w:top w:w="15" w:type="dxa"/>
              <w:left w:w="74" w:type="dxa"/>
              <w:bottom w:w="15" w:type="dxa"/>
              <w:right w:w="74" w:type="dxa"/>
            </w:tcMar>
          </w:tcPr>
          <w:p w14:paraId="79996FF7"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Группа для отдыха</w:t>
            </w:r>
          </w:p>
        </w:tc>
      </w:tr>
      <w:tr w:rsidR="00EC56B5" w:rsidRPr="00EC56B5" w14:paraId="29BCB312" w14:textId="77777777">
        <w:tc>
          <w:tcPr>
            <w:tcW w:w="3326"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77E8BB36"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Гостиная</w:t>
            </w:r>
          </w:p>
        </w:tc>
        <w:tc>
          <w:tcPr>
            <w:tcW w:w="554"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3662EBEC"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10</w:t>
            </w:r>
          </w:p>
        </w:tc>
        <w:tc>
          <w:tcPr>
            <w:tcW w:w="739"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0C018664"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10</w:t>
            </w:r>
          </w:p>
        </w:tc>
        <w:tc>
          <w:tcPr>
            <w:tcW w:w="739"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318D7303"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10</w:t>
            </w:r>
          </w:p>
        </w:tc>
        <w:tc>
          <w:tcPr>
            <w:tcW w:w="739"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1A81F4E9"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15</w:t>
            </w:r>
          </w:p>
        </w:tc>
        <w:tc>
          <w:tcPr>
            <w:tcW w:w="554"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069D58AD"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20</w:t>
            </w:r>
          </w:p>
        </w:tc>
        <w:tc>
          <w:tcPr>
            <w:tcW w:w="739"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5D5FAA01"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20</w:t>
            </w:r>
          </w:p>
        </w:tc>
        <w:tc>
          <w:tcPr>
            <w:tcW w:w="739"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3A09DB4E"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30</w:t>
            </w:r>
          </w:p>
        </w:tc>
        <w:tc>
          <w:tcPr>
            <w:tcW w:w="739"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272F0B3D"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15</w:t>
            </w:r>
          </w:p>
        </w:tc>
        <w:tc>
          <w:tcPr>
            <w:tcW w:w="739"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52CEFD13"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20</w:t>
            </w:r>
          </w:p>
        </w:tc>
        <w:tc>
          <w:tcPr>
            <w:tcW w:w="554"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69CF9A8A"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30</w:t>
            </w:r>
          </w:p>
        </w:tc>
        <w:tc>
          <w:tcPr>
            <w:tcW w:w="924"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5C689BC3"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20+20</w:t>
            </w:r>
          </w:p>
        </w:tc>
        <w:tc>
          <w:tcPr>
            <w:tcW w:w="924"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342C7CCE"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30+20</w:t>
            </w:r>
          </w:p>
        </w:tc>
      </w:tr>
      <w:tr w:rsidR="00EC56B5" w:rsidRPr="00EC56B5" w14:paraId="7798A9CD" w14:textId="77777777">
        <w:tc>
          <w:tcPr>
            <w:tcW w:w="3326"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472E70E9"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Бильярдная</w:t>
            </w:r>
          </w:p>
        </w:tc>
        <w:tc>
          <w:tcPr>
            <w:tcW w:w="554"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5BAE7D66"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w:t>
            </w:r>
          </w:p>
        </w:tc>
        <w:tc>
          <w:tcPr>
            <w:tcW w:w="739"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500D9B54"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10</w:t>
            </w:r>
          </w:p>
        </w:tc>
        <w:tc>
          <w:tcPr>
            <w:tcW w:w="739"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350CC739"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10</w:t>
            </w:r>
          </w:p>
        </w:tc>
        <w:tc>
          <w:tcPr>
            <w:tcW w:w="739"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4643AA27"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10</w:t>
            </w:r>
          </w:p>
        </w:tc>
        <w:tc>
          <w:tcPr>
            <w:tcW w:w="554"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2CE368D8"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10</w:t>
            </w:r>
          </w:p>
        </w:tc>
        <w:tc>
          <w:tcPr>
            <w:tcW w:w="739"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2B39F5AB"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10</w:t>
            </w:r>
          </w:p>
        </w:tc>
        <w:tc>
          <w:tcPr>
            <w:tcW w:w="739"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69927ABC"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20</w:t>
            </w:r>
          </w:p>
        </w:tc>
        <w:tc>
          <w:tcPr>
            <w:tcW w:w="739"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337B616E"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20</w:t>
            </w:r>
          </w:p>
        </w:tc>
        <w:tc>
          <w:tcPr>
            <w:tcW w:w="739"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1F55785A"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20</w:t>
            </w:r>
          </w:p>
        </w:tc>
        <w:tc>
          <w:tcPr>
            <w:tcW w:w="554"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2CF6E1CC"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20</w:t>
            </w:r>
          </w:p>
        </w:tc>
        <w:tc>
          <w:tcPr>
            <w:tcW w:w="924"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1641256E"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30</w:t>
            </w:r>
          </w:p>
        </w:tc>
        <w:tc>
          <w:tcPr>
            <w:tcW w:w="924"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5C45AA07"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30</w:t>
            </w:r>
          </w:p>
        </w:tc>
      </w:tr>
      <w:tr w:rsidR="00EC56B5" w:rsidRPr="00EC56B5" w14:paraId="1FAD7B6F" w14:textId="77777777">
        <w:tc>
          <w:tcPr>
            <w:tcW w:w="3326"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36B726D1"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Игровая</w:t>
            </w:r>
          </w:p>
        </w:tc>
        <w:tc>
          <w:tcPr>
            <w:tcW w:w="554"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2B58F7D1"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w:t>
            </w:r>
          </w:p>
        </w:tc>
        <w:tc>
          <w:tcPr>
            <w:tcW w:w="739"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0F27E93E"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w:t>
            </w:r>
          </w:p>
        </w:tc>
        <w:tc>
          <w:tcPr>
            <w:tcW w:w="739"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092B9A9C"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10</w:t>
            </w:r>
          </w:p>
        </w:tc>
        <w:tc>
          <w:tcPr>
            <w:tcW w:w="739"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68D71727"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15</w:t>
            </w:r>
          </w:p>
        </w:tc>
        <w:tc>
          <w:tcPr>
            <w:tcW w:w="554"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1EA0341F"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20</w:t>
            </w:r>
          </w:p>
        </w:tc>
        <w:tc>
          <w:tcPr>
            <w:tcW w:w="739"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02FC53E5"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20</w:t>
            </w:r>
          </w:p>
        </w:tc>
        <w:tc>
          <w:tcPr>
            <w:tcW w:w="739"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252B285F"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20</w:t>
            </w:r>
          </w:p>
        </w:tc>
        <w:tc>
          <w:tcPr>
            <w:tcW w:w="739"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03B8967D"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15</w:t>
            </w:r>
          </w:p>
        </w:tc>
        <w:tc>
          <w:tcPr>
            <w:tcW w:w="739"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5B71F8F3"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20</w:t>
            </w:r>
          </w:p>
        </w:tc>
        <w:tc>
          <w:tcPr>
            <w:tcW w:w="554"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3E685D51"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30</w:t>
            </w:r>
          </w:p>
        </w:tc>
        <w:tc>
          <w:tcPr>
            <w:tcW w:w="924"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44D0BA80"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30</w:t>
            </w:r>
          </w:p>
        </w:tc>
        <w:tc>
          <w:tcPr>
            <w:tcW w:w="924"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168FA4AF"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30+20</w:t>
            </w:r>
          </w:p>
        </w:tc>
      </w:tr>
      <w:tr w:rsidR="00EC56B5" w:rsidRPr="00EC56B5" w14:paraId="2B417963" w14:textId="77777777">
        <w:tc>
          <w:tcPr>
            <w:tcW w:w="3326"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5D650B18"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Буфет</w:t>
            </w:r>
          </w:p>
        </w:tc>
        <w:tc>
          <w:tcPr>
            <w:tcW w:w="554"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08677349"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w:t>
            </w:r>
          </w:p>
        </w:tc>
        <w:tc>
          <w:tcPr>
            <w:tcW w:w="739"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03BE69A7"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w:t>
            </w:r>
          </w:p>
        </w:tc>
        <w:tc>
          <w:tcPr>
            <w:tcW w:w="739"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3AE7CCA3"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w:t>
            </w:r>
          </w:p>
        </w:tc>
        <w:tc>
          <w:tcPr>
            <w:tcW w:w="739"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69A2600E"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w:t>
            </w:r>
          </w:p>
        </w:tc>
        <w:tc>
          <w:tcPr>
            <w:tcW w:w="554"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154BE6EF"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w:t>
            </w:r>
          </w:p>
        </w:tc>
        <w:tc>
          <w:tcPr>
            <w:tcW w:w="739"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1BE71D3E"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20</w:t>
            </w:r>
          </w:p>
        </w:tc>
        <w:tc>
          <w:tcPr>
            <w:tcW w:w="739"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0C5992C4"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30</w:t>
            </w:r>
          </w:p>
        </w:tc>
        <w:tc>
          <w:tcPr>
            <w:tcW w:w="739"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6360285E"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30</w:t>
            </w:r>
          </w:p>
        </w:tc>
        <w:tc>
          <w:tcPr>
            <w:tcW w:w="739"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7AF97CB4"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40</w:t>
            </w:r>
          </w:p>
        </w:tc>
        <w:tc>
          <w:tcPr>
            <w:tcW w:w="554"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50320E6F"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50</w:t>
            </w:r>
          </w:p>
        </w:tc>
        <w:tc>
          <w:tcPr>
            <w:tcW w:w="924"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2B609AB5"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70</w:t>
            </w:r>
          </w:p>
        </w:tc>
        <w:tc>
          <w:tcPr>
            <w:tcW w:w="924"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341BD830"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70+50</w:t>
            </w:r>
          </w:p>
        </w:tc>
      </w:tr>
      <w:tr w:rsidR="00EC56B5" w:rsidRPr="00EC56B5" w14:paraId="30804875" w14:textId="77777777">
        <w:tc>
          <w:tcPr>
            <w:tcW w:w="3326"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09DA9D8A"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Танцевальный зал с эстрадой</w:t>
            </w:r>
          </w:p>
        </w:tc>
        <w:tc>
          <w:tcPr>
            <w:tcW w:w="554"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22DA710E"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w:t>
            </w:r>
          </w:p>
        </w:tc>
        <w:tc>
          <w:tcPr>
            <w:tcW w:w="739"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312FE939"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w:t>
            </w:r>
          </w:p>
        </w:tc>
        <w:tc>
          <w:tcPr>
            <w:tcW w:w="739"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1612FFF5"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w:t>
            </w:r>
          </w:p>
        </w:tc>
        <w:tc>
          <w:tcPr>
            <w:tcW w:w="739"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71F22215"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w:t>
            </w:r>
          </w:p>
        </w:tc>
        <w:tc>
          <w:tcPr>
            <w:tcW w:w="554"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711275CA"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w:t>
            </w:r>
          </w:p>
        </w:tc>
        <w:tc>
          <w:tcPr>
            <w:tcW w:w="739"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6C3DB174"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w:t>
            </w:r>
          </w:p>
        </w:tc>
        <w:tc>
          <w:tcPr>
            <w:tcW w:w="739"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15CD9EB6"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w:t>
            </w:r>
          </w:p>
        </w:tc>
        <w:tc>
          <w:tcPr>
            <w:tcW w:w="739"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0C4E716E"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70</w:t>
            </w:r>
          </w:p>
        </w:tc>
        <w:tc>
          <w:tcPr>
            <w:tcW w:w="739"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38623D1D"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100</w:t>
            </w:r>
          </w:p>
        </w:tc>
        <w:tc>
          <w:tcPr>
            <w:tcW w:w="554"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2BCF4532"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150</w:t>
            </w:r>
          </w:p>
        </w:tc>
        <w:tc>
          <w:tcPr>
            <w:tcW w:w="924"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499E69D4"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200</w:t>
            </w:r>
          </w:p>
        </w:tc>
        <w:tc>
          <w:tcPr>
            <w:tcW w:w="924"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5D4EBB9C"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300</w:t>
            </w:r>
          </w:p>
        </w:tc>
      </w:tr>
      <w:tr w:rsidR="00EC56B5" w:rsidRPr="00EC56B5" w14:paraId="0C4F4ED9" w14:textId="77777777">
        <w:tc>
          <w:tcPr>
            <w:tcW w:w="3326" w:type="dxa"/>
            <w:tcBorders>
              <w:top w:val="nil"/>
              <w:left w:val="single" w:sz="6" w:space="0" w:color="000000"/>
              <w:bottom w:val="single" w:sz="6" w:space="0" w:color="000000"/>
              <w:right w:val="single" w:sz="6" w:space="0" w:color="000000"/>
            </w:tcBorders>
            <w:shd w:val="clear" w:color="auto" w:fill="FFFFFF"/>
            <w:tcMar>
              <w:top w:w="15" w:type="dxa"/>
              <w:left w:w="74" w:type="dxa"/>
              <w:bottom w:w="15" w:type="dxa"/>
              <w:right w:w="74" w:type="dxa"/>
            </w:tcMar>
          </w:tcPr>
          <w:p w14:paraId="446882DA"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Бар безалкогольный</w:t>
            </w:r>
          </w:p>
        </w:tc>
        <w:tc>
          <w:tcPr>
            <w:tcW w:w="554" w:type="dxa"/>
            <w:tcBorders>
              <w:top w:val="nil"/>
              <w:left w:val="single" w:sz="6" w:space="0" w:color="000000"/>
              <w:bottom w:val="single" w:sz="6" w:space="0" w:color="000000"/>
              <w:right w:val="single" w:sz="6" w:space="0" w:color="000000"/>
            </w:tcBorders>
            <w:shd w:val="clear" w:color="auto" w:fill="FFFFFF"/>
            <w:tcMar>
              <w:top w:w="15" w:type="dxa"/>
              <w:left w:w="74" w:type="dxa"/>
              <w:bottom w:w="15" w:type="dxa"/>
              <w:right w:w="74" w:type="dxa"/>
            </w:tcMar>
          </w:tcPr>
          <w:p w14:paraId="7870B092"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w:t>
            </w:r>
          </w:p>
        </w:tc>
        <w:tc>
          <w:tcPr>
            <w:tcW w:w="739" w:type="dxa"/>
            <w:tcBorders>
              <w:top w:val="nil"/>
              <w:left w:val="single" w:sz="6" w:space="0" w:color="000000"/>
              <w:bottom w:val="single" w:sz="6" w:space="0" w:color="000000"/>
              <w:right w:val="single" w:sz="6" w:space="0" w:color="000000"/>
            </w:tcBorders>
            <w:shd w:val="clear" w:color="auto" w:fill="FFFFFF"/>
            <w:tcMar>
              <w:top w:w="15" w:type="dxa"/>
              <w:left w:w="74" w:type="dxa"/>
              <w:bottom w:w="15" w:type="dxa"/>
              <w:right w:w="74" w:type="dxa"/>
            </w:tcMar>
          </w:tcPr>
          <w:p w14:paraId="1632C6E7"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w:t>
            </w:r>
          </w:p>
        </w:tc>
        <w:tc>
          <w:tcPr>
            <w:tcW w:w="739" w:type="dxa"/>
            <w:tcBorders>
              <w:top w:val="nil"/>
              <w:left w:val="single" w:sz="6" w:space="0" w:color="000000"/>
              <w:bottom w:val="single" w:sz="6" w:space="0" w:color="000000"/>
              <w:right w:val="single" w:sz="6" w:space="0" w:color="000000"/>
            </w:tcBorders>
            <w:shd w:val="clear" w:color="auto" w:fill="FFFFFF"/>
            <w:tcMar>
              <w:top w:w="15" w:type="dxa"/>
              <w:left w:w="74" w:type="dxa"/>
              <w:bottom w:w="15" w:type="dxa"/>
              <w:right w:w="74" w:type="dxa"/>
            </w:tcMar>
          </w:tcPr>
          <w:p w14:paraId="35055B1E"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w:t>
            </w:r>
          </w:p>
        </w:tc>
        <w:tc>
          <w:tcPr>
            <w:tcW w:w="739" w:type="dxa"/>
            <w:tcBorders>
              <w:top w:val="nil"/>
              <w:left w:val="single" w:sz="6" w:space="0" w:color="000000"/>
              <w:bottom w:val="single" w:sz="6" w:space="0" w:color="000000"/>
              <w:right w:val="single" w:sz="6" w:space="0" w:color="000000"/>
            </w:tcBorders>
            <w:shd w:val="clear" w:color="auto" w:fill="FFFFFF"/>
            <w:tcMar>
              <w:top w:w="15" w:type="dxa"/>
              <w:left w:w="74" w:type="dxa"/>
              <w:bottom w:w="15" w:type="dxa"/>
              <w:right w:w="74" w:type="dxa"/>
            </w:tcMar>
          </w:tcPr>
          <w:p w14:paraId="29856784"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w:t>
            </w:r>
          </w:p>
        </w:tc>
        <w:tc>
          <w:tcPr>
            <w:tcW w:w="554" w:type="dxa"/>
            <w:tcBorders>
              <w:top w:val="nil"/>
              <w:left w:val="single" w:sz="6" w:space="0" w:color="000000"/>
              <w:bottom w:val="single" w:sz="6" w:space="0" w:color="000000"/>
              <w:right w:val="single" w:sz="6" w:space="0" w:color="000000"/>
            </w:tcBorders>
            <w:shd w:val="clear" w:color="auto" w:fill="FFFFFF"/>
            <w:tcMar>
              <w:top w:w="15" w:type="dxa"/>
              <w:left w:w="74" w:type="dxa"/>
              <w:bottom w:w="15" w:type="dxa"/>
              <w:right w:w="74" w:type="dxa"/>
            </w:tcMar>
          </w:tcPr>
          <w:p w14:paraId="7DE0EFB7"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w:t>
            </w:r>
          </w:p>
        </w:tc>
        <w:tc>
          <w:tcPr>
            <w:tcW w:w="739" w:type="dxa"/>
            <w:tcBorders>
              <w:top w:val="nil"/>
              <w:left w:val="single" w:sz="6" w:space="0" w:color="000000"/>
              <w:bottom w:val="single" w:sz="6" w:space="0" w:color="000000"/>
              <w:right w:val="single" w:sz="6" w:space="0" w:color="000000"/>
            </w:tcBorders>
            <w:shd w:val="clear" w:color="auto" w:fill="FFFFFF"/>
            <w:tcMar>
              <w:top w:w="15" w:type="dxa"/>
              <w:left w:w="74" w:type="dxa"/>
              <w:bottom w:w="15" w:type="dxa"/>
              <w:right w:w="74" w:type="dxa"/>
            </w:tcMar>
          </w:tcPr>
          <w:p w14:paraId="39594B99"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w:t>
            </w:r>
          </w:p>
        </w:tc>
        <w:tc>
          <w:tcPr>
            <w:tcW w:w="739" w:type="dxa"/>
            <w:tcBorders>
              <w:top w:val="nil"/>
              <w:left w:val="single" w:sz="6" w:space="0" w:color="000000"/>
              <w:bottom w:val="single" w:sz="6" w:space="0" w:color="000000"/>
              <w:right w:val="single" w:sz="6" w:space="0" w:color="000000"/>
            </w:tcBorders>
            <w:shd w:val="clear" w:color="auto" w:fill="FFFFFF"/>
            <w:tcMar>
              <w:top w:w="15" w:type="dxa"/>
              <w:left w:w="74" w:type="dxa"/>
              <w:bottom w:w="15" w:type="dxa"/>
              <w:right w:w="74" w:type="dxa"/>
            </w:tcMar>
          </w:tcPr>
          <w:p w14:paraId="31B5F9D6"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w:t>
            </w:r>
          </w:p>
        </w:tc>
        <w:tc>
          <w:tcPr>
            <w:tcW w:w="739" w:type="dxa"/>
            <w:tcBorders>
              <w:top w:val="nil"/>
              <w:left w:val="single" w:sz="6" w:space="0" w:color="000000"/>
              <w:bottom w:val="single" w:sz="6" w:space="0" w:color="000000"/>
              <w:right w:val="single" w:sz="6" w:space="0" w:color="000000"/>
            </w:tcBorders>
            <w:shd w:val="clear" w:color="auto" w:fill="FFFFFF"/>
            <w:tcMar>
              <w:top w:w="15" w:type="dxa"/>
              <w:left w:w="74" w:type="dxa"/>
              <w:bottom w:w="15" w:type="dxa"/>
              <w:right w:w="74" w:type="dxa"/>
            </w:tcMar>
          </w:tcPr>
          <w:p w14:paraId="2D3E44A2"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w:t>
            </w:r>
          </w:p>
        </w:tc>
        <w:tc>
          <w:tcPr>
            <w:tcW w:w="739" w:type="dxa"/>
            <w:tcBorders>
              <w:top w:val="nil"/>
              <w:left w:val="single" w:sz="6" w:space="0" w:color="000000"/>
              <w:bottom w:val="single" w:sz="6" w:space="0" w:color="000000"/>
              <w:right w:val="single" w:sz="6" w:space="0" w:color="000000"/>
            </w:tcBorders>
            <w:shd w:val="clear" w:color="auto" w:fill="FFFFFF"/>
            <w:tcMar>
              <w:top w:w="15" w:type="dxa"/>
              <w:left w:w="74" w:type="dxa"/>
              <w:bottom w:w="15" w:type="dxa"/>
              <w:right w:w="74" w:type="dxa"/>
            </w:tcMar>
          </w:tcPr>
          <w:p w14:paraId="48DBD60A"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w:t>
            </w:r>
          </w:p>
        </w:tc>
        <w:tc>
          <w:tcPr>
            <w:tcW w:w="554" w:type="dxa"/>
            <w:tcBorders>
              <w:top w:val="nil"/>
              <w:left w:val="single" w:sz="6" w:space="0" w:color="000000"/>
              <w:bottom w:val="single" w:sz="6" w:space="0" w:color="000000"/>
              <w:right w:val="single" w:sz="6" w:space="0" w:color="000000"/>
            </w:tcBorders>
            <w:shd w:val="clear" w:color="auto" w:fill="FFFFFF"/>
            <w:tcMar>
              <w:top w:w="15" w:type="dxa"/>
              <w:left w:w="74" w:type="dxa"/>
              <w:bottom w:w="15" w:type="dxa"/>
              <w:right w:w="74" w:type="dxa"/>
            </w:tcMar>
          </w:tcPr>
          <w:p w14:paraId="34AF19A5"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20</w:t>
            </w:r>
          </w:p>
        </w:tc>
        <w:tc>
          <w:tcPr>
            <w:tcW w:w="924" w:type="dxa"/>
            <w:tcBorders>
              <w:top w:val="nil"/>
              <w:left w:val="single" w:sz="6" w:space="0" w:color="000000"/>
              <w:bottom w:val="single" w:sz="6" w:space="0" w:color="000000"/>
              <w:right w:val="single" w:sz="6" w:space="0" w:color="000000"/>
            </w:tcBorders>
            <w:shd w:val="clear" w:color="auto" w:fill="FFFFFF"/>
            <w:tcMar>
              <w:top w:w="15" w:type="dxa"/>
              <w:left w:w="74" w:type="dxa"/>
              <w:bottom w:w="15" w:type="dxa"/>
              <w:right w:w="74" w:type="dxa"/>
            </w:tcMar>
          </w:tcPr>
          <w:p w14:paraId="3C77AAE1"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30</w:t>
            </w:r>
          </w:p>
        </w:tc>
        <w:tc>
          <w:tcPr>
            <w:tcW w:w="924" w:type="dxa"/>
            <w:tcBorders>
              <w:top w:val="nil"/>
              <w:left w:val="single" w:sz="6" w:space="0" w:color="000000"/>
              <w:bottom w:val="single" w:sz="6" w:space="0" w:color="000000"/>
              <w:right w:val="single" w:sz="6" w:space="0" w:color="000000"/>
            </w:tcBorders>
            <w:shd w:val="clear" w:color="auto" w:fill="FFFFFF"/>
            <w:tcMar>
              <w:top w:w="15" w:type="dxa"/>
              <w:left w:w="74" w:type="dxa"/>
              <w:bottom w:w="15" w:type="dxa"/>
              <w:right w:w="74" w:type="dxa"/>
            </w:tcMar>
          </w:tcPr>
          <w:p w14:paraId="55E34EB5"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50</w:t>
            </w:r>
          </w:p>
        </w:tc>
      </w:tr>
    </w:tbl>
    <w:p w14:paraId="59908D2F" w14:textId="77777777" w:rsidR="00EC56B5" w:rsidRDefault="00EC56B5">
      <w:pPr>
        <w:pStyle w:val="formattexttopleveltextcentertext"/>
        <w:keepNext/>
        <w:spacing w:before="24" w:beforeAutospacing="0" w:after="24" w:afterAutospacing="0" w:line="330" w:lineRule="atLeast"/>
        <w:jc w:val="center"/>
        <w:rPr>
          <w:rFonts w:ascii="Times New Roman" w:hAnsi="Times New Roman" w:cs="Times New Roman"/>
          <w:color w:val="000000"/>
        </w:rPr>
      </w:pPr>
      <w:r>
        <w:rPr>
          <w:rFonts w:ascii="Times New Roman" w:hAnsi="Times New Roman" w:cs="Times New Roman"/>
          <w:color w:val="000000"/>
        </w:rPr>
        <w:lastRenderedPageBreak/>
        <w:t>     </w:t>
      </w:r>
      <w:r>
        <w:rPr>
          <w:rFonts w:ascii="Times New Roman" w:hAnsi="Times New Roman" w:cs="Times New Roman"/>
          <w:color w:val="000000"/>
        </w:rPr>
        <w:br/>
        <w:t>     </w:t>
      </w:r>
      <w:r>
        <w:rPr>
          <w:rFonts w:ascii="Times New Roman" w:hAnsi="Times New Roman" w:cs="Times New Roman"/>
          <w:color w:val="000000"/>
        </w:rPr>
        <w:br/>
        <w:t>ПЕРЕЧЕНЬ НОРМАТИВНЫХ И ДРУГИХ ДОКУМЕНТОВ РОССИЙСКОЙ ФЕДЕРАЦИИ И БЫВШЕГО СССР,</w:t>
      </w:r>
      <w:r>
        <w:rPr>
          <w:rFonts w:ascii="Times New Roman" w:hAnsi="Times New Roman" w:cs="Times New Roman"/>
          <w:color w:val="000000"/>
        </w:rPr>
        <w:br/>
        <w:t> ДЕЙСТВУЮЩИХ ПО СОСТОЯНИЮ НА 1 ЯНВАРЯ 1995 г. И ИСПОЛЬЗУЕМЫХ</w:t>
      </w:r>
      <w:r>
        <w:rPr>
          <w:rStyle w:val="apple-converted-space"/>
          <w:rFonts w:ascii="Times New Roman" w:hAnsi="Times New Roman" w:cs="Times New Roman"/>
          <w:color w:val="000000"/>
        </w:rPr>
        <w:t> </w:t>
      </w:r>
      <w:r>
        <w:rPr>
          <w:rFonts w:ascii="Times New Roman" w:hAnsi="Times New Roman" w:cs="Times New Roman"/>
          <w:color w:val="000000"/>
        </w:rPr>
        <w:br/>
        <w:t>ПРИ ПРОЕКТИРОВАНИИ ВОИНСКИХ КЛУБОВ*</w:t>
      </w:r>
    </w:p>
    <w:p w14:paraId="19852050" w14:textId="77777777" w:rsidR="00EC56B5" w:rsidRDefault="00EC56B5">
      <w:pPr>
        <w:pStyle w:val="formattexttopleveltext"/>
        <w:spacing w:before="24" w:beforeAutospacing="0" w:after="24" w:afterAutospacing="0" w:line="330" w:lineRule="atLeast"/>
        <w:rPr>
          <w:rFonts w:ascii="Times New Roman" w:hAnsi="Times New Roman" w:cs="Times New Roman"/>
          <w:color w:val="000000"/>
        </w:rPr>
      </w:pPr>
      <w:r>
        <w:rPr>
          <w:rFonts w:ascii="Times New Roman" w:hAnsi="Times New Roman" w:cs="Times New Roman"/>
          <w:color w:val="000000"/>
        </w:rPr>
        <w:t>________________</w:t>
      </w:r>
    </w:p>
    <w:p w14:paraId="2335678B" w14:textId="77777777" w:rsidR="00EC56B5" w:rsidRDefault="00EC56B5">
      <w:pPr>
        <w:pStyle w:val="formattexttopleveltext"/>
        <w:spacing w:before="0" w:beforeAutospacing="0" w:after="0" w:afterAutospacing="0" w:line="330" w:lineRule="atLeast"/>
        <w:ind w:firstLine="480"/>
        <w:rPr>
          <w:rFonts w:ascii="Times New Roman" w:hAnsi="Times New Roman" w:cs="Times New Roman"/>
          <w:color w:val="000000"/>
        </w:rPr>
      </w:pPr>
      <w:r>
        <w:rPr>
          <w:rFonts w:ascii="Times New Roman" w:hAnsi="Times New Roman" w:cs="Times New Roman"/>
          <w:color w:val="000000"/>
        </w:rPr>
        <w:t>* При использовании документов, включенных в перечень, следует учитывать вышедшие в свет после издания настоящих ВСН документы Минстроя России, приказы и директивы министра обороны РФ и заместителя министра обороны РФ - начальника строительства и расквартирования войск по вопросам, относящимся к капитальному строительству.</w:t>
      </w:r>
    </w:p>
    <w:p w14:paraId="52D2081A" w14:textId="77777777" w:rsidR="00EC56B5" w:rsidRDefault="00EC56B5">
      <w:pPr>
        <w:pStyle w:val="formattexttopleveltext"/>
        <w:spacing w:before="24" w:beforeAutospacing="0" w:after="24" w:afterAutospacing="0" w:line="330" w:lineRule="atLeast"/>
        <w:rPr>
          <w:rFonts w:ascii="Times New Roman" w:hAnsi="Times New Roman" w:cs="Times New Roman"/>
          <w:color w:val="000000"/>
        </w:rPr>
      </w:pPr>
      <w:r>
        <w:rPr>
          <w:rFonts w:ascii="Times New Roman" w:hAnsi="Times New Roman" w:cs="Times New Roman"/>
          <w:color w:val="000000"/>
        </w:rPr>
        <w:t>           </w:t>
      </w:r>
    </w:p>
    <w:p w14:paraId="5E8DA7A8" w14:textId="77777777" w:rsidR="00EC56B5" w:rsidRDefault="00EC56B5">
      <w:pPr>
        <w:pStyle w:val="formattexttopleveltext"/>
        <w:spacing w:before="0" w:beforeAutospacing="0" w:after="0" w:afterAutospacing="0" w:line="330" w:lineRule="atLeast"/>
        <w:ind w:firstLine="480"/>
        <w:rPr>
          <w:rFonts w:ascii="Times New Roman" w:hAnsi="Times New Roman" w:cs="Times New Roman"/>
          <w:color w:val="000000"/>
        </w:rPr>
      </w:pPr>
      <w:r>
        <w:rPr>
          <w:rFonts w:ascii="Times New Roman" w:hAnsi="Times New Roman" w:cs="Times New Roman"/>
          <w:color w:val="000000"/>
        </w:rPr>
        <w:t>Информация о введении в действие этих документов будет публиковаться в "Бюллетене строительной техники" Минстроя России и "Бюллетене технической информации" ЦОПУ Минобороны РФ.</w:t>
      </w:r>
      <w:r>
        <w:rPr>
          <w:rFonts w:ascii="Times New Roman" w:hAnsi="Times New Roman" w:cs="Times New Roman"/>
          <w:color w:val="000000"/>
        </w:rPr>
        <w:br/>
      </w:r>
    </w:p>
    <w:tbl>
      <w:tblPr>
        <w:tblW w:w="0" w:type="auto"/>
        <w:tblCellMar>
          <w:top w:w="15" w:type="dxa"/>
          <w:left w:w="15" w:type="dxa"/>
          <w:bottom w:w="15" w:type="dxa"/>
          <w:right w:w="15" w:type="dxa"/>
        </w:tblCellMar>
        <w:tblLook w:val="0000" w:firstRow="0" w:lastRow="0" w:firstColumn="0" w:lastColumn="0" w:noHBand="0" w:noVBand="0"/>
      </w:tblPr>
      <w:tblGrid>
        <w:gridCol w:w="2204"/>
        <w:gridCol w:w="7151"/>
      </w:tblGrid>
      <w:tr w:rsidR="00EC56B5" w:rsidRPr="00EC56B5" w14:paraId="374B1931" w14:textId="77777777">
        <w:trPr>
          <w:trHeight w:val="15"/>
        </w:trPr>
        <w:tc>
          <w:tcPr>
            <w:tcW w:w="2587" w:type="dxa"/>
            <w:tcBorders>
              <w:top w:val="nil"/>
              <w:left w:val="nil"/>
              <w:bottom w:val="nil"/>
              <w:right w:val="nil"/>
            </w:tcBorders>
            <w:shd w:val="clear" w:color="auto" w:fill="FFFFFF"/>
            <w:vAlign w:val="center"/>
          </w:tcPr>
          <w:p w14:paraId="7B65CC8B" w14:textId="77777777" w:rsidR="00EC56B5" w:rsidRPr="00EC56B5" w:rsidRDefault="00EC56B5">
            <w:pPr>
              <w:rPr>
                <w:sz w:val="2"/>
                <w:szCs w:val="2"/>
              </w:rPr>
            </w:pPr>
          </w:p>
        </w:tc>
        <w:tc>
          <w:tcPr>
            <w:tcW w:w="9425" w:type="dxa"/>
            <w:tcBorders>
              <w:top w:val="nil"/>
              <w:left w:val="nil"/>
              <w:bottom w:val="nil"/>
              <w:right w:val="nil"/>
            </w:tcBorders>
            <w:shd w:val="clear" w:color="auto" w:fill="FFFFFF"/>
            <w:vAlign w:val="center"/>
          </w:tcPr>
          <w:p w14:paraId="0B64DBA6" w14:textId="77777777" w:rsidR="00EC56B5" w:rsidRPr="00EC56B5" w:rsidRDefault="00EC56B5">
            <w:pPr>
              <w:rPr>
                <w:sz w:val="2"/>
                <w:szCs w:val="2"/>
              </w:rPr>
            </w:pPr>
          </w:p>
        </w:tc>
      </w:tr>
      <w:tr w:rsidR="00EC56B5" w:rsidRPr="00EC56B5" w14:paraId="02810F8E" w14:textId="77777777">
        <w:tc>
          <w:tcPr>
            <w:tcW w:w="2587" w:type="dxa"/>
            <w:tcBorders>
              <w:top w:val="nil"/>
              <w:left w:val="nil"/>
              <w:bottom w:val="nil"/>
              <w:right w:val="nil"/>
            </w:tcBorders>
            <w:shd w:val="clear" w:color="auto" w:fill="FFFFFF"/>
            <w:tcMar>
              <w:top w:w="15" w:type="dxa"/>
              <w:left w:w="74" w:type="dxa"/>
              <w:bottom w:w="15" w:type="dxa"/>
              <w:right w:w="74" w:type="dxa"/>
            </w:tcMar>
          </w:tcPr>
          <w:p w14:paraId="571234E1"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p>
        </w:tc>
        <w:tc>
          <w:tcPr>
            <w:tcW w:w="9425" w:type="dxa"/>
            <w:tcBorders>
              <w:top w:val="nil"/>
              <w:left w:val="nil"/>
              <w:bottom w:val="nil"/>
              <w:right w:val="nil"/>
            </w:tcBorders>
            <w:shd w:val="clear" w:color="auto" w:fill="FFFFFF"/>
            <w:tcMar>
              <w:top w:w="15" w:type="dxa"/>
              <w:left w:w="74" w:type="dxa"/>
              <w:bottom w:w="15" w:type="dxa"/>
              <w:right w:w="74" w:type="dxa"/>
            </w:tcMar>
          </w:tcPr>
          <w:p w14:paraId="708391E6"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Style w:val="inactivelink"/>
                <w:rFonts w:ascii="Times New Roman" w:hAnsi="Times New Roman" w:cs="Times New Roman"/>
                <w:sz w:val="21"/>
                <w:szCs w:val="21"/>
                <w:bdr w:val="none" w:sz="0" w:space="0" w:color="auto" w:frame="1"/>
              </w:rPr>
              <w:t>Устав внутренней службы Вооруженных Сил Российской Федерации</w:t>
            </w:r>
            <w:r>
              <w:rPr>
                <w:rFonts w:ascii="Times New Roman" w:hAnsi="Times New Roman" w:cs="Times New Roman"/>
                <w:sz w:val="21"/>
                <w:szCs w:val="21"/>
              </w:rPr>
              <w:t>. - В кн.: Общевоинские уставы Вооруженных Сил Российской Федерации. М., Военное издательство, 1994</w:t>
            </w:r>
          </w:p>
        </w:tc>
      </w:tr>
      <w:tr w:rsidR="00EC56B5" w:rsidRPr="00EC56B5" w14:paraId="05F3F103" w14:textId="77777777">
        <w:tc>
          <w:tcPr>
            <w:tcW w:w="2587" w:type="dxa"/>
            <w:tcBorders>
              <w:top w:val="nil"/>
              <w:left w:val="nil"/>
              <w:bottom w:val="nil"/>
              <w:right w:val="nil"/>
            </w:tcBorders>
            <w:shd w:val="clear" w:color="auto" w:fill="FFFFFF"/>
            <w:tcMar>
              <w:top w:w="15" w:type="dxa"/>
              <w:left w:w="74" w:type="dxa"/>
              <w:bottom w:w="15" w:type="dxa"/>
              <w:right w:w="74" w:type="dxa"/>
            </w:tcMar>
          </w:tcPr>
          <w:p w14:paraId="2C3E7CC0"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ВСН 34-94</w:t>
            </w:r>
            <w:r>
              <w:rPr>
                <w:rStyle w:val="apple-converted-space"/>
                <w:rFonts w:ascii="Times New Roman" w:hAnsi="Times New Roman" w:cs="Times New Roman"/>
                <w:sz w:val="21"/>
                <w:szCs w:val="21"/>
              </w:rPr>
              <w:t> </w:t>
            </w:r>
            <w:r>
              <w:rPr>
                <w:rFonts w:ascii="Times New Roman" w:hAnsi="Times New Roman" w:cs="Times New Roman"/>
                <w:sz w:val="21"/>
                <w:szCs w:val="21"/>
              </w:rPr>
              <w:br/>
              <w:t>Минобороны РФ</w:t>
            </w:r>
          </w:p>
        </w:tc>
        <w:tc>
          <w:tcPr>
            <w:tcW w:w="9425" w:type="dxa"/>
            <w:tcBorders>
              <w:top w:val="nil"/>
              <w:left w:val="nil"/>
              <w:bottom w:val="nil"/>
              <w:right w:val="nil"/>
            </w:tcBorders>
            <w:shd w:val="clear" w:color="auto" w:fill="FFFFFF"/>
            <w:tcMar>
              <w:top w:w="15" w:type="dxa"/>
              <w:left w:w="74" w:type="dxa"/>
              <w:bottom w:w="15" w:type="dxa"/>
              <w:right w:w="74" w:type="dxa"/>
            </w:tcMar>
          </w:tcPr>
          <w:p w14:paraId="74449423"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Планировка и застройка военных городков</w:t>
            </w:r>
          </w:p>
        </w:tc>
      </w:tr>
      <w:tr w:rsidR="00EC56B5" w:rsidRPr="00EC56B5" w14:paraId="6DAB01E0" w14:textId="77777777">
        <w:tc>
          <w:tcPr>
            <w:tcW w:w="2587" w:type="dxa"/>
            <w:tcBorders>
              <w:top w:val="nil"/>
              <w:left w:val="nil"/>
              <w:bottom w:val="nil"/>
              <w:right w:val="nil"/>
            </w:tcBorders>
            <w:shd w:val="clear" w:color="auto" w:fill="FFFFFF"/>
            <w:tcMar>
              <w:top w:w="15" w:type="dxa"/>
              <w:left w:w="74" w:type="dxa"/>
              <w:bottom w:w="15" w:type="dxa"/>
              <w:right w:w="74" w:type="dxa"/>
            </w:tcMar>
          </w:tcPr>
          <w:p w14:paraId="7A71C1F3"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СНиП 2.07.01-89</w:t>
            </w:r>
          </w:p>
        </w:tc>
        <w:tc>
          <w:tcPr>
            <w:tcW w:w="9425" w:type="dxa"/>
            <w:tcBorders>
              <w:top w:val="nil"/>
              <w:left w:val="nil"/>
              <w:bottom w:val="nil"/>
              <w:right w:val="nil"/>
            </w:tcBorders>
            <w:shd w:val="clear" w:color="auto" w:fill="FFFFFF"/>
            <w:tcMar>
              <w:top w:w="15" w:type="dxa"/>
              <w:left w:w="74" w:type="dxa"/>
              <w:bottom w:w="15" w:type="dxa"/>
              <w:right w:w="74" w:type="dxa"/>
            </w:tcMar>
          </w:tcPr>
          <w:p w14:paraId="792A7A84"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Градостроительство. Планировка и застройка городских и сельских поселений</w:t>
            </w:r>
          </w:p>
        </w:tc>
      </w:tr>
      <w:tr w:rsidR="00EC56B5" w:rsidRPr="00EC56B5" w14:paraId="579FC672" w14:textId="77777777">
        <w:tc>
          <w:tcPr>
            <w:tcW w:w="2587" w:type="dxa"/>
            <w:tcBorders>
              <w:top w:val="nil"/>
              <w:left w:val="nil"/>
              <w:bottom w:val="nil"/>
              <w:right w:val="nil"/>
            </w:tcBorders>
            <w:shd w:val="clear" w:color="auto" w:fill="FFFFFF"/>
            <w:tcMar>
              <w:top w:w="15" w:type="dxa"/>
              <w:left w:w="74" w:type="dxa"/>
              <w:bottom w:w="15" w:type="dxa"/>
              <w:right w:w="74" w:type="dxa"/>
            </w:tcMar>
          </w:tcPr>
          <w:p w14:paraId="5473EC2E"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Style w:val="inactivelink"/>
                <w:rFonts w:ascii="Times New Roman" w:hAnsi="Times New Roman" w:cs="Times New Roman"/>
                <w:sz w:val="21"/>
                <w:szCs w:val="21"/>
                <w:bdr w:val="none" w:sz="0" w:space="0" w:color="auto" w:frame="1"/>
              </w:rPr>
              <w:t>СНиП 2.08.02-89</w:t>
            </w:r>
          </w:p>
        </w:tc>
        <w:tc>
          <w:tcPr>
            <w:tcW w:w="9425" w:type="dxa"/>
            <w:tcBorders>
              <w:top w:val="nil"/>
              <w:left w:val="nil"/>
              <w:bottom w:val="nil"/>
              <w:right w:val="nil"/>
            </w:tcBorders>
            <w:shd w:val="clear" w:color="auto" w:fill="FFFFFF"/>
            <w:tcMar>
              <w:top w:w="15" w:type="dxa"/>
              <w:left w:w="74" w:type="dxa"/>
              <w:bottom w:w="15" w:type="dxa"/>
              <w:right w:w="74" w:type="dxa"/>
            </w:tcMar>
          </w:tcPr>
          <w:p w14:paraId="7E3879A6"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Общественные здания и сооружения</w:t>
            </w:r>
          </w:p>
        </w:tc>
      </w:tr>
      <w:tr w:rsidR="00EC56B5" w:rsidRPr="00EC56B5" w14:paraId="42E1D22A" w14:textId="77777777">
        <w:tc>
          <w:tcPr>
            <w:tcW w:w="2587" w:type="dxa"/>
            <w:tcBorders>
              <w:top w:val="nil"/>
              <w:left w:val="nil"/>
              <w:bottom w:val="nil"/>
              <w:right w:val="nil"/>
            </w:tcBorders>
            <w:shd w:val="clear" w:color="auto" w:fill="FFFFFF"/>
            <w:tcMar>
              <w:top w:w="15" w:type="dxa"/>
              <w:left w:w="74" w:type="dxa"/>
              <w:bottom w:w="15" w:type="dxa"/>
              <w:right w:w="74" w:type="dxa"/>
            </w:tcMar>
          </w:tcPr>
          <w:p w14:paraId="278CE80B"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СНиП 2.04.01-85</w:t>
            </w:r>
          </w:p>
        </w:tc>
        <w:tc>
          <w:tcPr>
            <w:tcW w:w="9425" w:type="dxa"/>
            <w:tcBorders>
              <w:top w:val="nil"/>
              <w:left w:val="nil"/>
              <w:bottom w:val="nil"/>
              <w:right w:val="nil"/>
            </w:tcBorders>
            <w:shd w:val="clear" w:color="auto" w:fill="FFFFFF"/>
            <w:tcMar>
              <w:top w:w="15" w:type="dxa"/>
              <w:left w:w="74" w:type="dxa"/>
              <w:bottom w:w="15" w:type="dxa"/>
              <w:right w:w="74" w:type="dxa"/>
            </w:tcMar>
          </w:tcPr>
          <w:p w14:paraId="63AEC5A9"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Внутренний водопровод и канализация зданий</w:t>
            </w:r>
          </w:p>
        </w:tc>
      </w:tr>
      <w:tr w:rsidR="00EC56B5" w:rsidRPr="00EC56B5" w14:paraId="09F428C9" w14:textId="77777777">
        <w:tc>
          <w:tcPr>
            <w:tcW w:w="2587" w:type="dxa"/>
            <w:tcBorders>
              <w:top w:val="nil"/>
              <w:left w:val="nil"/>
              <w:bottom w:val="nil"/>
              <w:right w:val="nil"/>
            </w:tcBorders>
            <w:shd w:val="clear" w:color="auto" w:fill="FFFFFF"/>
            <w:tcMar>
              <w:top w:w="15" w:type="dxa"/>
              <w:left w:w="74" w:type="dxa"/>
              <w:bottom w:w="15" w:type="dxa"/>
              <w:right w:w="74" w:type="dxa"/>
            </w:tcMar>
          </w:tcPr>
          <w:p w14:paraId="6C487311"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СНиП 2.01.02-85*</w:t>
            </w:r>
          </w:p>
        </w:tc>
        <w:tc>
          <w:tcPr>
            <w:tcW w:w="9425" w:type="dxa"/>
            <w:tcBorders>
              <w:top w:val="nil"/>
              <w:left w:val="nil"/>
              <w:bottom w:val="nil"/>
              <w:right w:val="nil"/>
            </w:tcBorders>
            <w:shd w:val="clear" w:color="auto" w:fill="FFFFFF"/>
            <w:tcMar>
              <w:top w:w="15" w:type="dxa"/>
              <w:left w:w="74" w:type="dxa"/>
              <w:bottom w:w="15" w:type="dxa"/>
              <w:right w:w="74" w:type="dxa"/>
            </w:tcMar>
          </w:tcPr>
          <w:p w14:paraId="32733CE7"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Противопожарные нормы</w:t>
            </w:r>
          </w:p>
        </w:tc>
      </w:tr>
      <w:tr w:rsidR="00EC56B5" w:rsidRPr="00EC56B5" w14:paraId="2A775578" w14:textId="77777777">
        <w:tc>
          <w:tcPr>
            <w:tcW w:w="2587" w:type="dxa"/>
            <w:tcBorders>
              <w:top w:val="nil"/>
              <w:left w:val="nil"/>
              <w:bottom w:val="nil"/>
              <w:right w:val="nil"/>
            </w:tcBorders>
            <w:shd w:val="clear" w:color="auto" w:fill="FFFFFF"/>
            <w:tcMar>
              <w:top w:w="15" w:type="dxa"/>
              <w:left w:w="74" w:type="dxa"/>
              <w:bottom w:w="15" w:type="dxa"/>
              <w:right w:w="74" w:type="dxa"/>
            </w:tcMar>
          </w:tcPr>
          <w:p w14:paraId="76CD69B4"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Style w:val="inactivelink"/>
                <w:rFonts w:ascii="Times New Roman" w:hAnsi="Times New Roman" w:cs="Times New Roman"/>
                <w:sz w:val="21"/>
                <w:szCs w:val="21"/>
                <w:bdr w:val="none" w:sz="0" w:space="0" w:color="auto" w:frame="1"/>
              </w:rPr>
              <w:t>СНиП 2.04.09-84</w:t>
            </w:r>
          </w:p>
        </w:tc>
        <w:tc>
          <w:tcPr>
            <w:tcW w:w="9425" w:type="dxa"/>
            <w:tcBorders>
              <w:top w:val="nil"/>
              <w:left w:val="nil"/>
              <w:bottom w:val="nil"/>
              <w:right w:val="nil"/>
            </w:tcBorders>
            <w:shd w:val="clear" w:color="auto" w:fill="FFFFFF"/>
            <w:tcMar>
              <w:top w:w="15" w:type="dxa"/>
              <w:left w:w="74" w:type="dxa"/>
              <w:bottom w:w="15" w:type="dxa"/>
              <w:right w:w="74" w:type="dxa"/>
            </w:tcMar>
          </w:tcPr>
          <w:p w14:paraId="415D118E"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Пожарная автоматика зданий и сооружений</w:t>
            </w:r>
          </w:p>
        </w:tc>
      </w:tr>
      <w:tr w:rsidR="00EC56B5" w:rsidRPr="00EC56B5" w14:paraId="55A35ECA" w14:textId="77777777">
        <w:tc>
          <w:tcPr>
            <w:tcW w:w="2587" w:type="dxa"/>
            <w:tcBorders>
              <w:top w:val="nil"/>
              <w:left w:val="nil"/>
              <w:bottom w:val="nil"/>
              <w:right w:val="nil"/>
            </w:tcBorders>
            <w:shd w:val="clear" w:color="auto" w:fill="FFFFFF"/>
            <w:tcMar>
              <w:top w:w="15" w:type="dxa"/>
              <w:left w:w="74" w:type="dxa"/>
              <w:bottom w:w="15" w:type="dxa"/>
              <w:right w:w="74" w:type="dxa"/>
            </w:tcMar>
          </w:tcPr>
          <w:p w14:paraId="3F16B11D"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СНиП 2.04.02-84</w:t>
            </w:r>
          </w:p>
        </w:tc>
        <w:tc>
          <w:tcPr>
            <w:tcW w:w="9425" w:type="dxa"/>
            <w:tcBorders>
              <w:top w:val="nil"/>
              <w:left w:val="nil"/>
              <w:bottom w:val="nil"/>
              <w:right w:val="nil"/>
            </w:tcBorders>
            <w:shd w:val="clear" w:color="auto" w:fill="FFFFFF"/>
            <w:tcMar>
              <w:top w:w="15" w:type="dxa"/>
              <w:left w:w="74" w:type="dxa"/>
              <w:bottom w:w="15" w:type="dxa"/>
              <w:right w:w="74" w:type="dxa"/>
            </w:tcMar>
          </w:tcPr>
          <w:p w14:paraId="64957B2D"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Водоснабжение. Наружные сети и сооружения</w:t>
            </w:r>
          </w:p>
        </w:tc>
      </w:tr>
      <w:tr w:rsidR="00EC56B5" w:rsidRPr="00EC56B5" w14:paraId="0D71CF6A" w14:textId="77777777">
        <w:tc>
          <w:tcPr>
            <w:tcW w:w="2587" w:type="dxa"/>
            <w:tcBorders>
              <w:top w:val="nil"/>
              <w:left w:val="nil"/>
              <w:bottom w:val="nil"/>
              <w:right w:val="nil"/>
            </w:tcBorders>
            <w:shd w:val="clear" w:color="auto" w:fill="FFFFFF"/>
            <w:tcMar>
              <w:top w:w="15" w:type="dxa"/>
              <w:left w:w="74" w:type="dxa"/>
              <w:bottom w:w="15" w:type="dxa"/>
              <w:right w:w="74" w:type="dxa"/>
            </w:tcMar>
          </w:tcPr>
          <w:p w14:paraId="7778455E"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Style w:val="inactivelink"/>
                <w:rFonts w:ascii="Times New Roman" w:hAnsi="Times New Roman" w:cs="Times New Roman"/>
                <w:sz w:val="21"/>
                <w:szCs w:val="21"/>
                <w:bdr w:val="none" w:sz="0" w:space="0" w:color="auto" w:frame="1"/>
              </w:rPr>
              <w:t>СНиП 2.04.05-91</w:t>
            </w:r>
          </w:p>
        </w:tc>
        <w:tc>
          <w:tcPr>
            <w:tcW w:w="9425" w:type="dxa"/>
            <w:tcBorders>
              <w:top w:val="nil"/>
              <w:left w:val="nil"/>
              <w:bottom w:val="nil"/>
              <w:right w:val="nil"/>
            </w:tcBorders>
            <w:shd w:val="clear" w:color="auto" w:fill="FFFFFF"/>
            <w:tcMar>
              <w:top w:w="15" w:type="dxa"/>
              <w:left w:w="74" w:type="dxa"/>
              <w:bottom w:w="15" w:type="dxa"/>
              <w:right w:w="74" w:type="dxa"/>
            </w:tcMar>
          </w:tcPr>
          <w:p w14:paraId="5C0A2D1E"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Отопление, вентиляция и кондиционирование</w:t>
            </w:r>
          </w:p>
        </w:tc>
      </w:tr>
      <w:tr w:rsidR="00EC56B5" w:rsidRPr="00EC56B5" w14:paraId="61146C96" w14:textId="77777777">
        <w:tc>
          <w:tcPr>
            <w:tcW w:w="2587" w:type="dxa"/>
            <w:tcBorders>
              <w:top w:val="nil"/>
              <w:left w:val="nil"/>
              <w:bottom w:val="nil"/>
              <w:right w:val="nil"/>
            </w:tcBorders>
            <w:shd w:val="clear" w:color="auto" w:fill="FFFFFF"/>
            <w:tcMar>
              <w:top w:w="15" w:type="dxa"/>
              <w:left w:w="74" w:type="dxa"/>
              <w:bottom w:w="15" w:type="dxa"/>
              <w:right w:w="74" w:type="dxa"/>
            </w:tcMar>
          </w:tcPr>
          <w:p w14:paraId="622EBE1E"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Style w:val="inactivelink"/>
                <w:rFonts w:ascii="Times New Roman" w:hAnsi="Times New Roman" w:cs="Times New Roman"/>
                <w:sz w:val="21"/>
                <w:szCs w:val="21"/>
                <w:bdr w:val="none" w:sz="0" w:space="0" w:color="auto" w:frame="1"/>
              </w:rPr>
              <w:t>СНиП II-12-77</w:t>
            </w:r>
          </w:p>
        </w:tc>
        <w:tc>
          <w:tcPr>
            <w:tcW w:w="9425" w:type="dxa"/>
            <w:tcBorders>
              <w:top w:val="nil"/>
              <w:left w:val="nil"/>
              <w:bottom w:val="nil"/>
              <w:right w:val="nil"/>
            </w:tcBorders>
            <w:shd w:val="clear" w:color="auto" w:fill="FFFFFF"/>
            <w:tcMar>
              <w:top w:w="15" w:type="dxa"/>
              <w:left w:w="74" w:type="dxa"/>
              <w:bottom w:w="15" w:type="dxa"/>
              <w:right w:w="74" w:type="dxa"/>
            </w:tcMar>
          </w:tcPr>
          <w:p w14:paraId="36406FF9"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Защита от шума</w:t>
            </w:r>
          </w:p>
        </w:tc>
      </w:tr>
      <w:tr w:rsidR="00EC56B5" w:rsidRPr="00EC56B5" w14:paraId="33A130DE" w14:textId="77777777">
        <w:tc>
          <w:tcPr>
            <w:tcW w:w="2587" w:type="dxa"/>
            <w:tcBorders>
              <w:top w:val="nil"/>
              <w:left w:val="nil"/>
              <w:bottom w:val="nil"/>
              <w:right w:val="nil"/>
            </w:tcBorders>
            <w:shd w:val="clear" w:color="auto" w:fill="FFFFFF"/>
            <w:tcMar>
              <w:top w:w="15" w:type="dxa"/>
              <w:left w:w="74" w:type="dxa"/>
              <w:bottom w:w="15" w:type="dxa"/>
              <w:right w:w="74" w:type="dxa"/>
            </w:tcMar>
          </w:tcPr>
          <w:p w14:paraId="67969B1E"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СНиП II-4-79</w:t>
            </w:r>
          </w:p>
        </w:tc>
        <w:tc>
          <w:tcPr>
            <w:tcW w:w="9425" w:type="dxa"/>
            <w:tcBorders>
              <w:top w:val="nil"/>
              <w:left w:val="nil"/>
              <w:bottom w:val="nil"/>
              <w:right w:val="nil"/>
            </w:tcBorders>
            <w:shd w:val="clear" w:color="auto" w:fill="FFFFFF"/>
            <w:tcMar>
              <w:top w:w="15" w:type="dxa"/>
              <w:left w:w="74" w:type="dxa"/>
              <w:bottom w:w="15" w:type="dxa"/>
              <w:right w:w="74" w:type="dxa"/>
            </w:tcMar>
          </w:tcPr>
          <w:p w14:paraId="17C9CBEE"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Естественное и искусственное освещение</w:t>
            </w:r>
          </w:p>
        </w:tc>
      </w:tr>
      <w:tr w:rsidR="00EC56B5" w:rsidRPr="00EC56B5" w14:paraId="3E09A239" w14:textId="77777777">
        <w:tc>
          <w:tcPr>
            <w:tcW w:w="2587" w:type="dxa"/>
            <w:tcBorders>
              <w:top w:val="nil"/>
              <w:left w:val="nil"/>
              <w:bottom w:val="nil"/>
              <w:right w:val="nil"/>
            </w:tcBorders>
            <w:shd w:val="clear" w:color="auto" w:fill="FFFFFF"/>
            <w:tcMar>
              <w:top w:w="15" w:type="dxa"/>
              <w:left w:w="74" w:type="dxa"/>
              <w:bottom w:w="15" w:type="dxa"/>
              <w:right w:w="74" w:type="dxa"/>
            </w:tcMar>
          </w:tcPr>
          <w:p w14:paraId="49DC9275"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ВСН 58-87</w:t>
            </w:r>
            <w:r>
              <w:rPr>
                <w:rStyle w:val="apple-converted-space"/>
                <w:rFonts w:ascii="Times New Roman" w:hAnsi="Times New Roman" w:cs="Times New Roman"/>
                <w:sz w:val="21"/>
                <w:szCs w:val="21"/>
              </w:rPr>
              <w:t> </w:t>
            </w:r>
            <w:r>
              <w:rPr>
                <w:rFonts w:ascii="Times New Roman" w:hAnsi="Times New Roman" w:cs="Times New Roman"/>
                <w:sz w:val="21"/>
                <w:szCs w:val="21"/>
              </w:rPr>
              <w:br/>
              <w:t>----------------------------</w:t>
            </w:r>
            <w:r>
              <w:rPr>
                <w:rFonts w:ascii="Times New Roman" w:hAnsi="Times New Roman" w:cs="Times New Roman"/>
                <w:sz w:val="21"/>
                <w:szCs w:val="21"/>
              </w:rPr>
              <w:br/>
              <w:t>Минобороны СССР</w:t>
            </w:r>
          </w:p>
        </w:tc>
        <w:tc>
          <w:tcPr>
            <w:tcW w:w="9425" w:type="dxa"/>
            <w:tcBorders>
              <w:top w:val="nil"/>
              <w:left w:val="nil"/>
              <w:bottom w:val="nil"/>
              <w:right w:val="nil"/>
            </w:tcBorders>
            <w:shd w:val="clear" w:color="auto" w:fill="FFFFFF"/>
            <w:tcMar>
              <w:top w:w="15" w:type="dxa"/>
              <w:left w:w="74" w:type="dxa"/>
              <w:bottom w:w="15" w:type="dxa"/>
              <w:right w:w="74" w:type="dxa"/>
            </w:tcMar>
          </w:tcPr>
          <w:p w14:paraId="2DEB7C3B"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Инструкция по проектированию, устройству и эксплуатации молниезащиты и защиты от статического электричества зданий и сооружений Министерства обороны</w:t>
            </w:r>
          </w:p>
        </w:tc>
      </w:tr>
      <w:tr w:rsidR="00EC56B5" w:rsidRPr="00EC56B5" w14:paraId="4A5184C5" w14:textId="77777777">
        <w:tc>
          <w:tcPr>
            <w:tcW w:w="2587" w:type="dxa"/>
            <w:tcBorders>
              <w:top w:val="nil"/>
              <w:left w:val="nil"/>
              <w:bottom w:val="nil"/>
              <w:right w:val="nil"/>
            </w:tcBorders>
            <w:shd w:val="clear" w:color="auto" w:fill="FFFFFF"/>
            <w:tcMar>
              <w:top w:w="15" w:type="dxa"/>
              <w:left w:w="74" w:type="dxa"/>
              <w:bottom w:w="15" w:type="dxa"/>
              <w:right w:w="74" w:type="dxa"/>
            </w:tcMar>
          </w:tcPr>
          <w:p w14:paraId="12A146CB"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p>
        </w:tc>
        <w:tc>
          <w:tcPr>
            <w:tcW w:w="9425" w:type="dxa"/>
            <w:tcBorders>
              <w:top w:val="nil"/>
              <w:left w:val="nil"/>
              <w:bottom w:val="nil"/>
              <w:right w:val="nil"/>
            </w:tcBorders>
            <w:shd w:val="clear" w:color="auto" w:fill="FFFFFF"/>
            <w:tcMar>
              <w:top w:w="15" w:type="dxa"/>
              <w:left w:w="74" w:type="dxa"/>
              <w:bottom w:w="15" w:type="dxa"/>
              <w:right w:w="74" w:type="dxa"/>
            </w:tcMar>
          </w:tcPr>
          <w:p w14:paraId="5025844E"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Правила устройства электроустановок (ПУЭ). - Изд-е 6-е, переработанное и дополненное. М., Энергоатомиздат, 1985.</w:t>
            </w:r>
          </w:p>
        </w:tc>
      </w:tr>
    </w:tbl>
    <w:p w14:paraId="345F4AA4" w14:textId="77777777" w:rsidR="00EC56B5" w:rsidRDefault="00EC56B5">
      <w:pPr>
        <w:pStyle w:val="headertexttopleveltextcentertext"/>
        <w:keepNext/>
        <w:spacing w:before="24" w:beforeAutospacing="0" w:after="240" w:afterAutospacing="0" w:line="330" w:lineRule="atLeast"/>
        <w:jc w:val="center"/>
        <w:rPr>
          <w:rFonts w:ascii="Times New Roman" w:hAnsi="Times New Roman" w:cs="Times New Roman"/>
          <w:b/>
          <w:bCs/>
          <w:color w:val="000000"/>
        </w:rPr>
      </w:pPr>
      <w:r>
        <w:rPr>
          <w:rFonts w:ascii="Times New Roman" w:hAnsi="Times New Roman" w:cs="Times New Roman"/>
          <w:b/>
          <w:bCs/>
          <w:color w:val="000000"/>
        </w:rPr>
        <w:t>     </w:t>
      </w:r>
      <w:r>
        <w:rPr>
          <w:rFonts w:ascii="Times New Roman" w:hAnsi="Times New Roman" w:cs="Times New Roman"/>
          <w:b/>
          <w:bCs/>
          <w:color w:val="000000"/>
        </w:rPr>
        <w:br/>
        <w:t>     </w:t>
      </w:r>
      <w:r>
        <w:rPr>
          <w:rFonts w:ascii="Times New Roman" w:hAnsi="Times New Roman" w:cs="Times New Roman"/>
          <w:b/>
          <w:bCs/>
          <w:color w:val="000000"/>
        </w:rPr>
        <w:br/>
        <w:t> Глава 5. ЗДАНИЯ И СООРУЖЕНИЯ МЕДИЦИНСКИХ ПУНКТОВ,</w:t>
      </w:r>
      <w:r>
        <w:rPr>
          <w:rStyle w:val="apple-converted-space"/>
          <w:rFonts w:ascii="Times New Roman" w:hAnsi="Times New Roman" w:cs="Times New Roman"/>
          <w:b/>
          <w:bCs/>
          <w:color w:val="000000"/>
        </w:rPr>
        <w:t> </w:t>
      </w:r>
      <w:r>
        <w:rPr>
          <w:rFonts w:ascii="Times New Roman" w:hAnsi="Times New Roman" w:cs="Times New Roman"/>
          <w:b/>
          <w:bCs/>
          <w:color w:val="000000"/>
        </w:rPr>
        <w:br/>
      </w:r>
      <w:r>
        <w:rPr>
          <w:rFonts w:ascii="Times New Roman" w:hAnsi="Times New Roman" w:cs="Times New Roman"/>
          <w:b/>
          <w:bCs/>
          <w:color w:val="000000"/>
        </w:rPr>
        <w:lastRenderedPageBreak/>
        <w:t>ОТДЕЛЬНЫХ МЕДИЦИНСКИХ БАТАЛЬОНОВ</w:t>
      </w:r>
      <w:r>
        <w:rPr>
          <w:rStyle w:val="apple-converted-space"/>
          <w:rFonts w:ascii="Times New Roman" w:hAnsi="Times New Roman" w:cs="Times New Roman"/>
          <w:b/>
          <w:bCs/>
          <w:color w:val="000000"/>
        </w:rPr>
        <w:t> </w:t>
      </w:r>
      <w:r>
        <w:rPr>
          <w:rFonts w:ascii="Times New Roman" w:hAnsi="Times New Roman" w:cs="Times New Roman"/>
          <w:b/>
          <w:bCs/>
          <w:color w:val="000000"/>
        </w:rPr>
        <w:br/>
        <w:t>И САНИТАРНО-ЭПИДЕМИОЛОГИЧЕСКИХ УЧРЕЖДЕНИЙ</w:t>
      </w:r>
    </w:p>
    <w:p w14:paraId="46BF3D96" w14:textId="77777777" w:rsidR="00EC56B5" w:rsidRDefault="00EC56B5">
      <w:pPr>
        <w:pStyle w:val="formattexttopleveltextcentertext"/>
        <w:keepNext/>
        <w:spacing w:before="24" w:beforeAutospacing="0" w:after="24" w:afterAutospacing="0" w:line="330" w:lineRule="atLeast"/>
        <w:jc w:val="center"/>
        <w:rPr>
          <w:rFonts w:ascii="Times New Roman" w:hAnsi="Times New Roman" w:cs="Times New Roman"/>
          <w:color w:val="000000"/>
        </w:rPr>
      </w:pPr>
      <w:r>
        <w:rPr>
          <w:rFonts w:ascii="Times New Roman" w:hAnsi="Times New Roman" w:cs="Times New Roman"/>
          <w:color w:val="000000"/>
        </w:rPr>
        <w:t>     </w:t>
      </w:r>
    </w:p>
    <w:p w14:paraId="31AA6C53" w14:textId="77777777" w:rsidR="00EC56B5" w:rsidRDefault="00EC56B5">
      <w:pPr>
        <w:pStyle w:val="formattexttopleveltextcentertext"/>
        <w:keepNext/>
        <w:spacing w:before="24" w:beforeAutospacing="0" w:after="24" w:afterAutospacing="0" w:line="330" w:lineRule="atLeast"/>
        <w:jc w:val="center"/>
        <w:rPr>
          <w:rFonts w:ascii="Times New Roman" w:hAnsi="Times New Roman" w:cs="Times New Roman"/>
          <w:color w:val="000000"/>
        </w:rPr>
      </w:pPr>
      <w:r>
        <w:rPr>
          <w:rFonts w:ascii="Times New Roman" w:hAnsi="Times New Roman" w:cs="Times New Roman"/>
          <w:color w:val="000000"/>
        </w:rPr>
        <w:t>5.1. ОБЩИЕ ПОЛОЖЕНИЯ</w:t>
      </w:r>
    </w:p>
    <w:p w14:paraId="720A74E8" w14:textId="77777777" w:rsidR="00EC56B5" w:rsidRDefault="00EC56B5">
      <w:pPr>
        <w:pStyle w:val="formattexttopleveltext"/>
        <w:spacing w:before="0" w:beforeAutospacing="0" w:after="0" w:afterAutospacing="0" w:line="330" w:lineRule="atLeast"/>
        <w:ind w:firstLine="480"/>
        <w:rPr>
          <w:rFonts w:ascii="Times New Roman" w:hAnsi="Times New Roman" w:cs="Times New Roman"/>
          <w:color w:val="000000"/>
        </w:rPr>
      </w:pPr>
      <w:r>
        <w:rPr>
          <w:rFonts w:ascii="Times New Roman" w:hAnsi="Times New Roman" w:cs="Times New Roman"/>
          <w:color w:val="000000"/>
        </w:rPr>
        <w:t>5.1.1. Настоящие нормы содержат специфические требования, предъявляемые к проектированию вновь сооружаемых и реконструируемых зданий и сооружений войсковых лечебных военно-медицинских учреждений, к которым относятся медицинские пункты, отдельные медицинские батальоны и санитарно-эпидемиологические учреждения.</w:t>
      </w:r>
      <w:r>
        <w:rPr>
          <w:rFonts w:ascii="Times New Roman" w:hAnsi="Times New Roman" w:cs="Times New Roman"/>
          <w:color w:val="000000"/>
        </w:rPr>
        <w:br/>
      </w:r>
    </w:p>
    <w:p w14:paraId="1633D06F" w14:textId="77777777" w:rsidR="00EC56B5" w:rsidRDefault="00EC56B5">
      <w:pPr>
        <w:pStyle w:val="formattexttopleveltext"/>
        <w:spacing w:before="0" w:beforeAutospacing="0" w:after="0" w:afterAutospacing="0" w:line="330" w:lineRule="atLeast"/>
        <w:ind w:firstLine="480"/>
        <w:rPr>
          <w:rFonts w:ascii="Times New Roman" w:hAnsi="Times New Roman" w:cs="Times New Roman"/>
          <w:color w:val="000000"/>
        </w:rPr>
      </w:pPr>
      <w:r>
        <w:rPr>
          <w:rFonts w:ascii="Times New Roman" w:hAnsi="Times New Roman" w:cs="Times New Roman"/>
          <w:color w:val="000000"/>
        </w:rPr>
        <w:t>Примечание. Настоящие нормы не распространяются на проектирование военных госпиталей и санаториев.</w:t>
      </w:r>
      <w:r>
        <w:rPr>
          <w:rFonts w:ascii="Times New Roman" w:hAnsi="Times New Roman" w:cs="Times New Roman"/>
          <w:color w:val="000000"/>
        </w:rPr>
        <w:br/>
      </w:r>
    </w:p>
    <w:p w14:paraId="5CCFF861" w14:textId="77777777" w:rsidR="00EC56B5" w:rsidRDefault="00EC56B5">
      <w:pPr>
        <w:pStyle w:val="formattexttopleveltext"/>
        <w:spacing w:before="24" w:beforeAutospacing="0" w:after="24" w:afterAutospacing="0" w:line="330" w:lineRule="atLeast"/>
        <w:ind w:firstLine="480"/>
        <w:rPr>
          <w:rFonts w:ascii="Times New Roman" w:hAnsi="Times New Roman" w:cs="Times New Roman"/>
          <w:color w:val="000000"/>
        </w:rPr>
      </w:pPr>
      <w:r>
        <w:rPr>
          <w:rFonts w:ascii="Times New Roman" w:hAnsi="Times New Roman" w:cs="Times New Roman"/>
          <w:color w:val="000000"/>
        </w:rPr>
        <w:br/>
      </w:r>
      <w:r>
        <w:rPr>
          <w:rFonts w:ascii="Times New Roman" w:hAnsi="Times New Roman" w:cs="Times New Roman"/>
          <w:color w:val="000000"/>
        </w:rPr>
        <w:br/>
      </w:r>
    </w:p>
    <w:p w14:paraId="31789B13" w14:textId="77777777" w:rsidR="00EC56B5" w:rsidRDefault="00EC56B5">
      <w:pPr>
        <w:pStyle w:val="formattexttopleveltext"/>
        <w:spacing w:before="0" w:beforeAutospacing="0" w:after="0" w:afterAutospacing="0" w:line="330" w:lineRule="atLeast"/>
        <w:ind w:firstLine="480"/>
        <w:rPr>
          <w:rFonts w:ascii="Times New Roman" w:hAnsi="Times New Roman" w:cs="Times New Roman"/>
          <w:color w:val="000000"/>
        </w:rPr>
      </w:pPr>
      <w:r>
        <w:rPr>
          <w:rFonts w:ascii="Times New Roman" w:hAnsi="Times New Roman" w:cs="Times New Roman"/>
          <w:color w:val="000000"/>
        </w:rPr>
        <w:t>5.1.2. При проектировании зданий и сооружений медицинских пунктов, отдельных медицинских батальонов, а также санитарно-эпидемиологических учреждений следует руководствоваться также требованиями</w:t>
      </w:r>
      <w:r>
        <w:rPr>
          <w:rStyle w:val="apple-converted-space"/>
          <w:rFonts w:ascii="Times New Roman" w:hAnsi="Times New Roman" w:cs="Times New Roman"/>
          <w:color w:val="000000"/>
        </w:rPr>
        <w:t> </w:t>
      </w:r>
      <w:r>
        <w:rPr>
          <w:rStyle w:val="inactivelink"/>
          <w:rFonts w:ascii="Times New Roman" w:hAnsi="Times New Roman" w:cs="Times New Roman"/>
          <w:color w:val="000000"/>
          <w:bdr w:val="none" w:sz="0" w:space="0" w:color="auto" w:frame="1"/>
        </w:rPr>
        <w:t>СНиП 2.08.02-89</w:t>
      </w:r>
      <w:r>
        <w:rPr>
          <w:rStyle w:val="apple-converted-space"/>
          <w:rFonts w:ascii="Times New Roman" w:hAnsi="Times New Roman" w:cs="Times New Roman"/>
          <w:color w:val="000000"/>
        </w:rPr>
        <w:t> </w:t>
      </w:r>
      <w:r>
        <w:rPr>
          <w:rFonts w:ascii="Times New Roman" w:hAnsi="Times New Roman" w:cs="Times New Roman"/>
          <w:color w:val="000000"/>
        </w:rPr>
        <w:t>и действующей Инструкции по проектированию санитарно-эпидемиологических станций.</w:t>
      </w:r>
      <w:r>
        <w:rPr>
          <w:rFonts w:ascii="Times New Roman" w:hAnsi="Times New Roman" w:cs="Times New Roman"/>
          <w:color w:val="000000"/>
        </w:rPr>
        <w:br/>
      </w:r>
      <w:r>
        <w:rPr>
          <w:rFonts w:ascii="Times New Roman" w:hAnsi="Times New Roman" w:cs="Times New Roman"/>
          <w:color w:val="000000"/>
        </w:rPr>
        <w:br/>
      </w:r>
    </w:p>
    <w:p w14:paraId="7AE1E8B6" w14:textId="77777777" w:rsidR="00EC56B5" w:rsidRDefault="00EC56B5">
      <w:pPr>
        <w:pStyle w:val="formattexttopleveltextcentertext"/>
        <w:keepNext/>
        <w:spacing w:before="24" w:beforeAutospacing="0" w:after="24" w:afterAutospacing="0" w:line="330" w:lineRule="atLeast"/>
        <w:jc w:val="center"/>
        <w:rPr>
          <w:rFonts w:ascii="Times New Roman" w:hAnsi="Times New Roman" w:cs="Times New Roman"/>
          <w:color w:val="000000"/>
        </w:rPr>
      </w:pPr>
      <w:r>
        <w:rPr>
          <w:rFonts w:ascii="Times New Roman" w:hAnsi="Times New Roman" w:cs="Times New Roman"/>
          <w:color w:val="000000"/>
        </w:rPr>
        <w:t>5.2. ОБЪЕМНО-ПЛАНИРОВОЧНЫЕ И КОНСТРУКТИВНЫЕ РЕШЕНИЯ</w:t>
      </w:r>
    </w:p>
    <w:p w14:paraId="47A992E4" w14:textId="77777777" w:rsidR="00EC56B5" w:rsidRDefault="00EC56B5">
      <w:pPr>
        <w:pStyle w:val="formattexttopleveltextcentertext"/>
        <w:keepNext/>
        <w:spacing w:before="24" w:beforeAutospacing="0" w:after="24" w:afterAutospacing="0" w:line="330" w:lineRule="atLeast"/>
        <w:jc w:val="center"/>
        <w:rPr>
          <w:rFonts w:ascii="Times New Roman" w:hAnsi="Times New Roman" w:cs="Times New Roman"/>
          <w:color w:val="000000"/>
        </w:rPr>
      </w:pPr>
      <w:r>
        <w:rPr>
          <w:rFonts w:ascii="Times New Roman" w:hAnsi="Times New Roman" w:cs="Times New Roman"/>
          <w:color w:val="000000"/>
        </w:rPr>
        <w:t>     </w:t>
      </w:r>
    </w:p>
    <w:p w14:paraId="4F750992" w14:textId="77777777" w:rsidR="00EC56B5" w:rsidRDefault="00EC56B5">
      <w:pPr>
        <w:pStyle w:val="formattexttopleveltextcentertext"/>
        <w:keepNext/>
        <w:spacing w:before="24" w:beforeAutospacing="0" w:after="24" w:afterAutospacing="0" w:line="330" w:lineRule="atLeast"/>
        <w:jc w:val="center"/>
        <w:rPr>
          <w:rFonts w:ascii="Times New Roman" w:hAnsi="Times New Roman" w:cs="Times New Roman"/>
          <w:color w:val="000000"/>
        </w:rPr>
      </w:pPr>
      <w:r>
        <w:rPr>
          <w:rFonts w:ascii="Times New Roman" w:hAnsi="Times New Roman" w:cs="Times New Roman"/>
          <w:color w:val="000000"/>
        </w:rPr>
        <w:t>А. МЕДИЦИНСКИЕ ПУНКТЫ</w:t>
      </w:r>
    </w:p>
    <w:p w14:paraId="57FD1096" w14:textId="77777777" w:rsidR="00EC56B5" w:rsidRDefault="00EC56B5">
      <w:pPr>
        <w:pStyle w:val="formattexttopleveltext"/>
        <w:spacing w:before="0" w:beforeAutospacing="0" w:after="0" w:afterAutospacing="0" w:line="330" w:lineRule="atLeast"/>
        <w:ind w:firstLine="480"/>
        <w:rPr>
          <w:rFonts w:ascii="Times New Roman" w:hAnsi="Times New Roman" w:cs="Times New Roman"/>
          <w:color w:val="000000"/>
        </w:rPr>
      </w:pPr>
      <w:r>
        <w:rPr>
          <w:rFonts w:ascii="Times New Roman" w:hAnsi="Times New Roman" w:cs="Times New Roman"/>
          <w:color w:val="000000"/>
        </w:rPr>
        <w:t>5.2.1. Медицинские пункты предназначаются для медицинского обслуживания военнослужащих, проходящих военную службу по призыву и по контракту (в том числе военнослужащих-женщин), независимо от того, в какой зоне военного городка они размещены (в казарменной или в жилой).</w:t>
      </w:r>
      <w:r>
        <w:rPr>
          <w:rFonts w:ascii="Times New Roman" w:hAnsi="Times New Roman" w:cs="Times New Roman"/>
          <w:color w:val="000000"/>
        </w:rPr>
        <w:br/>
      </w:r>
    </w:p>
    <w:p w14:paraId="22722F93" w14:textId="77777777" w:rsidR="00EC56B5" w:rsidRDefault="00EC56B5">
      <w:pPr>
        <w:pStyle w:val="formattexttopleveltext"/>
        <w:spacing w:before="0" w:beforeAutospacing="0" w:after="0" w:afterAutospacing="0" w:line="330" w:lineRule="atLeast"/>
        <w:ind w:firstLine="480"/>
        <w:rPr>
          <w:rFonts w:ascii="Times New Roman" w:hAnsi="Times New Roman" w:cs="Times New Roman"/>
          <w:color w:val="000000"/>
        </w:rPr>
      </w:pPr>
      <w:r>
        <w:rPr>
          <w:rFonts w:ascii="Times New Roman" w:hAnsi="Times New Roman" w:cs="Times New Roman"/>
          <w:color w:val="000000"/>
        </w:rPr>
        <w:t>В малых и средних военных городках, размещаемых вне населенных мест, медицинские пункты в соответствии с заданием на проектирование следует предусматривать с учетом обслуживания всего населения жилой зоны военного городка.</w:t>
      </w:r>
      <w:r>
        <w:rPr>
          <w:rFonts w:ascii="Times New Roman" w:hAnsi="Times New Roman" w:cs="Times New Roman"/>
          <w:color w:val="000000"/>
        </w:rPr>
        <w:br/>
      </w:r>
      <w:r>
        <w:rPr>
          <w:rFonts w:ascii="Times New Roman" w:hAnsi="Times New Roman" w:cs="Times New Roman"/>
          <w:color w:val="000000"/>
        </w:rPr>
        <w:br/>
      </w:r>
    </w:p>
    <w:p w14:paraId="1197CF28" w14:textId="77777777" w:rsidR="00EC56B5" w:rsidRDefault="00EC56B5">
      <w:pPr>
        <w:pStyle w:val="formattexttopleveltext"/>
        <w:spacing w:before="0" w:beforeAutospacing="0" w:after="0" w:afterAutospacing="0" w:line="330" w:lineRule="atLeast"/>
        <w:ind w:firstLine="480"/>
        <w:rPr>
          <w:rFonts w:ascii="Times New Roman" w:hAnsi="Times New Roman" w:cs="Times New Roman"/>
          <w:color w:val="000000"/>
        </w:rPr>
      </w:pPr>
      <w:r>
        <w:rPr>
          <w:rFonts w:ascii="Times New Roman" w:hAnsi="Times New Roman" w:cs="Times New Roman"/>
          <w:color w:val="000000"/>
        </w:rPr>
        <w:t>5.2.2. Медицинские пункты следует проектировать в составе стационара с изолятором для инфекционных больных и амбулатории с аптекой. Стационар, изолятор и амбулатория должны иметь отдельные входы.</w:t>
      </w:r>
      <w:r>
        <w:rPr>
          <w:rFonts w:ascii="Times New Roman" w:hAnsi="Times New Roman" w:cs="Times New Roman"/>
          <w:color w:val="000000"/>
        </w:rPr>
        <w:br/>
      </w:r>
      <w:r>
        <w:rPr>
          <w:rFonts w:ascii="Times New Roman" w:hAnsi="Times New Roman" w:cs="Times New Roman"/>
          <w:color w:val="000000"/>
        </w:rPr>
        <w:br/>
      </w:r>
    </w:p>
    <w:p w14:paraId="07F2E037" w14:textId="77777777" w:rsidR="00EC56B5" w:rsidRDefault="00EC56B5">
      <w:pPr>
        <w:pStyle w:val="formattexttopleveltext"/>
        <w:spacing w:before="0" w:beforeAutospacing="0" w:after="0" w:afterAutospacing="0" w:line="330" w:lineRule="atLeast"/>
        <w:ind w:firstLine="480"/>
        <w:rPr>
          <w:rFonts w:ascii="Times New Roman" w:hAnsi="Times New Roman" w:cs="Times New Roman"/>
          <w:color w:val="000000"/>
        </w:rPr>
      </w:pPr>
      <w:r>
        <w:rPr>
          <w:rFonts w:ascii="Times New Roman" w:hAnsi="Times New Roman" w:cs="Times New Roman"/>
          <w:color w:val="000000"/>
        </w:rPr>
        <w:t xml:space="preserve">5.2.3. Медицинские пункты в зависимости от численности обслуживаемого личного состава следует проектировать на 5, 10 и 20 мест (коек) в стационаре (включая изолятор) и </w:t>
      </w:r>
      <w:r>
        <w:rPr>
          <w:rFonts w:ascii="Times New Roman" w:hAnsi="Times New Roman" w:cs="Times New Roman"/>
          <w:color w:val="000000"/>
        </w:rPr>
        <w:lastRenderedPageBreak/>
        <w:t>соответственно на 15, 30, 60 посещений амбулатории в смену.</w:t>
      </w:r>
      <w:r>
        <w:rPr>
          <w:rFonts w:ascii="Times New Roman" w:hAnsi="Times New Roman" w:cs="Times New Roman"/>
          <w:color w:val="000000"/>
        </w:rPr>
        <w:br/>
      </w:r>
    </w:p>
    <w:p w14:paraId="0B9057AE" w14:textId="77777777" w:rsidR="00EC56B5" w:rsidRDefault="00EC56B5">
      <w:pPr>
        <w:pStyle w:val="formattexttopleveltext"/>
        <w:spacing w:before="0" w:beforeAutospacing="0" w:after="0" w:afterAutospacing="0" w:line="330" w:lineRule="atLeast"/>
        <w:ind w:firstLine="480"/>
        <w:rPr>
          <w:rFonts w:ascii="Times New Roman" w:hAnsi="Times New Roman" w:cs="Times New Roman"/>
          <w:color w:val="000000"/>
        </w:rPr>
      </w:pPr>
      <w:r>
        <w:rPr>
          <w:rFonts w:ascii="Times New Roman" w:hAnsi="Times New Roman" w:cs="Times New Roman"/>
          <w:color w:val="000000"/>
        </w:rPr>
        <w:t>В стационарах медицинских пунктов при эксплуатации выделяются отдельные палаты для больных женщин. В амбулаториях медицинских пунктов предусматриваются кабинет гинеколога и туалет для посетителей-женщин.</w:t>
      </w:r>
      <w:r>
        <w:rPr>
          <w:rFonts w:ascii="Times New Roman" w:hAnsi="Times New Roman" w:cs="Times New Roman"/>
          <w:color w:val="000000"/>
        </w:rPr>
        <w:br/>
      </w:r>
      <w:r>
        <w:rPr>
          <w:rFonts w:ascii="Times New Roman" w:hAnsi="Times New Roman" w:cs="Times New Roman"/>
          <w:color w:val="000000"/>
        </w:rPr>
        <w:br/>
      </w:r>
    </w:p>
    <w:p w14:paraId="3B805C71" w14:textId="77777777" w:rsidR="00EC56B5" w:rsidRDefault="00EC56B5">
      <w:pPr>
        <w:pStyle w:val="formattexttopleveltext"/>
        <w:spacing w:before="0" w:beforeAutospacing="0" w:after="0" w:afterAutospacing="0" w:line="330" w:lineRule="atLeast"/>
        <w:ind w:firstLine="480"/>
        <w:rPr>
          <w:rFonts w:ascii="Times New Roman" w:hAnsi="Times New Roman" w:cs="Times New Roman"/>
          <w:color w:val="000000"/>
        </w:rPr>
      </w:pPr>
      <w:r>
        <w:rPr>
          <w:rFonts w:ascii="Times New Roman" w:hAnsi="Times New Roman" w:cs="Times New Roman"/>
          <w:color w:val="000000"/>
        </w:rPr>
        <w:t>5.2.4. В изоляторах медицинских пунктов на 5/15 и 10/30 мест/посещений следует предусматривать два полубокса, в изоляторе медицинского пункта на 20/60 мест/посещений - два полубокса и один бокс.</w:t>
      </w:r>
      <w:r>
        <w:rPr>
          <w:rFonts w:ascii="Times New Roman" w:hAnsi="Times New Roman" w:cs="Times New Roman"/>
          <w:color w:val="000000"/>
        </w:rPr>
        <w:br/>
      </w:r>
      <w:r>
        <w:rPr>
          <w:rFonts w:ascii="Times New Roman" w:hAnsi="Times New Roman" w:cs="Times New Roman"/>
          <w:color w:val="000000"/>
        </w:rPr>
        <w:br/>
      </w:r>
    </w:p>
    <w:p w14:paraId="466737A9" w14:textId="77777777" w:rsidR="00EC56B5" w:rsidRDefault="00EC56B5">
      <w:pPr>
        <w:pStyle w:val="formattexttopleveltext"/>
        <w:spacing w:before="0" w:beforeAutospacing="0" w:after="0" w:afterAutospacing="0" w:line="330" w:lineRule="atLeast"/>
        <w:ind w:firstLine="480"/>
        <w:rPr>
          <w:rFonts w:ascii="Times New Roman" w:hAnsi="Times New Roman" w:cs="Times New Roman"/>
          <w:color w:val="000000"/>
        </w:rPr>
      </w:pPr>
      <w:r>
        <w:rPr>
          <w:rFonts w:ascii="Times New Roman" w:hAnsi="Times New Roman" w:cs="Times New Roman"/>
          <w:color w:val="000000"/>
        </w:rPr>
        <w:t>5.2.5. В составе боксов и полубоксов следует предусматривать санитарный узел, состоящий из туалета и ванной, палату и шлюз между палатой и коридором. В шлюзе устраиваются смотровое окно, а также шлюзовое окно для передачи пищи, лекарственных средств и белья.</w:t>
      </w:r>
      <w:r>
        <w:rPr>
          <w:rFonts w:ascii="Times New Roman" w:hAnsi="Times New Roman" w:cs="Times New Roman"/>
          <w:color w:val="000000"/>
        </w:rPr>
        <w:br/>
      </w:r>
    </w:p>
    <w:p w14:paraId="00CF3BB8" w14:textId="77777777" w:rsidR="00EC56B5" w:rsidRDefault="00EC56B5">
      <w:pPr>
        <w:pStyle w:val="formattexttopleveltext"/>
        <w:spacing w:before="0" w:beforeAutospacing="0" w:after="0" w:afterAutospacing="0" w:line="330" w:lineRule="atLeast"/>
        <w:ind w:firstLine="480"/>
        <w:rPr>
          <w:rFonts w:ascii="Times New Roman" w:hAnsi="Times New Roman" w:cs="Times New Roman"/>
          <w:color w:val="000000"/>
        </w:rPr>
      </w:pPr>
      <w:r>
        <w:rPr>
          <w:rFonts w:ascii="Times New Roman" w:hAnsi="Times New Roman" w:cs="Times New Roman"/>
          <w:color w:val="000000"/>
        </w:rPr>
        <w:t>Бокс должен иметь самостоятельный вход с улицы через тамбур.</w:t>
      </w:r>
      <w:r>
        <w:rPr>
          <w:rFonts w:ascii="Times New Roman" w:hAnsi="Times New Roman" w:cs="Times New Roman"/>
          <w:color w:val="000000"/>
        </w:rPr>
        <w:br/>
      </w:r>
      <w:r>
        <w:rPr>
          <w:rFonts w:ascii="Times New Roman" w:hAnsi="Times New Roman" w:cs="Times New Roman"/>
          <w:color w:val="000000"/>
        </w:rPr>
        <w:br/>
      </w:r>
    </w:p>
    <w:p w14:paraId="2932B5D9" w14:textId="77777777" w:rsidR="00EC56B5" w:rsidRDefault="00EC56B5">
      <w:pPr>
        <w:pStyle w:val="formattexttopleveltext"/>
        <w:spacing w:before="0" w:beforeAutospacing="0" w:after="0" w:afterAutospacing="0" w:line="330" w:lineRule="atLeast"/>
        <w:ind w:firstLine="480"/>
        <w:rPr>
          <w:rFonts w:ascii="Times New Roman" w:hAnsi="Times New Roman" w:cs="Times New Roman"/>
          <w:color w:val="000000"/>
        </w:rPr>
      </w:pPr>
      <w:r>
        <w:rPr>
          <w:rFonts w:ascii="Times New Roman" w:hAnsi="Times New Roman" w:cs="Times New Roman"/>
          <w:color w:val="000000"/>
        </w:rPr>
        <w:t>5.2.6. Медпукты на 5/15 и 10/30 мест/посещений, как правило, следует проектировать одноэтажными.</w:t>
      </w:r>
      <w:r>
        <w:rPr>
          <w:rFonts w:ascii="Times New Roman" w:hAnsi="Times New Roman" w:cs="Times New Roman"/>
          <w:color w:val="000000"/>
        </w:rPr>
        <w:br/>
      </w:r>
    </w:p>
    <w:p w14:paraId="1976FB8F" w14:textId="77777777" w:rsidR="00EC56B5" w:rsidRDefault="00EC56B5">
      <w:pPr>
        <w:pStyle w:val="formattexttopleveltext"/>
        <w:spacing w:before="0" w:beforeAutospacing="0" w:after="0" w:afterAutospacing="0" w:line="330" w:lineRule="atLeast"/>
        <w:ind w:firstLine="480"/>
        <w:rPr>
          <w:rFonts w:ascii="Times New Roman" w:hAnsi="Times New Roman" w:cs="Times New Roman"/>
          <w:color w:val="000000"/>
        </w:rPr>
      </w:pPr>
      <w:r>
        <w:rPr>
          <w:rFonts w:ascii="Times New Roman" w:hAnsi="Times New Roman" w:cs="Times New Roman"/>
          <w:color w:val="000000"/>
        </w:rPr>
        <w:t>Медпункт на 20/60 мест/посещений следует проектировать двухэтажным с размещением амбулатории и аптеки на первом этаже, стационара - на втором.</w:t>
      </w:r>
      <w:r>
        <w:rPr>
          <w:rFonts w:ascii="Times New Roman" w:hAnsi="Times New Roman" w:cs="Times New Roman"/>
          <w:color w:val="000000"/>
        </w:rPr>
        <w:br/>
      </w:r>
    </w:p>
    <w:p w14:paraId="049D64FF" w14:textId="77777777" w:rsidR="00EC56B5" w:rsidRDefault="00EC56B5">
      <w:pPr>
        <w:pStyle w:val="formattexttopleveltext"/>
        <w:spacing w:before="0" w:beforeAutospacing="0" w:after="0" w:afterAutospacing="0" w:line="330" w:lineRule="atLeast"/>
        <w:ind w:firstLine="480"/>
        <w:rPr>
          <w:rFonts w:ascii="Times New Roman" w:hAnsi="Times New Roman" w:cs="Times New Roman"/>
          <w:color w:val="000000"/>
        </w:rPr>
      </w:pPr>
      <w:r>
        <w:rPr>
          <w:rFonts w:ascii="Times New Roman" w:hAnsi="Times New Roman" w:cs="Times New Roman"/>
          <w:color w:val="000000"/>
        </w:rPr>
        <w:t>При проектировании комплексных зданий для размещения личного состава помещения медицинских пунктов могут являться составной частью этих зданий.</w:t>
      </w:r>
      <w:r>
        <w:rPr>
          <w:rFonts w:ascii="Times New Roman" w:hAnsi="Times New Roman" w:cs="Times New Roman"/>
          <w:color w:val="000000"/>
        </w:rPr>
        <w:br/>
      </w:r>
      <w:r>
        <w:rPr>
          <w:rFonts w:ascii="Times New Roman" w:hAnsi="Times New Roman" w:cs="Times New Roman"/>
          <w:color w:val="000000"/>
        </w:rPr>
        <w:br/>
      </w:r>
    </w:p>
    <w:p w14:paraId="253843C6" w14:textId="77777777" w:rsidR="00EC56B5" w:rsidRDefault="00EC56B5">
      <w:pPr>
        <w:pStyle w:val="formattexttopleveltext"/>
        <w:spacing w:before="0" w:beforeAutospacing="0" w:after="0" w:afterAutospacing="0" w:line="330" w:lineRule="atLeast"/>
        <w:ind w:firstLine="480"/>
        <w:rPr>
          <w:rFonts w:ascii="Times New Roman" w:hAnsi="Times New Roman" w:cs="Times New Roman"/>
          <w:color w:val="000000"/>
        </w:rPr>
      </w:pPr>
      <w:r>
        <w:rPr>
          <w:rFonts w:ascii="Times New Roman" w:hAnsi="Times New Roman" w:cs="Times New Roman"/>
          <w:color w:val="000000"/>
        </w:rPr>
        <w:t>5.2.7. Площади помещений медицинских пунктов следует принимать по табл.1.</w:t>
      </w:r>
      <w:r>
        <w:rPr>
          <w:rFonts w:ascii="Times New Roman" w:hAnsi="Times New Roman" w:cs="Times New Roman"/>
          <w:color w:val="000000"/>
        </w:rPr>
        <w:br/>
      </w:r>
    </w:p>
    <w:p w14:paraId="7A8CB671" w14:textId="77777777" w:rsidR="00EC56B5" w:rsidRDefault="00EC56B5">
      <w:pPr>
        <w:pStyle w:val="formattexttopleveltext"/>
        <w:spacing w:before="24" w:beforeAutospacing="0" w:after="24" w:afterAutospacing="0" w:line="330" w:lineRule="atLeast"/>
        <w:jc w:val="right"/>
        <w:rPr>
          <w:rFonts w:ascii="Times New Roman" w:hAnsi="Times New Roman" w:cs="Times New Roman"/>
          <w:color w:val="000000"/>
        </w:rPr>
      </w:pPr>
      <w:r>
        <w:rPr>
          <w:rFonts w:ascii="Times New Roman" w:hAnsi="Times New Roman" w:cs="Times New Roman"/>
          <w:color w:val="000000"/>
        </w:rPr>
        <w:t>Таблица 1</w:t>
      </w:r>
    </w:p>
    <w:tbl>
      <w:tblPr>
        <w:tblW w:w="0" w:type="auto"/>
        <w:tblCellMar>
          <w:top w:w="15" w:type="dxa"/>
          <w:left w:w="15" w:type="dxa"/>
          <w:bottom w:w="15" w:type="dxa"/>
          <w:right w:w="15" w:type="dxa"/>
        </w:tblCellMar>
        <w:tblLook w:val="0000" w:firstRow="0" w:lastRow="0" w:firstColumn="0" w:lastColumn="0" w:noHBand="0" w:noVBand="0"/>
      </w:tblPr>
      <w:tblGrid>
        <w:gridCol w:w="3577"/>
        <w:gridCol w:w="1097"/>
        <w:gridCol w:w="1007"/>
        <w:gridCol w:w="1097"/>
        <w:gridCol w:w="2577"/>
      </w:tblGrid>
      <w:tr w:rsidR="00EC56B5" w:rsidRPr="00EC56B5" w14:paraId="21B9F7F8" w14:textId="77777777">
        <w:trPr>
          <w:trHeight w:val="15"/>
        </w:trPr>
        <w:tc>
          <w:tcPr>
            <w:tcW w:w="4990" w:type="dxa"/>
            <w:tcBorders>
              <w:top w:val="nil"/>
              <w:left w:val="nil"/>
              <w:bottom w:val="nil"/>
              <w:right w:val="nil"/>
            </w:tcBorders>
            <w:shd w:val="clear" w:color="auto" w:fill="FFFFFF"/>
            <w:vAlign w:val="center"/>
          </w:tcPr>
          <w:p w14:paraId="033FF564" w14:textId="77777777" w:rsidR="00EC56B5" w:rsidRPr="00EC56B5" w:rsidRDefault="00EC56B5">
            <w:pPr>
              <w:rPr>
                <w:sz w:val="2"/>
                <w:szCs w:val="2"/>
              </w:rPr>
            </w:pPr>
          </w:p>
        </w:tc>
        <w:tc>
          <w:tcPr>
            <w:tcW w:w="1294" w:type="dxa"/>
            <w:tcBorders>
              <w:top w:val="nil"/>
              <w:left w:val="nil"/>
              <w:bottom w:val="nil"/>
              <w:right w:val="nil"/>
            </w:tcBorders>
            <w:shd w:val="clear" w:color="auto" w:fill="FFFFFF"/>
            <w:vAlign w:val="center"/>
          </w:tcPr>
          <w:p w14:paraId="47B5C196" w14:textId="77777777" w:rsidR="00EC56B5" w:rsidRPr="00EC56B5" w:rsidRDefault="00EC56B5">
            <w:pPr>
              <w:rPr>
                <w:sz w:val="2"/>
                <w:szCs w:val="2"/>
              </w:rPr>
            </w:pPr>
          </w:p>
        </w:tc>
        <w:tc>
          <w:tcPr>
            <w:tcW w:w="1109" w:type="dxa"/>
            <w:tcBorders>
              <w:top w:val="nil"/>
              <w:left w:val="nil"/>
              <w:bottom w:val="nil"/>
              <w:right w:val="nil"/>
            </w:tcBorders>
            <w:shd w:val="clear" w:color="auto" w:fill="FFFFFF"/>
            <w:vAlign w:val="center"/>
          </w:tcPr>
          <w:p w14:paraId="22D0838B" w14:textId="77777777" w:rsidR="00EC56B5" w:rsidRPr="00EC56B5" w:rsidRDefault="00EC56B5">
            <w:pPr>
              <w:rPr>
                <w:sz w:val="2"/>
                <w:szCs w:val="2"/>
              </w:rPr>
            </w:pPr>
          </w:p>
        </w:tc>
        <w:tc>
          <w:tcPr>
            <w:tcW w:w="1294" w:type="dxa"/>
            <w:tcBorders>
              <w:top w:val="nil"/>
              <w:left w:val="nil"/>
              <w:bottom w:val="nil"/>
              <w:right w:val="nil"/>
            </w:tcBorders>
            <w:shd w:val="clear" w:color="auto" w:fill="FFFFFF"/>
            <w:vAlign w:val="center"/>
          </w:tcPr>
          <w:p w14:paraId="34533321" w14:textId="77777777" w:rsidR="00EC56B5" w:rsidRPr="00EC56B5" w:rsidRDefault="00EC56B5">
            <w:pPr>
              <w:rPr>
                <w:sz w:val="2"/>
                <w:szCs w:val="2"/>
              </w:rPr>
            </w:pPr>
          </w:p>
        </w:tc>
        <w:tc>
          <w:tcPr>
            <w:tcW w:w="3326" w:type="dxa"/>
            <w:tcBorders>
              <w:top w:val="nil"/>
              <w:left w:val="nil"/>
              <w:bottom w:val="nil"/>
              <w:right w:val="nil"/>
            </w:tcBorders>
            <w:shd w:val="clear" w:color="auto" w:fill="FFFFFF"/>
            <w:vAlign w:val="center"/>
          </w:tcPr>
          <w:p w14:paraId="76DD4556" w14:textId="77777777" w:rsidR="00EC56B5" w:rsidRPr="00EC56B5" w:rsidRDefault="00EC56B5">
            <w:pPr>
              <w:rPr>
                <w:sz w:val="2"/>
                <w:szCs w:val="2"/>
              </w:rPr>
            </w:pPr>
          </w:p>
        </w:tc>
      </w:tr>
      <w:tr w:rsidR="00EC56B5" w:rsidRPr="00EC56B5" w14:paraId="2FE4A856" w14:textId="77777777">
        <w:tc>
          <w:tcPr>
            <w:tcW w:w="4990" w:type="dxa"/>
            <w:tcBorders>
              <w:top w:val="single" w:sz="6" w:space="0" w:color="000000"/>
              <w:left w:val="single" w:sz="6" w:space="0" w:color="000000"/>
              <w:bottom w:val="nil"/>
              <w:right w:val="single" w:sz="6" w:space="0" w:color="000000"/>
            </w:tcBorders>
            <w:shd w:val="clear" w:color="auto" w:fill="FFFFFF"/>
            <w:tcMar>
              <w:top w:w="15" w:type="dxa"/>
              <w:left w:w="74" w:type="dxa"/>
              <w:bottom w:w="15" w:type="dxa"/>
              <w:right w:w="74" w:type="dxa"/>
            </w:tcMar>
          </w:tcPr>
          <w:p w14:paraId="766AA528"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Помещения</w:t>
            </w:r>
          </w:p>
        </w:tc>
        <w:tc>
          <w:tcPr>
            <w:tcW w:w="3696" w:type="dxa"/>
            <w:gridSpan w:val="3"/>
            <w:tcBorders>
              <w:top w:val="single" w:sz="6" w:space="0" w:color="000000"/>
              <w:left w:val="single" w:sz="6" w:space="0" w:color="000000"/>
              <w:bottom w:val="single" w:sz="6" w:space="0" w:color="000000"/>
              <w:right w:val="single" w:sz="6" w:space="0" w:color="000000"/>
            </w:tcBorders>
            <w:shd w:val="clear" w:color="auto" w:fill="FFFFFF"/>
            <w:tcMar>
              <w:top w:w="15" w:type="dxa"/>
              <w:left w:w="74" w:type="dxa"/>
              <w:bottom w:w="15" w:type="dxa"/>
              <w:right w:w="74" w:type="dxa"/>
            </w:tcMar>
          </w:tcPr>
          <w:p w14:paraId="744ED4FB" w14:textId="28FCCC46"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Площади помещений, м</w:t>
            </w:r>
            <w:r w:rsidR="00754ACB">
              <w:rPr>
                <w:rFonts w:ascii="Times New Roman" w:hAnsi="Times New Roman" w:cs="Times New Roman"/>
                <w:noProof/>
                <w:sz w:val="21"/>
                <w:szCs w:val="21"/>
              </w:rPr>
              <w:drawing>
                <wp:inline distT="0" distB="0" distL="0" distR="0" wp14:anchorId="4B148690" wp14:editId="6B369B9D">
                  <wp:extent cx="104775" cy="219075"/>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4775" cy="219075"/>
                          </a:xfrm>
                          <a:prstGeom prst="rect">
                            <a:avLst/>
                          </a:prstGeom>
                          <a:noFill/>
                          <a:ln>
                            <a:noFill/>
                          </a:ln>
                        </pic:spPr>
                      </pic:pic>
                    </a:graphicData>
                  </a:graphic>
                </wp:inline>
              </w:drawing>
            </w:r>
            <w:r>
              <w:rPr>
                <w:rFonts w:ascii="Times New Roman" w:hAnsi="Times New Roman" w:cs="Times New Roman"/>
                <w:sz w:val="21"/>
                <w:szCs w:val="21"/>
              </w:rPr>
              <w:t>, медпунктов с количеством мест/помещений</w:t>
            </w:r>
          </w:p>
        </w:tc>
        <w:tc>
          <w:tcPr>
            <w:tcW w:w="3326" w:type="dxa"/>
            <w:tcBorders>
              <w:top w:val="single" w:sz="6" w:space="0" w:color="000000"/>
              <w:left w:val="single" w:sz="6" w:space="0" w:color="000000"/>
              <w:bottom w:val="nil"/>
              <w:right w:val="single" w:sz="6" w:space="0" w:color="000000"/>
            </w:tcBorders>
            <w:shd w:val="clear" w:color="auto" w:fill="FFFFFF"/>
            <w:tcMar>
              <w:top w:w="15" w:type="dxa"/>
              <w:left w:w="74" w:type="dxa"/>
              <w:bottom w:w="15" w:type="dxa"/>
              <w:right w:w="74" w:type="dxa"/>
            </w:tcMar>
          </w:tcPr>
          <w:p w14:paraId="0F4D9F4B"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Примечания</w:t>
            </w:r>
          </w:p>
        </w:tc>
      </w:tr>
      <w:tr w:rsidR="00EC56B5" w:rsidRPr="00EC56B5" w14:paraId="68B8967B" w14:textId="77777777">
        <w:tc>
          <w:tcPr>
            <w:tcW w:w="4990" w:type="dxa"/>
            <w:tcBorders>
              <w:top w:val="nil"/>
              <w:left w:val="single" w:sz="6" w:space="0" w:color="000000"/>
              <w:bottom w:val="single" w:sz="6" w:space="0" w:color="000000"/>
              <w:right w:val="single" w:sz="6" w:space="0" w:color="000000"/>
            </w:tcBorders>
            <w:shd w:val="clear" w:color="auto" w:fill="FFFFFF"/>
            <w:tcMar>
              <w:top w:w="15" w:type="dxa"/>
              <w:left w:w="74" w:type="dxa"/>
              <w:bottom w:w="15" w:type="dxa"/>
              <w:right w:w="74" w:type="dxa"/>
            </w:tcMar>
          </w:tcPr>
          <w:p w14:paraId="721AA589"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 </w:t>
            </w:r>
          </w:p>
        </w:tc>
        <w:tc>
          <w:tcPr>
            <w:tcW w:w="129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4" w:type="dxa"/>
              <w:bottom w:w="15" w:type="dxa"/>
              <w:right w:w="74" w:type="dxa"/>
            </w:tcMar>
          </w:tcPr>
          <w:p w14:paraId="034D5EC0"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5/15</w:t>
            </w:r>
          </w:p>
        </w:tc>
        <w:tc>
          <w:tcPr>
            <w:tcW w:w="110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4" w:type="dxa"/>
              <w:bottom w:w="15" w:type="dxa"/>
              <w:right w:w="74" w:type="dxa"/>
            </w:tcMar>
          </w:tcPr>
          <w:p w14:paraId="4A38A778"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10/30</w:t>
            </w:r>
          </w:p>
        </w:tc>
        <w:tc>
          <w:tcPr>
            <w:tcW w:w="1294" w:type="dxa"/>
            <w:tcBorders>
              <w:top w:val="nil"/>
              <w:left w:val="single" w:sz="6" w:space="0" w:color="000000"/>
              <w:bottom w:val="single" w:sz="6" w:space="0" w:color="000000"/>
              <w:right w:val="single" w:sz="6" w:space="0" w:color="000000"/>
            </w:tcBorders>
            <w:shd w:val="clear" w:color="auto" w:fill="FFFFFF"/>
            <w:tcMar>
              <w:top w:w="15" w:type="dxa"/>
              <w:left w:w="74" w:type="dxa"/>
              <w:bottom w:w="15" w:type="dxa"/>
              <w:right w:w="74" w:type="dxa"/>
            </w:tcMar>
          </w:tcPr>
          <w:p w14:paraId="7A7D7784"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20/60</w:t>
            </w:r>
          </w:p>
        </w:tc>
        <w:tc>
          <w:tcPr>
            <w:tcW w:w="3326" w:type="dxa"/>
            <w:tcBorders>
              <w:top w:val="nil"/>
              <w:left w:val="single" w:sz="6" w:space="0" w:color="000000"/>
              <w:bottom w:val="single" w:sz="6" w:space="0" w:color="000000"/>
              <w:right w:val="single" w:sz="6" w:space="0" w:color="000000"/>
            </w:tcBorders>
            <w:shd w:val="clear" w:color="auto" w:fill="FFFFFF"/>
            <w:tcMar>
              <w:top w:w="15" w:type="dxa"/>
              <w:left w:w="74" w:type="dxa"/>
              <w:bottom w:w="15" w:type="dxa"/>
              <w:right w:w="74" w:type="dxa"/>
            </w:tcMar>
          </w:tcPr>
          <w:p w14:paraId="3A5EFA64"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 </w:t>
            </w:r>
          </w:p>
        </w:tc>
      </w:tr>
      <w:tr w:rsidR="00EC56B5" w:rsidRPr="00EC56B5" w14:paraId="19B44025" w14:textId="77777777">
        <w:tc>
          <w:tcPr>
            <w:tcW w:w="4990" w:type="dxa"/>
            <w:tcBorders>
              <w:top w:val="single" w:sz="6" w:space="0" w:color="000000"/>
              <w:left w:val="single" w:sz="6" w:space="0" w:color="000000"/>
              <w:bottom w:val="nil"/>
              <w:right w:val="single" w:sz="6" w:space="0" w:color="000000"/>
            </w:tcBorders>
            <w:shd w:val="clear" w:color="auto" w:fill="FFFFFF"/>
            <w:tcMar>
              <w:top w:w="15" w:type="dxa"/>
              <w:left w:w="74" w:type="dxa"/>
              <w:bottom w:w="15" w:type="dxa"/>
              <w:right w:w="74" w:type="dxa"/>
            </w:tcMar>
          </w:tcPr>
          <w:p w14:paraId="0C71E9D1"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СТАЦИОНАР</w:t>
            </w:r>
          </w:p>
        </w:tc>
        <w:tc>
          <w:tcPr>
            <w:tcW w:w="1294" w:type="dxa"/>
            <w:tcBorders>
              <w:top w:val="single" w:sz="6" w:space="0" w:color="000000"/>
              <w:left w:val="single" w:sz="6" w:space="0" w:color="000000"/>
              <w:bottom w:val="nil"/>
              <w:right w:val="single" w:sz="6" w:space="0" w:color="000000"/>
            </w:tcBorders>
            <w:shd w:val="clear" w:color="auto" w:fill="FFFFFF"/>
            <w:tcMar>
              <w:top w:w="15" w:type="dxa"/>
              <w:left w:w="74" w:type="dxa"/>
              <w:bottom w:w="15" w:type="dxa"/>
              <w:right w:w="74" w:type="dxa"/>
            </w:tcMar>
          </w:tcPr>
          <w:p w14:paraId="0923B771"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p>
        </w:tc>
        <w:tc>
          <w:tcPr>
            <w:tcW w:w="1109" w:type="dxa"/>
            <w:tcBorders>
              <w:top w:val="single" w:sz="6" w:space="0" w:color="000000"/>
              <w:left w:val="single" w:sz="6" w:space="0" w:color="000000"/>
              <w:bottom w:val="nil"/>
              <w:right w:val="single" w:sz="6" w:space="0" w:color="000000"/>
            </w:tcBorders>
            <w:shd w:val="clear" w:color="auto" w:fill="FFFFFF"/>
            <w:tcMar>
              <w:top w:w="15" w:type="dxa"/>
              <w:left w:w="74" w:type="dxa"/>
              <w:bottom w:w="15" w:type="dxa"/>
              <w:right w:w="74" w:type="dxa"/>
            </w:tcMar>
          </w:tcPr>
          <w:p w14:paraId="3A412C96"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p>
        </w:tc>
        <w:tc>
          <w:tcPr>
            <w:tcW w:w="1294" w:type="dxa"/>
            <w:tcBorders>
              <w:top w:val="single" w:sz="6" w:space="0" w:color="000000"/>
              <w:left w:val="single" w:sz="6" w:space="0" w:color="000000"/>
              <w:bottom w:val="nil"/>
              <w:right w:val="single" w:sz="6" w:space="0" w:color="000000"/>
            </w:tcBorders>
            <w:shd w:val="clear" w:color="auto" w:fill="FFFFFF"/>
            <w:tcMar>
              <w:top w:w="15" w:type="dxa"/>
              <w:left w:w="74" w:type="dxa"/>
              <w:bottom w:w="15" w:type="dxa"/>
              <w:right w:w="74" w:type="dxa"/>
            </w:tcMar>
          </w:tcPr>
          <w:p w14:paraId="71585BB8"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 </w:t>
            </w:r>
          </w:p>
        </w:tc>
        <w:tc>
          <w:tcPr>
            <w:tcW w:w="3326" w:type="dxa"/>
            <w:tcBorders>
              <w:top w:val="single" w:sz="6" w:space="0" w:color="000000"/>
              <w:left w:val="single" w:sz="6" w:space="0" w:color="000000"/>
              <w:bottom w:val="nil"/>
              <w:right w:val="single" w:sz="6" w:space="0" w:color="000000"/>
            </w:tcBorders>
            <w:shd w:val="clear" w:color="auto" w:fill="FFFFFF"/>
            <w:tcMar>
              <w:top w:w="15" w:type="dxa"/>
              <w:left w:w="74" w:type="dxa"/>
              <w:bottom w:w="15" w:type="dxa"/>
              <w:right w:w="74" w:type="dxa"/>
            </w:tcMar>
          </w:tcPr>
          <w:p w14:paraId="65C38AE4"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p>
        </w:tc>
      </w:tr>
      <w:tr w:rsidR="00EC56B5" w:rsidRPr="00EC56B5" w14:paraId="603BF375" w14:textId="77777777">
        <w:tc>
          <w:tcPr>
            <w:tcW w:w="4990"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330D93D3"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Смотровая, совмещенная с кабинетом врача</w:t>
            </w:r>
          </w:p>
        </w:tc>
        <w:tc>
          <w:tcPr>
            <w:tcW w:w="1294"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2AECCAF6"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10</w:t>
            </w:r>
          </w:p>
        </w:tc>
        <w:tc>
          <w:tcPr>
            <w:tcW w:w="1109"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593319E1"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10</w:t>
            </w:r>
          </w:p>
        </w:tc>
        <w:tc>
          <w:tcPr>
            <w:tcW w:w="1294"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1874B6C4"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10</w:t>
            </w:r>
          </w:p>
        </w:tc>
        <w:tc>
          <w:tcPr>
            <w:tcW w:w="3326"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50943181"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p>
        </w:tc>
      </w:tr>
      <w:tr w:rsidR="00EC56B5" w:rsidRPr="00EC56B5" w14:paraId="23169C0A" w14:textId="77777777">
        <w:tc>
          <w:tcPr>
            <w:tcW w:w="4990"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76F7C849"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Санитарный пропускник для больных:</w:t>
            </w:r>
          </w:p>
        </w:tc>
        <w:tc>
          <w:tcPr>
            <w:tcW w:w="1294"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1ACB913B"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p>
        </w:tc>
        <w:tc>
          <w:tcPr>
            <w:tcW w:w="1109"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0E8F4FE4"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p>
        </w:tc>
        <w:tc>
          <w:tcPr>
            <w:tcW w:w="1294"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2AF88DEF"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p>
        </w:tc>
        <w:tc>
          <w:tcPr>
            <w:tcW w:w="3326"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1C69D4D4"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p>
        </w:tc>
      </w:tr>
      <w:tr w:rsidR="00EC56B5" w:rsidRPr="00EC56B5" w14:paraId="5CC19193" w14:textId="77777777">
        <w:tc>
          <w:tcPr>
            <w:tcW w:w="4990"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356CE900"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lastRenderedPageBreak/>
              <w:t>раздевальная</w:t>
            </w:r>
          </w:p>
        </w:tc>
        <w:tc>
          <w:tcPr>
            <w:tcW w:w="1294"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2E3375C6"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w:t>
            </w:r>
          </w:p>
        </w:tc>
        <w:tc>
          <w:tcPr>
            <w:tcW w:w="1109"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0739FF6E"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6</w:t>
            </w:r>
          </w:p>
        </w:tc>
        <w:tc>
          <w:tcPr>
            <w:tcW w:w="1294"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5708D1E9"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6</w:t>
            </w:r>
          </w:p>
        </w:tc>
        <w:tc>
          <w:tcPr>
            <w:tcW w:w="3326"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0869C545"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p>
        </w:tc>
      </w:tr>
      <w:tr w:rsidR="00EC56B5" w:rsidRPr="00EC56B5" w14:paraId="2A8B5447" w14:textId="77777777">
        <w:tc>
          <w:tcPr>
            <w:tcW w:w="4990"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08FAA65F"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ванная с душем</w:t>
            </w:r>
          </w:p>
        </w:tc>
        <w:tc>
          <w:tcPr>
            <w:tcW w:w="1294"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12CD488E"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10</w:t>
            </w:r>
          </w:p>
        </w:tc>
        <w:tc>
          <w:tcPr>
            <w:tcW w:w="1109"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68653258"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10</w:t>
            </w:r>
          </w:p>
        </w:tc>
        <w:tc>
          <w:tcPr>
            <w:tcW w:w="1294"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0D49541B"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10</w:t>
            </w:r>
          </w:p>
        </w:tc>
        <w:tc>
          <w:tcPr>
            <w:tcW w:w="3326"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512C4622"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p>
        </w:tc>
      </w:tr>
      <w:tr w:rsidR="00EC56B5" w:rsidRPr="00EC56B5" w14:paraId="2528E479" w14:textId="77777777">
        <w:tc>
          <w:tcPr>
            <w:tcW w:w="4990"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3E2CFE09"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одевальная</w:t>
            </w:r>
          </w:p>
        </w:tc>
        <w:tc>
          <w:tcPr>
            <w:tcW w:w="1294"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5F1A7BBB"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6</w:t>
            </w:r>
          </w:p>
        </w:tc>
        <w:tc>
          <w:tcPr>
            <w:tcW w:w="1109"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16099452"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6</w:t>
            </w:r>
          </w:p>
        </w:tc>
        <w:tc>
          <w:tcPr>
            <w:tcW w:w="1294"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088BCA09"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6</w:t>
            </w:r>
          </w:p>
        </w:tc>
        <w:tc>
          <w:tcPr>
            <w:tcW w:w="3326"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75D2703E"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p>
        </w:tc>
      </w:tr>
      <w:tr w:rsidR="00EC56B5" w:rsidRPr="00EC56B5" w14:paraId="58E63C6C" w14:textId="77777777">
        <w:tc>
          <w:tcPr>
            <w:tcW w:w="4990"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2CD1C9CE"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Помещение для временного хранения вещей больных</w:t>
            </w:r>
          </w:p>
        </w:tc>
        <w:tc>
          <w:tcPr>
            <w:tcW w:w="1294"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0737A122"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1 шкаф</w:t>
            </w:r>
          </w:p>
        </w:tc>
        <w:tc>
          <w:tcPr>
            <w:tcW w:w="1109"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7C2D38CA"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4</w:t>
            </w:r>
          </w:p>
        </w:tc>
        <w:tc>
          <w:tcPr>
            <w:tcW w:w="1294"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6DE89A5C"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6</w:t>
            </w:r>
          </w:p>
        </w:tc>
        <w:tc>
          <w:tcPr>
            <w:tcW w:w="3326"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0F76BABA"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p>
        </w:tc>
      </w:tr>
      <w:tr w:rsidR="00EC56B5" w:rsidRPr="00EC56B5" w14:paraId="28EF767B" w14:textId="77777777">
        <w:tc>
          <w:tcPr>
            <w:tcW w:w="4990"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13A8E6AF"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Палаты:</w:t>
            </w:r>
          </w:p>
        </w:tc>
        <w:tc>
          <w:tcPr>
            <w:tcW w:w="1294"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51A68D2F"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p>
        </w:tc>
        <w:tc>
          <w:tcPr>
            <w:tcW w:w="1109"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7D831418"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p>
        </w:tc>
        <w:tc>
          <w:tcPr>
            <w:tcW w:w="1294"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28A6DCA0"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p>
        </w:tc>
        <w:tc>
          <w:tcPr>
            <w:tcW w:w="3326"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246A9C00"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p>
        </w:tc>
      </w:tr>
      <w:tr w:rsidR="00EC56B5" w:rsidRPr="00EC56B5" w14:paraId="150AEA95" w14:textId="77777777">
        <w:tc>
          <w:tcPr>
            <w:tcW w:w="4990"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05A1154B"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на 2 койки</w:t>
            </w:r>
          </w:p>
        </w:tc>
        <w:tc>
          <w:tcPr>
            <w:tcW w:w="1294"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0FBA921A"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w:t>
            </w:r>
          </w:p>
        </w:tc>
        <w:tc>
          <w:tcPr>
            <w:tcW w:w="1109"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0383973C"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14</w:t>
            </w:r>
          </w:p>
        </w:tc>
        <w:tc>
          <w:tcPr>
            <w:tcW w:w="1294"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6A4D9D94"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14х5</w:t>
            </w:r>
          </w:p>
        </w:tc>
        <w:tc>
          <w:tcPr>
            <w:tcW w:w="3326"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3EA32D3A"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Остальные койки размещаются в помещениях полубоксов и боксов</w:t>
            </w:r>
          </w:p>
        </w:tc>
      </w:tr>
      <w:tr w:rsidR="00EC56B5" w:rsidRPr="00EC56B5" w14:paraId="715467BE" w14:textId="77777777">
        <w:tc>
          <w:tcPr>
            <w:tcW w:w="4990"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5ED607CE"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на 3 койки</w:t>
            </w:r>
          </w:p>
        </w:tc>
        <w:tc>
          <w:tcPr>
            <w:tcW w:w="1294"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53F65415"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21</w:t>
            </w:r>
          </w:p>
        </w:tc>
        <w:tc>
          <w:tcPr>
            <w:tcW w:w="1109"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2C049933"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21х2</w:t>
            </w:r>
          </w:p>
        </w:tc>
        <w:tc>
          <w:tcPr>
            <w:tcW w:w="1294"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4775FEC3"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21</w:t>
            </w:r>
          </w:p>
        </w:tc>
        <w:tc>
          <w:tcPr>
            <w:tcW w:w="3326"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14BB5263"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 </w:t>
            </w:r>
          </w:p>
        </w:tc>
      </w:tr>
      <w:tr w:rsidR="00EC56B5" w:rsidRPr="00EC56B5" w14:paraId="782B1F60" w14:textId="77777777">
        <w:tc>
          <w:tcPr>
            <w:tcW w:w="4990"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4E1CE4AD"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на 4 койки</w:t>
            </w:r>
          </w:p>
        </w:tc>
        <w:tc>
          <w:tcPr>
            <w:tcW w:w="1294"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457D960B"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w:t>
            </w:r>
          </w:p>
        </w:tc>
        <w:tc>
          <w:tcPr>
            <w:tcW w:w="1109"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7DF1EBA0"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w:t>
            </w:r>
          </w:p>
        </w:tc>
        <w:tc>
          <w:tcPr>
            <w:tcW w:w="1294"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44E94BD7"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28</w:t>
            </w:r>
          </w:p>
        </w:tc>
        <w:tc>
          <w:tcPr>
            <w:tcW w:w="3326"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450F548B"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 </w:t>
            </w:r>
          </w:p>
        </w:tc>
      </w:tr>
      <w:tr w:rsidR="00EC56B5" w:rsidRPr="00EC56B5" w14:paraId="12BDC2F0" w14:textId="77777777">
        <w:tc>
          <w:tcPr>
            <w:tcW w:w="4990"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295F9FA3"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Полубокс на 1 койку для инфекционных больных:</w:t>
            </w:r>
          </w:p>
        </w:tc>
        <w:tc>
          <w:tcPr>
            <w:tcW w:w="1294"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547BEA22"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22х2</w:t>
            </w:r>
          </w:p>
        </w:tc>
        <w:tc>
          <w:tcPr>
            <w:tcW w:w="1109"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30D203DA"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22х2</w:t>
            </w:r>
          </w:p>
        </w:tc>
        <w:tc>
          <w:tcPr>
            <w:tcW w:w="1294"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03EA9273"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22х2</w:t>
            </w:r>
          </w:p>
        </w:tc>
        <w:tc>
          <w:tcPr>
            <w:tcW w:w="3326"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5900E77E"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2 полубокса</w:t>
            </w:r>
          </w:p>
        </w:tc>
      </w:tr>
      <w:tr w:rsidR="00EC56B5" w:rsidRPr="00EC56B5" w14:paraId="7FEF77D4" w14:textId="77777777">
        <w:tc>
          <w:tcPr>
            <w:tcW w:w="4990"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14EC35D3"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санитарный узел, состоящий из ванной и туалета</w:t>
            </w:r>
          </w:p>
        </w:tc>
        <w:tc>
          <w:tcPr>
            <w:tcW w:w="1294"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44D9A1D0"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p>
        </w:tc>
        <w:tc>
          <w:tcPr>
            <w:tcW w:w="1109"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6C21914F"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p>
        </w:tc>
        <w:tc>
          <w:tcPr>
            <w:tcW w:w="1294"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5ED0815A"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 </w:t>
            </w:r>
          </w:p>
        </w:tc>
        <w:tc>
          <w:tcPr>
            <w:tcW w:w="3326"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7FFF4B0F"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p>
        </w:tc>
      </w:tr>
      <w:tr w:rsidR="00EC56B5" w:rsidRPr="00EC56B5" w14:paraId="68247FBC" w14:textId="77777777">
        <w:tc>
          <w:tcPr>
            <w:tcW w:w="4990"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20D50A1C"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палата</w:t>
            </w:r>
          </w:p>
        </w:tc>
        <w:tc>
          <w:tcPr>
            <w:tcW w:w="1294"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27F1A505"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p>
        </w:tc>
        <w:tc>
          <w:tcPr>
            <w:tcW w:w="1109"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7C548A47"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p>
        </w:tc>
        <w:tc>
          <w:tcPr>
            <w:tcW w:w="1294"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5249C159"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p>
        </w:tc>
        <w:tc>
          <w:tcPr>
            <w:tcW w:w="3326"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728B6166"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p>
        </w:tc>
      </w:tr>
      <w:tr w:rsidR="00EC56B5" w:rsidRPr="00EC56B5" w14:paraId="08B67742" w14:textId="77777777">
        <w:tc>
          <w:tcPr>
            <w:tcW w:w="4990"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5B454EE6"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шлюз между палатой и коридором</w:t>
            </w:r>
          </w:p>
        </w:tc>
        <w:tc>
          <w:tcPr>
            <w:tcW w:w="1294"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0CF0B436"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p>
        </w:tc>
        <w:tc>
          <w:tcPr>
            <w:tcW w:w="1109"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093E2941"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p>
        </w:tc>
        <w:tc>
          <w:tcPr>
            <w:tcW w:w="1294"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30C1477B"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p>
        </w:tc>
        <w:tc>
          <w:tcPr>
            <w:tcW w:w="3326"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01DFFB40"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p>
        </w:tc>
      </w:tr>
      <w:tr w:rsidR="00EC56B5" w:rsidRPr="00EC56B5" w14:paraId="0152D39B" w14:textId="77777777">
        <w:tc>
          <w:tcPr>
            <w:tcW w:w="4990"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5B09CA83"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Бокс на 1 койку с тамбуром:</w:t>
            </w:r>
          </w:p>
        </w:tc>
        <w:tc>
          <w:tcPr>
            <w:tcW w:w="1294"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21AAE284"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w:t>
            </w:r>
          </w:p>
        </w:tc>
        <w:tc>
          <w:tcPr>
            <w:tcW w:w="1109"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33C0B1D4"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w:t>
            </w:r>
          </w:p>
        </w:tc>
        <w:tc>
          <w:tcPr>
            <w:tcW w:w="1294"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0272DD9F"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27</w:t>
            </w:r>
          </w:p>
        </w:tc>
        <w:tc>
          <w:tcPr>
            <w:tcW w:w="3326"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0BACDACE"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p>
        </w:tc>
      </w:tr>
      <w:tr w:rsidR="00EC56B5" w:rsidRPr="00EC56B5" w14:paraId="511D4087" w14:textId="77777777">
        <w:tc>
          <w:tcPr>
            <w:tcW w:w="4990"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618C7F58"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санитарный узел, состоящий из ванной и туалета</w:t>
            </w:r>
          </w:p>
        </w:tc>
        <w:tc>
          <w:tcPr>
            <w:tcW w:w="1294"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65FE3DB2"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p>
        </w:tc>
        <w:tc>
          <w:tcPr>
            <w:tcW w:w="1109"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6591B532"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p>
        </w:tc>
        <w:tc>
          <w:tcPr>
            <w:tcW w:w="1294"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21E12FB5"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p>
        </w:tc>
        <w:tc>
          <w:tcPr>
            <w:tcW w:w="3326"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56F005D9"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p>
        </w:tc>
      </w:tr>
      <w:tr w:rsidR="00EC56B5" w:rsidRPr="00EC56B5" w14:paraId="3E4A9C8F" w14:textId="77777777">
        <w:tc>
          <w:tcPr>
            <w:tcW w:w="4990"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6A416E0E"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палата</w:t>
            </w:r>
            <w:r>
              <w:rPr>
                <w:rStyle w:val="apple-converted-space"/>
                <w:rFonts w:ascii="Times New Roman" w:hAnsi="Times New Roman" w:cs="Times New Roman"/>
                <w:sz w:val="21"/>
                <w:szCs w:val="21"/>
              </w:rPr>
              <w:t> </w:t>
            </w:r>
          </w:p>
        </w:tc>
        <w:tc>
          <w:tcPr>
            <w:tcW w:w="1294"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6B280851"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p>
        </w:tc>
        <w:tc>
          <w:tcPr>
            <w:tcW w:w="1109"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79D40794"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 </w:t>
            </w:r>
          </w:p>
        </w:tc>
        <w:tc>
          <w:tcPr>
            <w:tcW w:w="1294"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5633B838"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p>
        </w:tc>
        <w:tc>
          <w:tcPr>
            <w:tcW w:w="3326"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192F1523"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 </w:t>
            </w:r>
          </w:p>
        </w:tc>
      </w:tr>
      <w:tr w:rsidR="00EC56B5" w:rsidRPr="00EC56B5" w14:paraId="6490753A" w14:textId="77777777">
        <w:tc>
          <w:tcPr>
            <w:tcW w:w="4990"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4F64E04E"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шлюз между палатой и коридором</w:t>
            </w:r>
          </w:p>
        </w:tc>
        <w:tc>
          <w:tcPr>
            <w:tcW w:w="1294"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6BFDFFAD"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 </w:t>
            </w:r>
          </w:p>
        </w:tc>
        <w:tc>
          <w:tcPr>
            <w:tcW w:w="1109"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0A468CE8"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 </w:t>
            </w:r>
          </w:p>
        </w:tc>
        <w:tc>
          <w:tcPr>
            <w:tcW w:w="1294"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4F9859E7"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 </w:t>
            </w:r>
          </w:p>
        </w:tc>
        <w:tc>
          <w:tcPr>
            <w:tcW w:w="3326"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22BDC08C"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 </w:t>
            </w:r>
          </w:p>
        </w:tc>
      </w:tr>
      <w:tr w:rsidR="00EC56B5" w:rsidRPr="00EC56B5" w14:paraId="6DB6BCDA" w14:textId="77777777">
        <w:tc>
          <w:tcPr>
            <w:tcW w:w="4990"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14EE1F05"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тамбур</w:t>
            </w:r>
          </w:p>
        </w:tc>
        <w:tc>
          <w:tcPr>
            <w:tcW w:w="1294"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0E28BA57"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 </w:t>
            </w:r>
          </w:p>
        </w:tc>
        <w:tc>
          <w:tcPr>
            <w:tcW w:w="1109"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4B8165EF"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 </w:t>
            </w:r>
          </w:p>
        </w:tc>
        <w:tc>
          <w:tcPr>
            <w:tcW w:w="1294"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3E3062DB"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 </w:t>
            </w:r>
          </w:p>
        </w:tc>
        <w:tc>
          <w:tcPr>
            <w:tcW w:w="3326"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614D4E03"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 </w:t>
            </w:r>
          </w:p>
        </w:tc>
      </w:tr>
      <w:tr w:rsidR="00EC56B5" w:rsidRPr="00EC56B5" w14:paraId="6EBC06ED" w14:textId="77777777">
        <w:tc>
          <w:tcPr>
            <w:tcW w:w="4990"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1677E964"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Пост дежурной медицинской сестры</w:t>
            </w:r>
          </w:p>
        </w:tc>
        <w:tc>
          <w:tcPr>
            <w:tcW w:w="1294"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11414DEA"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w:t>
            </w:r>
          </w:p>
        </w:tc>
        <w:tc>
          <w:tcPr>
            <w:tcW w:w="1109"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1156C069"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4</w:t>
            </w:r>
          </w:p>
        </w:tc>
        <w:tc>
          <w:tcPr>
            <w:tcW w:w="1294"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48202AAD"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4</w:t>
            </w:r>
          </w:p>
        </w:tc>
        <w:tc>
          <w:tcPr>
            <w:tcW w:w="3326"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151200F9"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p>
        </w:tc>
      </w:tr>
      <w:tr w:rsidR="00EC56B5" w:rsidRPr="00EC56B5" w14:paraId="6399236E" w14:textId="77777777">
        <w:tc>
          <w:tcPr>
            <w:tcW w:w="4990"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3E62B453"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Перевязочная</w:t>
            </w:r>
          </w:p>
        </w:tc>
        <w:tc>
          <w:tcPr>
            <w:tcW w:w="1294"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6BACA24D"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w:t>
            </w:r>
          </w:p>
        </w:tc>
        <w:tc>
          <w:tcPr>
            <w:tcW w:w="1109"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58DB4F1E"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w:t>
            </w:r>
          </w:p>
        </w:tc>
        <w:tc>
          <w:tcPr>
            <w:tcW w:w="1294"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70772882"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22</w:t>
            </w:r>
          </w:p>
        </w:tc>
        <w:tc>
          <w:tcPr>
            <w:tcW w:w="3326"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2659F1AC"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p>
        </w:tc>
      </w:tr>
      <w:tr w:rsidR="00EC56B5" w:rsidRPr="00EC56B5" w14:paraId="140AB0D6" w14:textId="77777777">
        <w:tc>
          <w:tcPr>
            <w:tcW w:w="4990"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04F12BE6"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Процедурная</w:t>
            </w:r>
          </w:p>
        </w:tc>
        <w:tc>
          <w:tcPr>
            <w:tcW w:w="1294"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332DD07A"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12</w:t>
            </w:r>
          </w:p>
        </w:tc>
        <w:tc>
          <w:tcPr>
            <w:tcW w:w="1109"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7FA39B74"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18</w:t>
            </w:r>
          </w:p>
        </w:tc>
        <w:tc>
          <w:tcPr>
            <w:tcW w:w="1294"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428FA7C1"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18</w:t>
            </w:r>
          </w:p>
        </w:tc>
        <w:tc>
          <w:tcPr>
            <w:tcW w:w="3326"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1C235F46"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p>
        </w:tc>
      </w:tr>
      <w:tr w:rsidR="00EC56B5" w:rsidRPr="00EC56B5" w14:paraId="744053A4" w14:textId="77777777">
        <w:tc>
          <w:tcPr>
            <w:tcW w:w="4990"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792EC241"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Буфет</w:t>
            </w:r>
          </w:p>
        </w:tc>
        <w:tc>
          <w:tcPr>
            <w:tcW w:w="1294"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11DF2084"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10</w:t>
            </w:r>
          </w:p>
        </w:tc>
        <w:tc>
          <w:tcPr>
            <w:tcW w:w="1109"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37EF26D2"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10</w:t>
            </w:r>
          </w:p>
        </w:tc>
        <w:tc>
          <w:tcPr>
            <w:tcW w:w="1294"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6CB108F9"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14</w:t>
            </w:r>
          </w:p>
        </w:tc>
        <w:tc>
          <w:tcPr>
            <w:tcW w:w="3326"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5EB22B9F"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p>
        </w:tc>
      </w:tr>
      <w:tr w:rsidR="00EC56B5" w:rsidRPr="00EC56B5" w14:paraId="79F831CD" w14:textId="77777777">
        <w:tc>
          <w:tcPr>
            <w:tcW w:w="4990"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62D5B575"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Столовая</w:t>
            </w:r>
          </w:p>
        </w:tc>
        <w:tc>
          <w:tcPr>
            <w:tcW w:w="1294"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3B9F4583"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10</w:t>
            </w:r>
          </w:p>
        </w:tc>
        <w:tc>
          <w:tcPr>
            <w:tcW w:w="1109"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683A7DAA"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10</w:t>
            </w:r>
          </w:p>
        </w:tc>
        <w:tc>
          <w:tcPr>
            <w:tcW w:w="1294"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26F3E31D"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15</w:t>
            </w:r>
          </w:p>
        </w:tc>
        <w:tc>
          <w:tcPr>
            <w:tcW w:w="3326"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755C88C7"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p>
        </w:tc>
      </w:tr>
      <w:tr w:rsidR="00EC56B5" w:rsidRPr="00EC56B5" w14:paraId="6632F701" w14:textId="77777777">
        <w:tc>
          <w:tcPr>
            <w:tcW w:w="4990"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419B7AE3"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Ванная с душем для палат</w:t>
            </w:r>
          </w:p>
        </w:tc>
        <w:tc>
          <w:tcPr>
            <w:tcW w:w="1294"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04C62239"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w:t>
            </w:r>
          </w:p>
        </w:tc>
        <w:tc>
          <w:tcPr>
            <w:tcW w:w="1109"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401B8A52"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w:t>
            </w:r>
          </w:p>
        </w:tc>
        <w:tc>
          <w:tcPr>
            <w:tcW w:w="1294"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7B964CAB"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10</w:t>
            </w:r>
          </w:p>
        </w:tc>
        <w:tc>
          <w:tcPr>
            <w:tcW w:w="3326"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50083701"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p>
        </w:tc>
      </w:tr>
      <w:tr w:rsidR="00EC56B5" w:rsidRPr="00EC56B5" w14:paraId="1864A78D" w14:textId="77777777">
        <w:tc>
          <w:tcPr>
            <w:tcW w:w="4990"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4C3AD2CE"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Клизменная</w:t>
            </w:r>
          </w:p>
        </w:tc>
        <w:tc>
          <w:tcPr>
            <w:tcW w:w="1294"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07B602D4"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w:t>
            </w:r>
          </w:p>
        </w:tc>
        <w:tc>
          <w:tcPr>
            <w:tcW w:w="1109"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6C973842"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w:t>
            </w:r>
          </w:p>
        </w:tc>
        <w:tc>
          <w:tcPr>
            <w:tcW w:w="1294"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0056337E"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8</w:t>
            </w:r>
          </w:p>
        </w:tc>
        <w:tc>
          <w:tcPr>
            <w:tcW w:w="3326"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06021177"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p>
        </w:tc>
      </w:tr>
      <w:tr w:rsidR="00EC56B5" w:rsidRPr="00EC56B5" w14:paraId="0660F5D0" w14:textId="77777777">
        <w:tc>
          <w:tcPr>
            <w:tcW w:w="4990"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687C793D"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Помещение дневного пребывания</w:t>
            </w:r>
          </w:p>
        </w:tc>
        <w:tc>
          <w:tcPr>
            <w:tcW w:w="1294"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0A4408D8"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w:t>
            </w:r>
          </w:p>
        </w:tc>
        <w:tc>
          <w:tcPr>
            <w:tcW w:w="1109"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6F140302"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10</w:t>
            </w:r>
          </w:p>
        </w:tc>
        <w:tc>
          <w:tcPr>
            <w:tcW w:w="1294"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6DC45AEF"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12</w:t>
            </w:r>
          </w:p>
        </w:tc>
        <w:tc>
          <w:tcPr>
            <w:tcW w:w="3326"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20E182BB"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p>
        </w:tc>
      </w:tr>
      <w:tr w:rsidR="00EC56B5" w:rsidRPr="00EC56B5" w14:paraId="15352272" w14:textId="77777777">
        <w:tc>
          <w:tcPr>
            <w:tcW w:w="4990"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50C2D0AD"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Комната персонала</w:t>
            </w:r>
          </w:p>
        </w:tc>
        <w:tc>
          <w:tcPr>
            <w:tcW w:w="1294"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5CCC6BD1"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8</w:t>
            </w:r>
          </w:p>
        </w:tc>
        <w:tc>
          <w:tcPr>
            <w:tcW w:w="1109"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29510B24"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8</w:t>
            </w:r>
          </w:p>
        </w:tc>
        <w:tc>
          <w:tcPr>
            <w:tcW w:w="1294"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2525323B"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10</w:t>
            </w:r>
          </w:p>
        </w:tc>
        <w:tc>
          <w:tcPr>
            <w:tcW w:w="3326"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1F04C638"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p>
        </w:tc>
      </w:tr>
      <w:tr w:rsidR="00EC56B5" w:rsidRPr="00EC56B5" w14:paraId="59CBF4C1" w14:textId="77777777">
        <w:tc>
          <w:tcPr>
            <w:tcW w:w="4990"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3277298F"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Помещение для мытья и стерилизации суден, мытья и сушки клеенок, предметов уборки</w:t>
            </w:r>
          </w:p>
        </w:tc>
        <w:tc>
          <w:tcPr>
            <w:tcW w:w="1294"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20822AFE"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w:t>
            </w:r>
          </w:p>
        </w:tc>
        <w:tc>
          <w:tcPr>
            <w:tcW w:w="1109"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3CB81629"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8</w:t>
            </w:r>
            <w:r>
              <w:rPr>
                <w:rFonts w:ascii="Times New Roman" w:hAnsi="Times New Roman" w:cs="Times New Roman"/>
                <w:sz w:val="21"/>
                <w:szCs w:val="21"/>
              </w:rPr>
              <w:br/>
            </w:r>
          </w:p>
        </w:tc>
        <w:tc>
          <w:tcPr>
            <w:tcW w:w="1294"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7D36EC19"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8</w:t>
            </w:r>
          </w:p>
        </w:tc>
        <w:tc>
          <w:tcPr>
            <w:tcW w:w="3326"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3F0C66AE"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p>
        </w:tc>
      </w:tr>
      <w:tr w:rsidR="00EC56B5" w:rsidRPr="00EC56B5" w14:paraId="7BC058E2" w14:textId="77777777">
        <w:tc>
          <w:tcPr>
            <w:tcW w:w="4990"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00797E43"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Кладовая грязного белья</w:t>
            </w:r>
          </w:p>
        </w:tc>
        <w:tc>
          <w:tcPr>
            <w:tcW w:w="1294"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4FED8444"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2</w:t>
            </w:r>
          </w:p>
        </w:tc>
        <w:tc>
          <w:tcPr>
            <w:tcW w:w="1109"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65F7F9D2"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4</w:t>
            </w:r>
          </w:p>
        </w:tc>
        <w:tc>
          <w:tcPr>
            <w:tcW w:w="1294"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7537DFC7"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4</w:t>
            </w:r>
          </w:p>
        </w:tc>
        <w:tc>
          <w:tcPr>
            <w:tcW w:w="3326"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7B90C41C"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p>
        </w:tc>
      </w:tr>
      <w:tr w:rsidR="00EC56B5" w:rsidRPr="00EC56B5" w14:paraId="091B0619" w14:textId="77777777">
        <w:tc>
          <w:tcPr>
            <w:tcW w:w="4990"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1D1ED9E7"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lastRenderedPageBreak/>
              <w:t>Кладовая чистого белья</w:t>
            </w:r>
          </w:p>
        </w:tc>
        <w:tc>
          <w:tcPr>
            <w:tcW w:w="1294"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439A39E0"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2</w:t>
            </w:r>
          </w:p>
        </w:tc>
        <w:tc>
          <w:tcPr>
            <w:tcW w:w="1109"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0EAB20BE"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2</w:t>
            </w:r>
          </w:p>
        </w:tc>
        <w:tc>
          <w:tcPr>
            <w:tcW w:w="1294"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5613CEBF"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4</w:t>
            </w:r>
          </w:p>
        </w:tc>
        <w:tc>
          <w:tcPr>
            <w:tcW w:w="3326"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50EF584B"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p>
        </w:tc>
      </w:tr>
      <w:tr w:rsidR="00EC56B5" w:rsidRPr="00EC56B5" w14:paraId="2A0008F4" w14:textId="77777777">
        <w:tc>
          <w:tcPr>
            <w:tcW w:w="4990"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6CC5A02E"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Кладовая для временного хранения инфицированного белья и постельных принадлежностей</w:t>
            </w:r>
          </w:p>
        </w:tc>
        <w:tc>
          <w:tcPr>
            <w:tcW w:w="1294"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749F0044"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1 шкаф</w:t>
            </w:r>
          </w:p>
        </w:tc>
        <w:tc>
          <w:tcPr>
            <w:tcW w:w="1109"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12DA1EC7"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4</w:t>
            </w:r>
          </w:p>
        </w:tc>
        <w:tc>
          <w:tcPr>
            <w:tcW w:w="1294"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54DB6553"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6</w:t>
            </w:r>
          </w:p>
        </w:tc>
        <w:tc>
          <w:tcPr>
            <w:tcW w:w="3326"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7FCB015B"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p>
        </w:tc>
      </w:tr>
      <w:tr w:rsidR="00EC56B5" w:rsidRPr="00EC56B5" w14:paraId="5AA5D39C" w14:textId="77777777">
        <w:tc>
          <w:tcPr>
            <w:tcW w:w="4990"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5E644D15"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Туалет для больных</w:t>
            </w:r>
          </w:p>
        </w:tc>
        <w:tc>
          <w:tcPr>
            <w:tcW w:w="1294"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48EE13AB"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3</w:t>
            </w:r>
          </w:p>
        </w:tc>
        <w:tc>
          <w:tcPr>
            <w:tcW w:w="1109"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70755651"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3</w:t>
            </w:r>
          </w:p>
        </w:tc>
        <w:tc>
          <w:tcPr>
            <w:tcW w:w="1294"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607D6167"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3х2</w:t>
            </w:r>
          </w:p>
        </w:tc>
        <w:tc>
          <w:tcPr>
            <w:tcW w:w="3326"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450E8F8C"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При туалете - шлюз с умывальником</w:t>
            </w:r>
          </w:p>
        </w:tc>
      </w:tr>
      <w:tr w:rsidR="00EC56B5" w:rsidRPr="00EC56B5" w14:paraId="0E27514A" w14:textId="77777777">
        <w:tc>
          <w:tcPr>
            <w:tcW w:w="4990"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26B3FB23"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Туалет для персонала</w:t>
            </w:r>
          </w:p>
        </w:tc>
        <w:tc>
          <w:tcPr>
            <w:tcW w:w="1294"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61B64408"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3</w:t>
            </w:r>
          </w:p>
        </w:tc>
        <w:tc>
          <w:tcPr>
            <w:tcW w:w="1109"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285CCA56"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3</w:t>
            </w:r>
          </w:p>
        </w:tc>
        <w:tc>
          <w:tcPr>
            <w:tcW w:w="1294"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0ACB2082"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3х2</w:t>
            </w:r>
          </w:p>
        </w:tc>
        <w:tc>
          <w:tcPr>
            <w:tcW w:w="3326"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2DAAD7D8"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 </w:t>
            </w:r>
          </w:p>
        </w:tc>
      </w:tr>
      <w:tr w:rsidR="00EC56B5" w:rsidRPr="00EC56B5" w14:paraId="423516CA" w14:textId="77777777">
        <w:tc>
          <w:tcPr>
            <w:tcW w:w="4990"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156632DE"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АМБУЛАТОРИЯ С АПТЕКОЙ</w:t>
            </w:r>
          </w:p>
        </w:tc>
        <w:tc>
          <w:tcPr>
            <w:tcW w:w="1294"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0CBA1DDB"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p>
        </w:tc>
        <w:tc>
          <w:tcPr>
            <w:tcW w:w="1109"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5B181EAB"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p>
        </w:tc>
        <w:tc>
          <w:tcPr>
            <w:tcW w:w="1294"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475D643B"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p>
        </w:tc>
        <w:tc>
          <w:tcPr>
            <w:tcW w:w="3326"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64DB0AAA"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p>
        </w:tc>
      </w:tr>
      <w:tr w:rsidR="00EC56B5" w:rsidRPr="00EC56B5" w14:paraId="1A374281" w14:textId="77777777">
        <w:tc>
          <w:tcPr>
            <w:tcW w:w="4990"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09B826F7"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Вестибюль с гардеробом и регистратурой, ожидальная</w:t>
            </w:r>
          </w:p>
        </w:tc>
        <w:tc>
          <w:tcPr>
            <w:tcW w:w="1294"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78BB9490"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8</w:t>
            </w:r>
          </w:p>
        </w:tc>
        <w:tc>
          <w:tcPr>
            <w:tcW w:w="1109"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4F3F596A"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9</w:t>
            </w:r>
          </w:p>
        </w:tc>
        <w:tc>
          <w:tcPr>
            <w:tcW w:w="1294"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4C561026"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18</w:t>
            </w:r>
          </w:p>
        </w:tc>
        <w:tc>
          <w:tcPr>
            <w:tcW w:w="3326"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1CB65713"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p>
        </w:tc>
      </w:tr>
      <w:tr w:rsidR="00EC56B5" w:rsidRPr="00EC56B5" w14:paraId="57F168A1" w14:textId="77777777">
        <w:tc>
          <w:tcPr>
            <w:tcW w:w="4990"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54FF1718"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Кабинет врача</w:t>
            </w:r>
          </w:p>
        </w:tc>
        <w:tc>
          <w:tcPr>
            <w:tcW w:w="1294"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5925D174"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w:t>
            </w:r>
          </w:p>
        </w:tc>
        <w:tc>
          <w:tcPr>
            <w:tcW w:w="1109"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1AE131E6"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w:t>
            </w:r>
          </w:p>
        </w:tc>
        <w:tc>
          <w:tcPr>
            <w:tcW w:w="1294"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4C440777"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12</w:t>
            </w:r>
          </w:p>
        </w:tc>
        <w:tc>
          <w:tcPr>
            <w:tcW w:w="3326"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68DF41EF"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p>
        </w:tc>
      </w:tr>
      <w:tr w:rsidR="00EC56B5" w:rsidRPr="00EC56B5" w14:paraId="0B996BD0" w14:textId="77777777">
        <w:tc>
          <w:tcPr>
            <w:tcW w:w="4990"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6347DD86"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Кабинет начальника (кабинет врача)</w:t>
            </w:r>
          </w:p>
        </w:tc>
        <w:tc>
          <w:tcPr>
            <w:tcW w:w="1294"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570A533E"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12</w:t>
            </w:r>
          </w:p>
        </w:tc>
        <w:tc>
          <w:tcPr>
            <w:tcW w:w="1109"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42284B23"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12</w:t>
            </w:r>
          </w:p>
        </w:tc>
        <w:tc>
          <w:tcPr>
            <w:tcW w:w="1294"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1ED760D9"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12</w:t>
            </w:r>
          </w:p>
        </w:tc>
        <w:tc>
          <w:tcPr>
            <w:tcW w:w="3326"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47AB2439"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p>
        </w:tc>
      </w:tr>
      <w:tr w:rsidR="00EC56B5" w:rsidRPr="00EC56B5" w14:paraId="74B5F3A8" w14:textId="77777777">
        <w:tc>
          <w:tcPr>
            <w:tcW w:w="4990"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17C9BA85"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Процедурная</w:t>
            </w:r>
          </w:p>
        </w:tc>
        <w:tc>
          <w:tcPr>
            <w:tcW w:w="1294"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31053D62"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18</w:t>
            </w:r>
          </w:p>
        </w:tc>
        <w:tc>
          <w:tcPr>
            <w:tcW w:w="1109"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3110B3DE"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18</w:t>
            </w:r>
          </w:p>
        </w:tc>
        <w:tc>
          <w:tcPr>
            <w:tcW w:w="1294"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68D10843"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18</w:t>
            </w:r>
          </w:p>
        </w:tc>
        <w:tc>
          <w:tcPr>
            <w:tcW w:w="3326"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3636F085"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p>
        </w:tc>
      </w:tr>
      <w:tr w:rsidR="00EC56B5" w:rsidRPr="00EC56B5" w14:paraId="2AD6660F" w14:textId="77777777">
        <w:tc>
          <w:tcPr>
            <w:tcW w:w="4990"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03516FF7"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Перевязочная</w:t>
            </w:r>
          </w:p>
        </w:tc>
        <w:tc>
          <w:tcPr>
            <w:tcW w:w="1294"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66411AFD"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22</w:t>
            </w:r>
          </w:p>
        </w:tc>
        <w:tc>
          <w:tcPr>
            <w:tcW w:w="1109"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6AB547F5"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22</w:t>
            </w:r>
          </w:p>
        </w:tc>
        <w:tc>
          <w:tcPr>
            <w:tcW w:w="1294"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47967000"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22</w:t>
            </w:r>
          </w:p>
        </w:tc>
        <w:tc>
          <w:tcPr>
            <w:tcW w:w="3326"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71537C59"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p>
        </w:tc>
      </w:tr>
      <w:tr w:rsidR="00EC56B5" w:rsidRPr="00EC56B5" w14:paraId="1833651B" w14:textId="77777777">
        <w:tc>
          <w:tcPr>
            <w:tcW w:w="4990"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7E160D82"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Перевязочная гнойная</w:t>
            </w:r>
          </w:p>
        </w:tc>
        <w:tc>
          <w:tcPr>
            <w:tcW w:w="1294"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2F11400B"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w:t>
            </w:r>
          </w:p>
        </w:tc>
        <w:tc>
          <w:tcPr>
            <w:tcW w:w="1109"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43D2BDBD"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22</w:t>
            </w:r>
          </w:p>
        </w:tc>
        <w:tc>
          <w:tcPr>
            <w:tcW w:w="1294"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06C5CA0A"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22</w:t>
            </w:r>
          </w:p>
        </w:tc>
        <w:tc>
          <w:tcPr>
            <w:tcW w:w="3326"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6CE494F5"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p>
        </w:tc>
      </w:tr>
      <w:tr w:rsidR="00EC56B5" w:rsidRPr="00EC56B5" w14:paraId="4694B2EE" w14:textId="77777777">
        <w:tc>
          <w:tcPr>
            <w:tcW w:w="4990"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06BA7815"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Кабинет хирурга</w:t>
            </w:r>
          </w:p>
        </w:tc>
        <w:tc>
          <w:tcPr>
            <w:tcW w:w="1294"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3A9D64BE"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w:t>
            </w:r>
          </w:p>
        </w:tc>
        <w:tc>
          <w:tcPr>
            <w:tcW w:w="1109"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432E9FD2"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18</w:t>
            </w:r>
          </w:p>
        </w:tc>
        <w:tc>
          <w:tcPr>
            <w:tcW w:w="1294"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6EB60A1C"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18</w:t>
            </w:r>
          </w:p>
        </w:tc>
        <w:tc>
          <w:tcPr>
            <w:tcW w:w="3326"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58AED7AB"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p>
        </w:tc>
      </w:tr>
      <w:tr w:rsidR="00EC56B5" w:rsidRPr="00EC56B5" w14:paraId="0597B20E" w14:textId="77777777">
        <w:tc>
          <w:tcPr>
            <w:tcW w:w="4990"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51A13F4F"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Стоматологические кабинеты (терапевтический и хирургический)</w:t>
            </w:r>
          </w:p>
        </w:tc>
        <w:tc>
          <w:tcPr>
            <w:tcW w:w="1294"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3206944A"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14</w:t>
            </w:r>
          </w:p>
        </w:tc>
        <w:tc>
          <w:tcPr>
            <w:tcW w:w="1109"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4173A583"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14+14</w:t>
            </w:r>
          </w:p>
        </w:tc>
        <w:tc>
          <w:tcPr>
            <w:tcW w:w="1294"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0CA16923"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14+14</w:t>
            </w:r>
          </w:p>
        </w:tc>
        <w:tc>
          <w:tcPr>
            <w:tcW w:w="3326"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274B0F53"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В медпункте 5/15 мест/посещений предусматривается только терапевтический кабинет</w:t>
            </w:r>
          </w:p>
        </w:tc>
      </w:tr>
      <w:tr w:rsidR="00EC56B5" w:rsidRPr="00EC56B5" w14:paraId="6753467F" w14:textId="77777777">
        <w:tc>
          <w:tcPr>
            <w:tcW w:w="4990"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279680D4"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Кабинет гинеколога</w:t>
            </w:r>
          </w:p>
        </w:tc>
        <w:tc>
          <w:tcPr>
            <w:tcW w:w="1294"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53D91244"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12</w:t>
            </w:r>
          </w:p>
        </w:tc>
        <w:tc>
          <w:tcPr>
            <w:tcW w:w="1109"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499E9EF5"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12</w:t>
            </w:r>
          </w:p>
        </w:tc>
        <w:tc>
          <w:tcPr>
            <w:tcW w:w="1294"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6544F831"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12</w:t>
            </w:r>
          </w:p>
        </w:tc>
        <w:tc>
          <w:tcPr>
            <w:tcW w:w="3326"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21F24BD1"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p>
        </w:tc>
      </w:tr>
      <w:tr w:rsidR="00EC56B5" w:rsidRPr="00EC56B5" w14:paraId="1D8D38A7" w14:textId="77777777">
        <w:tc>
          <w:tcPr>
            <w:tcW w:w="4990"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00C47179"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Физиотерапевтический кабинет</w:t>
            </w:r>
          </w:p>
        </w:tc>
        <w:tc>
          <w:tcPr>
            <w:tcW w:w="1294"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0B41E1B0"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15</w:t>
            </w:r>
          </w:p>
        </w:tc>
        <w:tc>
          <w:tcPr>
            <w:tcW w:w="1109"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797BCF4A"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18</w:t>
            </w:r>
          </w:p>
        </w:tc>
        <w:tc>
          <w:tcPr>
            <w:tcW w:w="1294"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1DCC31A0"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36</w:t>
            </w:r>
          </w:p>
        </w:tc>
        <w:tc>
          <w:tcPr>
            <w:tcW w:w="3326"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3D987A00"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p>
        </w:tc>
      </w:tr>
      <w:tr w:rsidR="00EC56B5" w:rsidRPr="00EC56B5" w14:paraId="13CA5AA8" w14:textId="77777777">
        <w:tc>
          <w:tcPr>
            <w:tcW w:w="4990"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4DC332A9"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Кабинет ЭКГ</w:t>
            </w:r>
          </w:p>
        </w:tc>
        <w:tc>
          <w:tcPr>
            <w:tcW w:w="1294"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547B6EFC"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16</w:t>
            </w:r>
          </w:p>
        </w:tc>
        <w:tc>
          <w:tcPr>
            <w:tcW w:w="1109"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1E5DA17A"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18</w:t>
            </w:r>
          </w:p>
        </w:tc>
        <w:tc>
          <w:tcPr>
            <w:tcW w:w="1294"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09087654"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24</w:t>
            </w:r>
          </w:p>
        </w:tc>
        <w:tc>
          <w:tcPr>
            <w:tcW w:w="3326"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24B0200D"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 </w:t>
            </w:r>
          </w:p>
        </w:tc>
      </w:tr>
      <w:tr w:rsidR="00EC56B5" w:rsidRPr="00EC56B5" w14:paraId="513D3D64" w14:textId="77777777">
        <w:tc>
          <w:tcPr>
            <w:tcW w:w="4990"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5504A0E4"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Лаборатория для амбулатории и стационара</w:t>
            </w:r>
          </w:p>
        </w:tc>
        <w:tc>
          <w:tcPr>
            <w:tcW w:w="1294"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2D9D3E12"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15</w:t>
            </w:r>
          </w:p>
        </w:tc>
        <w:tc>
          <w:tcPr>
            <w:tcW w:w="1109"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0462F9F5"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18</w:t>
            </w:r>
          </w:p>
        </w:tc>
        <w:tc>
          <w:tcPr>
            <w:tcW w:w="1294"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641BCF12"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24</w:t>
            </w:r>
          </w:p>
        </w:tc>
        <w:tc>
          <w:tcPr>
            <w:tcW w:w="3326"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19E3BFAE"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p>
        </w:tc>
      </w:tr>
      <w:tr w:rsidR="00EC56B5" w:rsidRPr="00EC56B5" w14:paraId="276C8322" w14:textId="77777777">
        <w:tc>
          <w:tcPr>
            <w:tcW w:w="4990"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35691499"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Туалет для персонала</w:t>
            </w:r>
          </w:p>
        </w:tc>
        <w:tc>
          <w:tcPr>
            <w:tcW w:w="1294"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1B48014F"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3</w:t>
            </w:r>
          </w:p>
        </w:tc>
        <w:tc>
          <w:tcPr>
            <w:tcW w:w="1109"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3466F15E"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3</w:t>
            </w:r>
          </w:p>
        </w:tc>
        <w:tc>
          <w:tcPr>
            <w:tcW w:w="1294"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6C46696E"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3х2</w:t>
            </w:r>
          </w:p>
        </w:tc>
        <w:tc>
          <w:tcPr>
            <w:tcW w:w="3326"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64478956"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p>
        </w:tc>
      </w:tr>
      <w:tr w:rsidR="00EC56B5" w:rsidRPr="00EC56B5" w14:paraId="3B284E76" w14:textId="77777777">
        <w:tc>
          <w:tcPr>
            <w:tcW w:w="4990"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08EF6F7E"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Туалет для посетителей</w:t>
            </w:r>
          </w:p>
        </w:tc>
        <w:tc>
          <w:tcPr>
            <w:tcW w:w="1294"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6494FAD4"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3х2</w:t>
            </w:r>
          </w:p>
        </w:tc>
        <w:tc>
          <w:tcPr>
            <w:tcW w:w="1109"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426790D9"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3х2</w:t>
            </w:r>
          </w:p>
        </w:tc>
        <w:tc>
          <w:tcPr>
            <w:tcW w:w="1294"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1A2CBC03"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3х3</w:t>
            </w:r>
          </w:p>
        </w:tc>
        <w:tc>
          <w:tcPr>
            <w:tcW w:w="3326"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41357723"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p>
        </w:tc>
      </w:tr>
      <w:tr w:rsidR="00EC56B5" w:rsidRPr="00EC56B5" w14:paraId="15E986C3" w14:textId="77777777">
        <w:tc>
          <w:tcPr>
            <w:tcW w:w="4990"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1456C90E"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Комната персонала</w:t>
            </w:r>
          </w:p>
        </w:tc>
        <w:tc>
          <w:tcPr>
            <w:tcW w:w="1294"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606BDCCD"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w:t>
            </w:r>
          </w:p>
        </w:tc>
        <w:tc>
          <w:tcPr>
            <w:tcW w:w="1109"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25027F96"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8</w:t>
            </w:r>
          </w:p>
        </w:tc>
        <w:tc>
          <w:tcPr>
            <w:tcW w:w="1294"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6BE57289"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10</w:t>
            </w:r>
          </w:p>
        </w:tc>
        <w:tc>
          <w:tcPr>
            <w:tcW w:w="3326"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5C67D1D4"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 </w:t>
            </w:r>
          </w:p>
        </w:tc>
      </w:tr>
      <w:tr w:rsidR="00EC56B5" w:rsidRPr="00EC56B5" w14:paraId="0C879622" w14:textId="77777777">
        <w:tc>
          <w:tcPr>
            <w:tcW w:w="4990"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3AE3AB06"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Аптека:</w:t>
            </w:r>
          </w:p>
        </w:tc>
        <w:tc>
          <w:tcPr>
            <w:tcW w:w="1294"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4B24EA42"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 </w:t>
            </w:r>
          </w:p>
        </w:tc>
        <w:tc>
          <w:tcPr>
            <w:tcW w:w="1109"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623BC116"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p>
        </w:tc>
        <w:tc>
          <w:tcPr>
            <w:tcW w:w="1294"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296B6467"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p>
        </w:tc>
        <w:tc>
          <w:tcPr>
            <w:tcW w:w="3326"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17F77D1E"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 </w:t>
            </w:r>
          </w:p>
        </w:tc>
      </w:tr>
      <w:tr w:rsidR="00EC56B5" w:rsidRPr="00EC56B5" w14:paraId="010F7D98" w14:textId="77777777">
        <w:tc>
          <w:tcPr>
            <w:tcW w:w="4990"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48974C99"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ассистентская</w:t>
            </w:r>
          </w:p>
        </w:tc>
        <w:tc>
          <w:tcPr>
            <w:tcW w:w="1294"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6F6276E6"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18</w:t>
            </w:r>
          </w:p>
        </w:tc>
        <w:tc>
          <w:tcPr>
            <w:tcW w:w="1109"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2F785648"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18</w:t>
            </w:r>
          </w:p>
        </w:tc>
        <w:tc>
          <w:tcPr>
            <w:tcW w:w="1294"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3692E465"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24</w:t>
            </w:r>
          </w:p>
        </w:tc>
        <w:tc>
          <w:tcPr>
            <w:tcW w:w="3326"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3C50C12C"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p>
        </w:tc>
      </w:tr>
      <w:tr w:rsidR="00EC56B5" w:rsidRPr="00EC56B5" w14:paraId="25F9B65A" w14:textId="77777777">
        <w:tc>
          <w:tcPr>
            <w:tcW w:w="4990"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4A51E412"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стерилизационная (автоклавная)</w:t>
            </w:r>
          </w:p>
        </w:tc>
        <w:tc>
          <w:tcPr>
            <w:tcW w:w="1294"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42A754B1"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10</w:t>
            </w:r>
          </w:p>
        </w:tc>
        <w:tc>
          <w:tcPr>
            <w:tcW w:w="1109"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2868DA8D"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10</w:t>
            </w:r>
          </w:p>
        </w:tc>
        <w:tc>
          <w:tcPr>
            <w:tcW w:w="1294"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59951B4D"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10</w:t>
            </w:r>
          </w:p>
        </w:tc>
        <w:tc>
          <w:tcPr>
            <w:tcW w:w="3326"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48454F22"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p>
        </w:tc>
      </w:tr>
      <w:tr w:rsidR="00EC56B5" w:rsidRPr="00EC56B5" w14:paraId="36097DCF" w14:textId="77777777">
        <w:tc>
          <w:tcPr>
            <w:tcW w:w="4990"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77D55CDB"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моечная</w:t>
            </w:r>
          </w:p>
        </w:tc>
        <w:tc>
          <w:tcPr>
            <w:tcW w:w="1294"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4F58264F"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6</w:t>
            </w:r>
          </w:p>
        </w:tc>
        <w:tc>
          <w:tcPr>
            <w:tcW w:w="1109"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03C27C25"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8</w:t>
            </w:r>
          </w:p>
        </w:tc>
        <w:tc>
          <w:tcPr>
            <w:tcW w:w="1294"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572149F1"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10</w:t>
            </w:r>
          </w:p>
        </w:tc>
        <w:tc>
          <w:tcPr>
            <w:tcW w:w="3326"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331E8CBA"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 </w:t>
            </w:r>
          </w:p>
        </w:tc>
      </w:tr>
      <w:tr w:rsidR="00EC56B5" w:rsidRPr="00EC56B5" w14:paraId="152C7ED9" w14:textId="77777777">
        <w:tc>
          <w:tcPr>
            <w:tcW w:w="4990"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252C378E"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материальная для хранения лекарственных средств</w:t>
            </w:r>
          </w:p>
        </w:tc>
        <w:tc>
          <w:tcPr>
            <w:tcW w:w="1294"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2C5C15C2"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12</w:t>
            </w:r>
          </w:p>
        </w:tc>
        <w:tc>
          <w:tcPr>
            <w:tcW w:w="1109"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63BB7EC7"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12</w:t>
            </w:r>
          </w:p>
        </w:tc>
        <w:tc>
          <w:tcPr>
            <w:tcW w:w="1294"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2AFB8730"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12</w:t>
            </w:r>
          </w:p>
        </w:tc>
        <w:tc>
          <w:tcPr>
            <w:tcW w:w="3326"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0E7E0FB0"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 </w:t>
            </w:r>
          </w:p>
        </w:tc>
      </w:tr>
      <w:tr w:rsidR="00EC56B5" w:rsidRPr="00EC56B5" w14:paraId="284A38BD" w14:textId="77777777">
        <w:tc>
          <w:tcPr>
            <w:tcW w:w="4990"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670B0F3D"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кладовая тары</w:t>
            </w:r>
          </w:p>
        </w:tc>
        <w:tc>
          <w:tcPr>
            <w:tcW w:w="1294"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2E549125"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6</w:t>
            </w:r>
          </w:p>
        </w:tc>
        <w:tc>
          <w:tcPr>
            <w:tcW w:w="1109"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7D510730"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6</w:t>
            </w:r>
          </w:p>
        </w:tc>
        <w:tc>
          <w:tcPr>
            <w:tcW w:w="1294"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288DB8F8"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6</w:t>
            </w:r>
          </w:p>
        </w:tc>
        <w:tc>
          <w:tcPr>
            <w:tcW w:w="3326"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5FFDD7BC"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 </w:t>
            </w:r>
          </w:p>
        </w:tc>
      </w:tr>
      <w:tr w:rsidR="00EC56B5" w:rsidRPr="00EC56B5" w14:paraId="63B42564" w14:textId="77777777">
        <w:tc>
          <w:tcPr>
            <w:tcW w:w="4990"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426F84A6"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кладовая кислот и дезинфицирующих средств</w:t>
            </w:r>
          </w:p>
        </w:tc>
        <w:tc>
          <w:tcPr>
            <w:tcW w:w="1294"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4B40B3EA"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w:t>
            </w:r>
          </w:p>
        </w:tc>
        <w:tc>
          <w:tcPr>
            <w:tcW w:w="1109"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0C42E929"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5</w:t>
            </w:r>
          </w:p>
        </w:tc>
        <w:tc>
          <w:tcPr>
            <w:tcW w:w="1294"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7DF77281"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5</w:t>
            </w:r>
          </w:p>
        </w:tc>
        <w:tc>
          <w:tcPr>
            <w:tcW w:w="3326"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18F0A9F0"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 </w:t>
            </w:r>
          </w:p>
        </w:tc>
      </w:tr>
      <w:tr w:rsidR="00EC56B5" w:rsidRPr="00EC56B5" w14:paraId="1A83306C" w14:textId="77777777">
        <w:tc>
          <w:tcPr>
            <w:tcW w:w="4990"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110B58EE"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lastRenderedPageBreak/>
              <w:t>Комната дежурного врача</w:t>
            </w:r>
            <w:r>
              <w:rPr>
                <w:rStyle w:val="apple-converted-space"/>
                <w:rFonts w:ascii="Times New Roman" w:hAnsi="Times New Roman" w:cs="Times New Roman"/>
                <w:sz w:val="21"/>
                <w:szCs w:val="21"/>
              </w:rPr>
              <w:t> </w:t>
            </w:r>
          </w:p>
        </w:tc>
        <w:tc>
          <w:tcPr>
            <w:tcW w:w="1294"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7B5F4FA4"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w:t>
            </w:r>
          </w:p>
        </w:tc>
        <w:tc>
          <w:tcPr>
            <w:tcW w:w="1109"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127F34BA"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12</w:t>
            </w:r>
          </w:p>
        </w:tc>
        <w:tc>
          <w:tcPr>
            <w:tcW w:w="1294"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351677A5"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12</w:t>
            </w:r>
          </w:p>
        </w:tc>
        <w:tc>
          <w:tcPr>
            <w:tcW w:w="3326"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39F8D7FF"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 </w:t>
            </w:r>
          </w:p>
        </w:tc>
      </w:tr>
      <w:tr w:rsidR="00EC56B5" w:rsidRPr="00EC56B5" w14:paraId="5FB0F15A" w14:textId="77777777">
        <w:tc>
          <w:tcPr>
            <w:tcW w:w="4990"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35E57075"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Кабинет флюорографии с раздевальной и фотокомнатой</w:t>
            </w:r>
          </w:p>
        </w:tc>
        <w:tc>
          <w:tcPr>
            <w:tcW w:w="1294"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3E180E72"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20+10+6</w:t>
            </w:r>
          </w:p>
        </w:tc>
        <w:tc>
          <w:tcPr>
            <w:tcW w:w="1109"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3BEF125E"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20+10+6</w:t>
            </w:r>
          </w:p>
        </w:tc>
        <w:tc>
          <w:tcPr>
            <w:tcW w:w="1294"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5DA069A7"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20+10+6</w:t>
            </w:r>
          </w:p>
        </w:tc>
        <w:tc>
          <w:tcPr>
            <w:tcW w:w="3326"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6E020CC6"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 </w:t>
            </w:r>
          </w:p>
        </w:tc>
      </w:tr>
      <w:tr w:rsidR="00EC56B5" w:rsidRPr="00EC56B5" w14:paraId="3A6AF169" w14:textId="77777777">
        <w:tc>
          <w:tcPr>
            <w:tcW w:w="4990"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2227F96A"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Лаборатория для желудочной секреции</w:t>
            </w:r>
          </w:p>
        </w:tc>
        <w:tc>
          <w:tcPr>
            <w:tcW w:w="1294"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72982AAD"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w:t>
            </w:r>
          </w:p>
        </w:tc>
        <w:tc>
          <w:tcPr>
            <w:tcW w:w="1109"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52AA2083"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10</w:t>
            </w:r>
          </w:p>
        </w:tc>
        <w:tc>
          <w:tcPr>
            <w:tcW w:w="1294"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63AE308F"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10</w:t>
            </w:r>
          </w:p>
        </w:tc>
        <w:tc>
          <w:tcPr>
            <w:tcW w:w="3326"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2C89B82A"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p>
        </w:tc>
      </w:tr>
      <w:tr w:rsidR="00EC56B5" w:rsidRPr="00EC56B5" w14:paraId="3741F798" w14:textId="77777777">
        <w:tc>
          <w:tcPr>
            <w:tcW w:w="4990"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33BC0DEE"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Помещение для хранения полевого обмундирования и имущества</w:t>
            </w:r>
          </w:p>
        </w:tc>
        <w:tc>
          <w:tcPr>
            <w:tcW w:w="1294"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506F338F"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8</w:t>
            </w:r>
          </w:p>
        </w:tc>
        <w:tc>
          <w:tcPr>
            <w:tcW w:w="1109"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5519D575"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8</w:t>
            </w:r>
          </w:p>
        </w:tc>
        <w:tc>
          <w:tcPr>
            <w:tcW w:w="1294"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5B1EC18B"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10</w:t>
            </w:r>
          </w:p>
        </w:tc>
        <w:tc>
          <w:tcPr>
            <w:tcW w:w="3326"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45F3DBBF"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p>
        </w:tc>
      </w:tr>
      <w:tr w:rsidR="00EC56B5" w:rsidRPr="00EC56B5" w14:paraId="7D64A3D2" w14:textId="77777777">
        <w:tc>
          <w:tcPr>
            <w:tcW w:w="4990" w:type="dxa"/>
            <w:tcBorders>
              <w:top w:val="nil"/>
              <w:left w:val="single" w:sz="6" w:space="0" w:color="000000"/>
              <w:bottom w:val="single" w:sz="6" w:space="0" w:color="000000"/>
              <w:right w:val="single" w:sz="6" w:space="0" w:color="000000"/>
            </w:tcBorders>
            <w:shd w:val="clear" w:color="auto" w:fill="FFFFFF"/>
            <w:tcMar>
              <w:top w:w="15" w:type="dxa"/>
              <w:left w:w="74" w:type="dxa"/>
              <w:bottom w:w="15" w:type="dxa"/>
              <w:right w:w="74" w:type="dxa"/>
            </w:tcMar>
          </w:tcPr>
          <w:p w14:paraId="78C44773"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Кладовая предметов уборки с поливочным краном, трапом и сушилкой</w:t>
            </w:r>
          </w:p>
        </w:tc>
        <w:tc>
          <w:tcPr>
            <w:tcW w:w="1294" w:type="dxa"/>
            <w:tcBorders>
              <w:top w:val="nil"/>
              <w:left w:val="single" w:sz="6" w:space="0" w:color="000000"/>
              <w:bottom w:val="single" w:sz="6" w:space="0" w:color="000000"/>
              <w:right w:val="single" w:sz="6" w:space="0" w:color="000000"/>
            </w:tcBorders>
            <w:shd w:val="clear" w:color="auto" w:fill="FFFFFF"/>
            <w:tcMar>
              <w:top w:w="15" w:type="dxa"/>
              <w:left w:w="74" w:type="dxa"/>
              <w:bottom w:w="15" w:type="dxa"/>
              <w:right w:w="74" w:type="dxa"/>
            </w:tcMar>
          </w:tcPr>
          <w:p w14:paraId="1CF600B0"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4</w:t>
            </w:r>
          </w:p>
        </w:tc>
        <w:tc>
          <w:tcPr>
            <w:tcW w:w="1109" w:type="dxa"/>
            <w:tcBorders>
              <w:top w:val="nil"/>
              <w:left w:val="single" w:sz="6" w:space="0" w:color="000000"/>
              <w:bottom w:val="single" w:sz="6" w:space="0" w:color="000000"/>
              <w:right w:val="single" w:sz="6" w:space="0" w:color="000000"/>
            </w:tcBorders>
            <w:shd w:val="clear" w:color="auto" w:fill="FFFFFF"/>
            <w:tcMar>
              <w:top w:w="15" w:type="dxa"/>
              <w:left w:w="74" w:type="dxa"/>
              <w:bottom w:w="15" w:type="dxa"/>
              <w:right w:w="74" w:type="dxa"/>
            </w:tcMar>
          </w:tcPr>
          <w:p w14:paraId="248527CC"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4</w:t>
            </w:r>
          </w:p>
        </w:tc>
        <w:tc>
          <w:tcPr>
            <w:tcW w:w="1294" w:type="dxa"/>
            <w:tcBorders>
              <w:top w:val="nil"/>
              <w:left w:val="single" w:sz="6" w:space="0" w:color="000000"/>
              <w:bottom w:val="single" w:sz="6" w:space="0" w:color="000000"/>
              <w:right w:val="single" w:sz="6" w:space="0" w:color="000000"/>
            </w:tcBorders>
            <w:shd w:val="clear" w:color="auto" w:fill="FFFFFF"/>
            <w:tcMar>
              <w:top w:w="15" w:type="dxa"/>
              <w:left w:w="74" w:type="dxa"/>
              <w:bottom w:w="15" w:type="dxa"/>
              <w:right w:w="74" w:type="dxa"/>
            </w:tcMar>
          </w:tcPr>
          <w:p w14:paraId="23547801"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4</w:t>
            </w:r>
          </w:p>
        </w:tc>
        <w:tc>
          <w:tcPr>
            <w:tcW w:w="3326" w:type="dxa"/>
            <w:tcBorders>
              <w:top w:val="nil"/>
              <w:left w:val="single" w:sz="6" w:space="0" w:color="000000"/>
              <w:bottom w:val="single" w:sz="6" w:space="0" w:color="000000"/>
              <w:right w:val="single" w:sz="6" w:space="0" w:color="000000"/>
            </w:tcBorders>
            <w:shd w:val="clear" w:color="auto" w:fill="FFFFFF"/>
            <w:tcMar>
              <w:top w:w="15" w:type="dxa"/>
              <w:left w:w="74" w:type="dxa"/>
              <w:bottom w:w="15" w:type="dxa"/>
              <w:right w:w="74" w:type="dxa"/>
            </w:tcMar>
          </w:tcPr>
          <w:p w14:paraId="7A8C8F5C"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Сушилка выполняется в виде регистра из гладких труб</w:t>
            </w:r>
          </w:p>
        </w:tc>
      </w:tr>
    </w:tbl>
    <w:p w14:paraId="18EDA29B" w14:textId="77777777" w:rsidR="00EC56B5" w:rsidRDefault="00EC56B5">
      <w:pPr>
        <w:pStyle w:val="formattexttopleveltextcentertext"/>
        <w:keepNext/>
        <w:spacing w:before="24" w:beforeAutospacing="0" w:after="24" w:afterAutospacing="0" w:line="330" w:lineRule="atLeast"/>
        <w:jc w:val="center"/>
        <w:rPr>
          <w:rFonts w:ascii="Times New Roman" w:hAnsi="Times New Roman" w:cs="Times New Roman"/>
          <w:color w:val="000000"/>
        </w:rPr>
      </w:pPr>
      <w:r>
        <w:rPr>
          <w:rFonts w:ascii="Times New Roman" w:hAnsi="Times New Roman" w:cs="Times New Roman"/>
          <w:color w:val="000000"/>
        </w:rPr>
        <w:t>     </w:t>
      </w:r>
      <w:r>
        <w:rPr>
          <w:rFonts w:ascii="Times New Roman" w:hAnsi="Times New Roman" w:cs="Times New Roman"/>
          <w:color w:val="000000"/>
        </w:rPr>
        <w:br/>
        <w:t>     </w:t>
      </w:r>
    </w:p>
    <w:p w14:paraId="6F83DCC3" w14:textId="77777777" w:rsidR="00EC56B5" w:rsidRDefault="00EC56B5">
      <w:pPr>
        <w:pStyle w:val="formattexttopleveltextcentertext"/>
        <w:keepNext/>
        <w:spacing w:before="24" w:beforeAutospacing="0" w:after="24" w:afterAutospacing="0" w:line="330" w:lineRule="atLeast"/>
        <w:jc w:val="center"/>
        <w:rPr>
          <w:rFonts w:ascii="Times New Roman" w:hAnsi="Times New Roman" w:cs="Times New Roman"/>
          <w:color w:val="000000"/>
        </w:rPr>
      </w:pPr>
      <w:r>
        <w:rPr>
          <w:rFonts w:ascii="Times New Roman" w:hAnsi="Times New Roman" w:cs="Times New Roman"/>
          <w:color w:val="000000"/>
        </w:rPr>
        <w:t>Б. ЗДАНИЯ И СООРУЖЕНИЯ ОТДЕЛЬНОГО МЕДИЦИНСКОГО БАТАЛЬОНА</w:t>
      </w:r>
    </w:p>
    <w:p w14:paraId="30B9177B" w14:textId="77777777" w:rsidR="00EC56B5" w:rsidRDefault="00EC56B5">
      <w:pPr>
        <w:pStyle w:val="formattexttopleveltext"/>
        <w:spacing w:before="0" w:beforeAutospacing="0" w:after="0" w:afterAutospacing="0" w:line="330" w:lineRule="atLeast"/>
        <w:ind w:firstLine="480"/>
        <w:rPr>
          <w:rFonts w:ascii="Times New Roman" w:hAnsi="Times New Roman" w:cs="Times New Roman"/>
          <w:color w:val="000000"/>
        </w:rPr>
      </w:pPr>
      <w:r>
        <w:rPr>
          <w:rFonts w:ascii="Times New Roman" w:hAnsi="Times New Roman" w:cs="Times New Roman"/>
          <w:color w:val="000000"/>
        </w:rPr>
        <w:t>5.2.8. В составе зданий и сооружений отдельного медицинского батальона следует предусматривать:</w:t>
      </w:r>
      <w:r>
        <w:rPr>
          <w:rFonts w:ascii="Times New Roman" w:hAnsi="Times New Roman" w:cs="Times New Roman"/>
          <w:color w:val="000000"/>
        </w:rPr>
        <w:br/>
      </w:r>
    </w:p>
    <w:p w14:paraId="47C6A03A" w14:textId="77777777" w:rsidR="00EC56B5" w:rsidRDefault="00EC56B5">
      <w:pPr>
        <w:pStyle w:val="formattexttopleveltext"/>
        <w:spacing w:before="0" w:beforeAutospacing="0" w:after="0" w:afterAutospacing="0" w:line="330" w:lineRule="atLeast"/>
        <w:ind w:firstLine="480"/>
        <w:rPr>
          <w:rFonts w:ascii="Times New Roman" w:hAnsi="Times New Roman" w:cs="Times New Roman"/>
          <w:color w:val="000000"/>
        </w:rPr>
      </w:pPr>
      <w:r>
        <w:rPr>
          <w:rFonts w:ascii="Times New Roman" w:hAnsi="Times New Roman" w:cs="Times New Roman"/>
          <w:color w:val="000000"/>
        </w:rPr>
        <w:t>основное лечебное здание (стационар с изолятором для инфекционных больных, поликлиника, служебное помещение санитарно-эпидемиологического взвода, пищеблок для больных, клуб);</w:t>
      </w:r>
      <w:r>
        <w:rPr>
          <w:rFonts w:ascii="Times New Roman" w:hAnsi="Times New Roman" w:cs="Times New Roman"/>
          <w:color w:val="000000"/>
        </w:rPr>
        <w:br/>
      </w:r>
    </w:p>
    <w:p w14:paraId="29FDA30B" w14:textId="77777777" w:rsidR="00EC56B5" w:rsidRDefault="00EC56B5">
      <w:pPr>
        <w:pStyle w:val="formattexttopleveltext"/>
        <w:spacing w:before="0" w:beforeAutospacing="0" w:after="0" w:afterAutospacing="0" w:line="330" w:lineRule="atLeast"/>
        <w:ind w:firstLine="480"/>
        <w:rPr>
          <w:rFonts w:ascii="Times New Roman" w:hAnsi="Times New Roman" w:cs="Times New Roman"/>
          <w:color w:val="000000"/>
        </w:rPr>
      </w:pPr>
      <w:r>
        <w:rPr>
          <w:rFonts w:ascii="Times New Roman" w:hAnsi="Times New Roman" w:cs="Times New Roman"/>
          <w:color w:val="000000"/>
        </w:rPr>
        <w:t>склад для имущества батальона;</w:t>
      </w:r>
      <w:r>
        <w:rPr>
          <w:rFonts w:ascii="Times New Roman" w:hAnsi="Times New Roman" w:cs="Times New Roman"/>
          <w:color w:val="000000"/>
        </w:rPr>
        <w:br/>
      </w:r>
    </w:p>
    <w:p w14:paraId="0264ABE6" w14:textId="77777777" w:rsidR="00EC56B5" w:rsidRDefault="00EC56B5">
      <w:pPr>
        <w:pStyle w:val="formattexttopleveltext"/>
        <w:spacing w:before="0" w:beforeAutospacing="0" w:after="0" w:afterAutospacing="0" w:line="330" w:lineRule="atLeast"/>
        <w:ind w:firstLine="480"/>
        <w:rPr>
          <w:rFonts w:ascii="Times New Roman" w:hAnsi="Times New Roman" w:cs="Times New Roman"/>
          <w:color w:val="000000"/>
        </w:rPr>
      </w:pPr>
      <w:r>
        <w:rPr>
          <w:rFonts w:ascii="Times New Roman" w:hAnsi="Times New Roman" w:cs="Times New Roman"/>
          <w:color w:val="000000"/>
        </w:rPr>
        <w:t>гараж для автомашин батальона.</w:t>
      </w:r>
      <w:r>
        <w:rPr>
          <w:rFonts w:ascii="Times New Roman" w:hAnsi="Times New Roman" w:cs="Times New Roman"/>
          <w:color w:val="000000"/>
        </w:rPr>
        <w:br/>
      </w:r>
    </w:p>
    <w:p w14:paraId="6B23544B" w14:textId="77777777" w:rsidR="00EC56B5" w:rsidRDefault="00EC56B5">
      <w:pPr>
        <w:pStyle w:val="formattexttopleveltext"/>
        <w:spacing w:before="0" w:beforeAutospacing="0" w:after="0" w:afterAutospacing="0" w:line="330" w:lineRule="atLeast"/>
        <w:ind w:firstLine="480"/>
        <w:rPr>
          <w:rFonts w:ascii="Times New Roman" w:hAnsi="Times New Roman" w:cs="Times New Roman"/>
          <w:color w:val="000000"/>
        </w:rPr>
      </w:pPr>
      <w:r>
        <w:rPr>
          <w:rFonts w:ascii="Times New Roman" w:hAnsi="Times New Roman" w:cs="Times New Roman"/>
          <w:color w:val="000000"/>
        </w:rPr>
        <w:t>Территория отдельного медицинского батальона должна иметь ограждение высотой 2 м.</w:t>
      </w:r>
      <w:r>
        <w:rPr>
          <w:rFonts w:ascii="Times New Roman" w:hAnsi="Times New Roman" w:cs="Times New Roman"/>
          <w:color w:val="000000"/>
        </w:rPr>
        <w:br/>
      </w:r>
    </w:p>
    <w:p w14:paraId="4565B4DD" w14:textId="77777777" w:rsidR="00EC56B5" w:rsidRDefault="00EC56B5">
      <w:pPr>
        <w:pStyle w:val="formattexttopleveltext"/>
        <w:spacing w:before="0" w:beforeAutospacing="0" w:after="0" w:afterAutospacing="0" w:line="330" w:lineRule="atLeast"/>
        <w:ind w:firstLine="480"/>
        <w:rPr>
          <w:rFonts w:ascii="Times New Roman" w:hAnsi="Times New Roman" w:cs="Times New Roman"/>
          <w:color w:val="000000"/>
        </w:rPr>
      </w:pPr>
      <w:r>
        <w:rPr>
          <w:rFonts w:ascii="Times New Roman" w:hAnsi="Times New Roman" w:cs="Times New Roman"/>
          <w:color w:val="000000"/>
        </w:rPr>
        <w:t>При расположении отдельного медицинского батальона в пределах военного городка размещение личного состава батальона, его питание, а также культурное и бытовое обслуживание предусматриваются в соответствующих зданиях и сооружениях военного городка.</w:t>
      </w:r>
      <w:r>
        <w:rPr>
          <w:rFonts w:ascii="Times New Roman" w:hAnsi="Times New Roman" w:cs="Times New Roman"/>
          <w:color w:val="000000"/>
        </w:rPr>
        <w:br/>
      </w:r>
      <w:r>
        <w:rPr>
          <w:rFonts w:ascii="Times New Roman" w:hAnsi="Times New Roman" w:cs="Times New Roman"/>
          <w:color w:val="000000"/>
        </w:rPr>
        <w:br/>
      </w:r>
    </w:p>
    <w:p w14:paraId="69D8572D" w14:textId="77777777" w:rsidR="00EC56B5" w:rsidRDefault="00EC56B5">
      <w:pPr>
        <w:pStyle w:val="formattexttopleveltext"/>
        <w:spacing w:before="0" w:beforeAutospacing="0" w:after="0" w:afterAutospacing="0" w:line="330" w:lineRule="atLeast"/>
        <w:ind w:firstLine="480"/>
        <w:rPr>
          <w:rFonts w:ascii="Times New Roman" w:hAnsi="Times New Roman" w:cs="Times New Roman"/>
          <w:color w:val="000000"/>
        </w:rPr>
      </w:pPr>
      <w:r>
        <w:rPr>
          <w:rFonts w:ascii="Times New Roman" w:hAnsi="Times New Roman" w:cs="Times New Roman"/>
          <w:color w:val="000000"/>
        </w:rPr>
        <w:t>5.2.9. Основное лечебное здание отдельного медицинского батальона должно иметь отдельные входы в стационар с изолятором, в поликлинику и помещения санитарно-эпидемиологического взвода.</w:t>
      </w:r>
      <w:r>
        <w:rPr>
          <w:rFonts w:ascii="Times New Roman" w:hAnsi="Times New Roman" w:cs="Times New Roman"/>
          <w:color w:val="000000"/>
        </w:rPr>
        <w:br/>
      </w:r>
      <w:r>
        <w:rPr>
          <w:rFonts w:ascii="Times New Roman" w:hAnsi="Times New Roman" w:cs="Times New Roman"/>
          <w:color w:val="000000"/>
        </w:rPr>
        <w:br/>
      </w:r>
    </w:p>
    <w:p w14:paraId="2B9551D5" w14:textId="77777777" w:rsidR="00EC56B5" w:rsidRDefault="00EC56B5">
      <w:pPr>
        <w:pStyle w:val="formattexttopleveltext"/>
        <w:spacing w:before="0" w:beforeAutospacing="0" w:after="0" w:afterAutospacing="0" w:line="330" w:lineRule="atLeast"/>
        <w:ind w:firstLine="480"/>
        <w:rPr>
          <w:rFonts w:ascii="Times New Roman" w:hAnsi="Times New Roman" w:cs="Times New Roman"/>
          <w:color w:val="000000"/>
        </w:rPr>
      </w:pPr>
      <w:r>
        <w:rPr>
          <w:rFonts w:ascii="Times New Roman" w:hAnsi="Times New Roman" w:cs="Times New Roman"/>
          <w:color w:val="000000"/>
        </w:rPr>
        <w:t xml:space="preserve">5.2.10. Изолятор следует проектировать в составе двух полубоксов и одного бокса. В полубоксах и боксе предусматриваются следующие помещения: санитарный узел, состоящий из туалета и ванной, палата, а также шлюз между палатой и коридором. В шлюзе должно быть предусмотрено смотровое окно, а также шлюзовое окно для передачи </w:t>
      </w:r>
      <w:r>
        <w:rPr>
          <w:rFonts w:ascii="Times New Roman" w:hAnsi="Times New Roman" w:cs="Times New Roman"/>
          <w:color w:val="000000"/>
        </w:rPr>
        <w:lastRenderedPageBreak/>
        <w:t>пищи, лекарственных средств и белья.</w:t>
      </w:r>
      <w:r>
        <w:rPr>
          <w:rFonts w:ascii="Times New Roman" w:hAnsi="Times New Roman" w:cs="Times New Roman"/>
          <w:color w:val="000000"/>
        </w:rPr>
        <w:br/>
      </w:r>
    </w:p>
    <w:p w14:paraId="1A713538" w14:textId="77777777" w:rsidR="00EC56B5" w:rsidRDefault="00EC56B5">
      <w:pPr>
        <w:pStyle w:val="formattexttopleveltext"/>
        <w:spacing w:before="0" w:beforeAutospacing="0" w:after="0" w:afterAutospacing="0" w:line="330" w:lineRule="atLeast"/>
        <w:ind w:firstLine="480"/>
        <w:rPr>
          <w:rFonts w:ascii="Times New Roman" w:hAnsi="Times New Roman" w:cs="Times New Roman"/>
          <w:color w:val="000000"/>
        </w:rPr>
      </w:pPr>
      <w:r>
        <w:rPr>
          <w:rFonts w:ascii="Times New Roman" w:hAnsi="Times New Roman" w:cs="Times New Roman"/>
          <w:color w:val="000000"/>
        </w:rPr>
        <w:t>Бокс должен иметь самостоятельный вход с улицы через тамбур.</w:t>
      </w:r>
      <w:r>
        <w:rPr>
          <w:rFonts w:ascii="Times New Roman" w:hAnsi="Times New Roman" w:cs="Times New Roman"/>
          <w:color w:val="000000"/>
        </w:rPr>
        <w:br/>
      </w:r>
      <w:r>
        <w:rPr>
          <w:rFonts w:ascii="Times New Roman" w:hAnsi="Times New Roman" w:cs="Times New Roman"/>
          <w:color w:val="000000"/>
        </w:rPr>
        <w:br/>
      </w:r>
    </w:p>
    <w:p w14:paraId="04135AD9" w14:textId="77777777" w:rsidR="00EC56B5" w:rsidRDefault="00EC56B5">
      <w:pPr>
        <w:pStyle w:val="formattexttopleveltext"/>
        <w:spacing w:before="0" w:beforeAutospacing="0" w:after="0" w:afterAutospacing="0" w:line="330" w:lineRule="atLeast"/>
        <w:ind w:firstLine="480"/>
        <w:rPr>
          <w:rFonts w:ascii="Times New Roman" w:hAnsi="Times New Roman" w:cs="Times New Roman"/>
          <w:color w:val="000000"/>
        </w:rPr>
      </w:pPr>
      <w:r>
        <w:rPr>
          <w:rFonts w:ascii="Times New Roman" w:hAnsi="Times New Roman" w:cs="Times New Roman"/>
          <w:color w:val="000000"/>
        </w:rPr>
        <w:t>5.2.11. В составе основного лечебного здания должны быть предусмотрены: приемное отделение, операционный блок с послеоперационными палатами, центральная стерилизационная, общие хирургические и лечебно-диагностические отделения, отоларингологическое, офтальмологическое, стоматологическое, неврологическое, терапевтическое и кожно-венерологическое отделения, поликлиника, аптека, административные помещения.</w:t>
      </w:r>
      <w:r>
        <w:rPr>
          <w:rFonts w:ascii="Times New Roman" w:hAnsi="Times New Roman" w:cs="Times New Roman"/>
          <w:color w:val="000000"/>
        </w:rPr>
        <w:br/>
      </w:r>
    </w:p>
    <w:p w14:paraId="7590DE77" w14:textId="4B826A3A" w:rsidR="00EC56B5" w:rsidRDefault="00EC56B5">
      <w:pPr>
        <w:pStyle w:val="formattexttopleveltext"/>
        <w:spacing w:before="0" w:beforeAutospacing="0" w:after="0" w:afterAutospacing="0" w:line="330" w:lineRule="atLeast"/>
        <w:ind w:firstLine="480"/>
        <w:rPr>
          <w:rFonts w:ascii="Times New Roman" w:hAnsi="Times New Roman" w:cs="Times New Roman"/>
          <w:color w:val="000000"/>
        </w:rPr>
      </w:pPr>
      <w:r>
        <w:rPr>
          <w:rFonts w:ascii="Times New Roman" w:hAnsi="Times New Roman" w:cs="Times New Roman"/>
          <w:color w:val="000000"/>
        </w:rPr>
        <w:t>Пищеблок для больных и клуб следует размещать в отдельно стоящем блоке, соединенном с основным корпусом теплым переходом. Зрительный зал клуба проектируется на 50% численности личного состава отдельного медицинского батальона из расчета 0,7 м</w:t>
      </w:r>
      <w:r w:rsidR="00754ACB">
        <w:rPr>
          <w:rFonts w:ascii="Times New Roman" w:hAnsi="Times New Roman" w:cs="Times New Roman"/>
          <w:noProof/>
          <w:color w:val="000000"/>
        </w:rPr>
        <w:drawing>
          <wp:inline distT="0" distB="0" distL="0" distR="0" wp14:anchorId="6D7B16D4" wp14:editId="38345A8B">
            <wp:extent cx="104775" cy="219075"/>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4775" cy="219075"/>
                    </a:xfrm>
                    <a:prstGeom prst="rect">
                      <a:avLst/>
                    </a:prstGeom>
                    <a:noFill/>
                    <a:ln>
                      <a:noFill/>
                    </a:ln>
                  </pic:spPr>
                </pic:pic>
              </a:graphicData>
            </a:graphic>
          </wp:inline>
        </w:drawing>
      </w:r>
      <w:r>
        <w:rPr>
          <w:rStyle w:val="apple-converted-space"/>
          <w:rFonts w:ascii="Times New Roman" w:hAnsi="Times New Roman" w:cs="Times New Roman"/>
          <w:color w:val="000000"/>
        </w:rPr>
        <w:t> </w:t>
      </w:r>
      <w:r>
        <w:rPr>
          <w:rFonts w:ascii="Times New Roman" w:hAnsi="Times New Roman" w:cs="Times New Roman"/>
          <w:color w:val="000000"/>
        </w:rPr>
        <w:t>на 1 чел.</w:t>
      </w:r>
      <w:r>
        <w:rPr>
          <w:rFonts w:ascii="Times New Roman" w:hAnsi="Times New Roman" w:cs="Times New Roman"/>
          <w:color w:val="000000"/>
        </w:rPr>
        <w:br/>
      </w:r>
      <w:r>
        <w:rPr>
          <w:rFonts w:ascii="Times New Roman" w:hAnsi="Times New Roman" w:cs="Times New Roman"/>
          <w:color w:val="000000"/>
        </w:rPr>
        <w:br/>
      </w:r>
    </w:p>
    <w:p w14:paraId="51B37ECE" w14:textId="77777777" w:rsidR="00EC56B5" w:rsidRDefault="00EC56B5">
      <w:pPr>
        <w:pStyle w:val="formattexttopleveltext"/>
        <w:spacing w:before="0" w:beforeAutospacing="0" w:after="0" w:afterAutospacing="0" w:line="330" w:lineRule="atLeast"/>
        <w:ind w:firstLine="480"/>
        <w:rPr>
          <w:rFonts w:ascii="Times New Roman" w:hAnsi="Times New Roman" w:cs="Times New Roman"/>
          <w:color w:val="000000"/>
        </w:rPr>
      </w:pPr>
      <w:r>
        <w:rPr>
          <w:rFonts w:ascii="Times New Roman" w:hAnsi="Times New Roman" w:cs="Times New Roman"/>
          <w:color w:val="000000"/>
        </w:rPr>
        <w:t>5.2.12. Основное лечебное здание отдельного медицинского батальона следует проектировать 2-3-этажным.</w:t>
      </w:r>
      <w:r>
        <w:rPr>
          <w:rFonts w:ascii="Times New Roman" w:hAnsi="Times New Roman" w:cs="Times New Roman"/>
          <w:color w:val="000000"/>
        </w:rPr>
        <w:br/>
      </w:r>
      <w:r>
        <w:rPr>
          <w:rFonts w:ascii="Times New Roman" w:hAnsi="Times New Roman" w:cs="Times New Roman"/>
          <w:color w:val="000000"/>
        </w:rPr>
        <w:br/>
      </w:r>
    </w:p>
    <w:p w14:paraId="6E147D2D" w14:textId="77777777" w:rsidR="00EC56B5" w:rsidRDefault="00EC56B5">
      <w:pPr>
        <w:pStyle w:val="formattexttopleveltext"/>
        <w:spacing w:before="0" w:beforeAutospacing="0" w:after="0" w:afterAutospacing="0" w:line="330" w:lineRule="atLeast"/>
        <w:ind w:firstLine="480"/>
        <w:rPr>
          <w:rFonts w:ascii="Times New Roman" w:hAnsi="Times New Roman" w:cs="Times New Roman"/>
          <w:color w:val="000000"/>
        </w:rPr>
      </w:pPr>
      <w:r>
        <w:rPr>
          <w:rFonts w:ascii="Times New Roman" w:hAnsi="Times New Roman" w:cs="Times New Roman"/>
          <w:color w:val="000000"/>
        </w:rPr>
        <w:t>5.2.13. Вместимости склада и гаража отдельного медицинского батальона определяются заданием на проектирование.</w:t>
      </w:r>
      <w:r>
        <w:rPr>
          <w:rFonts w:ascii="Times New Roman" w:hAnsi="Times New Roman" w:cs="Times New Roman"/>
          <w:color w:val="000000"/>
        </w:rPr>
        <w:br/>
      </w:r>
      <w:r>
        <w:rPr>
          <w:rFonts w:ascii="Times New Roman" w:hAnsi="Times New Roman" w:cs="Times New Roman"/>
          <w:color w:val="000000"/>
        </w:rPr>
        <w:br/>
      </w:r>
    </w:p>
    <w:p w14:paraId="2313071C" w14:textId="77777777" w:rsidR="00EC56B5" w:rsidRDefault="00EC56B5">
      <w:pPr>
        <w:pStyle w:val="formattexttopleveltext"/>
        <w:spacing w:before="0" w:beforeAutospacing="0" w:after="0" w:afterAutospacing="0" w:line="330" w:lineRule="atLeast"/>
        <w:ind w:firstLine="480"/>
        <w:rPr>
          <w:rFonts w:ascii="Times New Roman" w:hAnsi="Times New Roman" w:cs="Times New Roman"/>
          <w:color w:val="000000"/>
        </w:rPr>
      </w:pPr>
      <w:r>
        <w:rPr>
          <w:rFonts w:ascii="Times New Roman" w:hAnsi="Times New Roman" w:cs="Times New Roman"/>
          <w:color w:val="000000"/>
        </w:rPr>
        <w:t>5.2.14. В табл.2-9 приведены площади помещений основного лечебного здания отдельного медицинского батальона на 100 мест (коек) с поликлиникой на 80 посещений в смену.</w:t>
      </w:r>
      <w:r>
        <w:rPr>
          <w:rFonts w:ascii="Times New Roman" w:hAnsi="Times New Roman" w:cs="Times New Roman"/>
          <w:color w:val="000000"/>
        </w:rPr>
        <w:br/>
      </w:r>
      <w:r>
        <w:rPr>
          <w:rFonts w:ascii="Times New Roman" w:hAnsi="Times New Roman" w:cs="Times New Roman"/>
          <w:color w:val="000000"/>
        </w:rPr>
        <w:br/>
      </w:r>
    </w:p>
    <w:p w14:paraId="2C04760B" w14:textId="77777777" w:rsidR="00EC56B5" w:rsidRDefault="00EC56B5">
      <w:pPr>
        <w:pStyle w:val="formattexttopleveltext"/>
        <w:spacing w:before="0" w:beforeAutospacing="0" w:after="0" w:afterAutospacing="0" w:line="330" w:lineRule="atLeast"/>
        <w:ind w:firstLine="480"/>
        <w:rPr>
          <w:rFonts w:ascii="Times New Roman" w:hAnsi="Times New Roman" w:cs="Times New Roman"/>
          <w:color w:val="000000"/>
        </w:rPr>
      </w:pPr>
      <w:r>
        <w:rPr>
          <w:rFonts w:ascii="Times New Roman" w:hAnsi="Times New Roman" w:cs="Times New Roman"/>
          <w:color w:val="000000"/>
        </w:rPr>
        <w:t>5.2.15. Площади помещений приемного отделения и помещений выписки следует принимать по табл.2.</w:t>
      </w:r>
      <w:r>
        <w:rPr>
          <w:rFonts w:ascii="Times New Roman" w:hAnsi="Times New Roman" w:cs="Times New Roman"/>
          <w:color w:val="000000"/>
        </w:rPr>
        <w:br/>
      </w:r>
    </w:p>
    <w:p w14:paraId="423158AA" w14:textId="77777777" w:rsidR="00EC56B5" w:rsidRDefault="00EC56B5">
      <w:pPr>
        <w:pStyle w:val="formattexttopleveltext"/>
        <w:spacing w:before="24" w:beforeAutospacing="0" w:after="24" w:afterAutospacing="0" w:line="330" w:lineRule="atLeast"/>
        <w:ind w:firstLine="480"/>
        <w:rPr>
          <w:rFonts w:ascii="Times New Roman" w:hAnsi="Times New Roman" w:cs="Times New Roman"/>
          <w:color w:val="000000"/>
        </w:rPr>
      </w:pPr>
      <w:r>
        <w:rPr>
          <w:rFonts w:ascii="Times New Roman" w:hAnsi="Times New Roman" w:cs="Times New Roman"/>
          <w:color w:val="000000"/>
        </w:rPr>
        <w:br/>
      </w:r>
    </w:p>
    <w:p w14:paraId="7A235556" w14:textId="77777777" w:rsidR="00EC56B5" w:rsidRDefault="00EC56B5">
      <w:pPr>
        <w:pStyle w:val="formattexttopleveltext"/>
        <w:spacing w:before="24" w:beforeAutospacing="0" w:after="24" w:afterAutospacing="0" w:line="330" w:lineRule="atLeast"/>
        <w:jc w:val="right"/>
        <w:rPr>
          <w:rFonts w:ascii="Times New Roman" w:hAnsi="Times New Roman" w:cs="Times New Roman"/>
          <w:color w:val="000000"/>
        </w:rPr>
      </w:pPr>
      <w:r>
        <w:rPr>
          <w:rFonts w:ascii="Times New Roman" w:hAnsi="Times New Roman" w:cs="Times New Roman"/>
          <w:color w:val="000000"/>
        </w:rPr>
        <w:t>Таблица 2</w:t>
      </w:r>
    </w:p>
    <w:tbl>
      <w:tblPr>
        <w:tblW w:w="0" w:type="auto"/>
        <w:tblCellMar>
          <w:top w:w="15" w:type="dxa"/>
          <w:left w:w="15" w:type="dxa"/>
          <w:bottom w:w="15" w:type="dxa"/>
          <w:right w:w="15" w:type="dxa"/>
        </w:tblCellMar>
        <w:tblLook w:val="0000" w:firstRow="0" w:lastRow="0" w:firstColumn="0" w:lastColumn="0" w:noHBand="0" w:noVBand="0"/>
      </w:tblPr>
      <w:tblGrid>
        <w:gridCol w:w="4884"/>
        <w:gridCol w:w="1573"/>
        <w:gridCol w:w="2898"/>
      </w:tblGrid>
      <w:tr w:rsidR="00EC56B5" w:rsidRPr="00EC56B5" w14:paraId="7FDCF393" w14:textId="77777777">
        <w:trPr>
          <w:trHeight w:val="15"/>
        </w:trPr>
        <w:tc>
          <w:tcPr>
            <w:tcW w:w="6468" w:type="dxa"/>
            <w:tcBorders>
              <w:top w:val="nil"/>
              <w:left w:val="nil"/>
              <w:bottom w:val="nil"/>
              <w:right w:val="nil"/>
            </w:tcBorders>
            <w:shd w:val="clear" w:color="auto" w:fill="FFFFFF"/>
            <w:vAlign w:val="center"/>
          </w:tcPr>
          <w:p w14:paraId="388DAD71" w14:textId="77777777" w:rsidR="00EC56B5" w:rsidRPr="00EC56B5" w:rsidRDefault="00EC56B5">
            <w:pPr>
              <w:rPr>
                <w:sz w:val="2"/>
                <w:szCs w:val="2"/>
              </w:rPr>
            </w:pPr>
          </w:p>
        </w:tc>
        <w:tc>
          <w:tcPr>
            <w:tcW w:w="1848" w:type="dxa"/>
            <w:tcBorders>
              <w:top w:val="nil"/>
              <w:left w:val="nil"/>
              <w:bottom w:val="nil"/>
              <w:right w:val="nil"/>
            </w:tcBorders>
            <w:shd w:val="clear" w:color="auto" w:fill="FFFFFF"/>
            <w:vAlign w:val="center"/>
          </w:tcPr>
          <w:p w14:paraId="2E43A2CA" w14:textId="77777777" w:rsidR="00EC56B5" w:rsidRPr="00EC56B5" w:rsidRDefault="00EC56B5">
            <w:pPr>
              <w:rPr>
                <w:sz w:val="2"/>
                <w:szCs w:val="2"/>
              </w:rPr>
            </w:pPr>
          </w:p>
        </w:tc>
        <w:tc>
          <w:tcPr>
            <w:tcW w:w="3696" w:type="dxa"/>
            <w:tcBorders>
              <w:top w:val="nil"/>
              <w:left w:val="nil"/>
              <w:bottom w:val="nil"/>
              <w:right w:val="nil"/>
            </w:tcBorders>
            <w:shd w:val="clear" w:color="auto" w:fill="FFFFFF"/>
            <w:vAlign w:val="center"/>
          </w:tcPr>
          <w:p w14:paraId="73C8F7F2" w14:textId="77777777" w:rsidR="00EC56B5" w:rsidRPr="00EC56B5" w:rsidRDefault="00EC56B5">
            <w:pPr>
              <w:rPr>
                <w:sz w:val="2"/>
                <w:szCs w:val="2"/>
              </w:rPr>
            </w:pPr>
          </w:p>
        </w:tc>
      </w:tr>
      <w:tr w:rsidR="00EC56B5" w:rsidRPr="00EC56B5" w14:paraId="25F6D376" w14:textId="77777777">
        <w:tc>
          <w:tcPr>
            <w:tcW w:w="646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4" w:type="dxa"/>
              <w:bottom w:w="15" w:type="dxa"/>
              <w:right w:w="74" w:type="dxa"/>
            </w:tcMar>
          </w:tcPr>
          <w:p w14:paraId="5A79478F"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Помещения</w:t>
            </w:r>
          </w:p>
        </w:tc>
        <w:tc>
          <w:tcPr>
            <w:tcW w:w="184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4" w:type="dxa"/>
              <w:bottom w:w="15" w:type="dxa"/>
              <w:right w:w="74" w:type="dxa"/>
            </w:tcMar>
          </w:tcPr>
          <w:p w14:paraId="79BB2E35" w14:textId="5FC9A874"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Площадь, м</w:t>
            </w:r>
            <w:r w:rsidR="00754ACB">
              <w:rPr>
                <w:rFonts w:ascii="Times New Roman" w:hAnsi="Times New Roman" w:cs="Times New Roman"/>
                <w:noProof/>
                <w:sz w:val="21"/>
                <w:szCs w:val="21"/>
              </w:rPr>
              <w:drawing>
                <wp:inline distT="0" distB="0" distL="0" distR="0" wp14:anchorId="2627BF06" wp14:editId="4E5CF902">
                  <wp:extent cx="104775" cy="219075"/>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4775" cy="219075"/>
                          </a:xfrm>
                          <a:prstGeom prst="rect">
                            <a:avLst/>
                          </a:prstGeom>
                          <a:noFill/>
                          <a:ln>
                            <a:noFill/>
                          </a:ln>
                        </pic:spPr>
                      </pic:pic>
                    </a:graphicData>
                  </a:graphic>
                </wp:inline>
              </w:drawing>
            </w:r>
          </w:p>
        </w:tc>
        <w:tc>
          <w:tcPr>
            <w:tcW w:w="369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4" w:type="dxa"/>
              <w:bottom w:w="15" w:type="dxa"/>
              <w:right w:w="74" w:type="dxa"/>
            </w:tcMar>
          </w:tcPr>
          <w:p w14:paraId="1CE8B1B9"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Примечания</w:t>
            </w:r>
          </w:p>
        </w:tc>
      </w:tr>
      <w:tr w:rsidR="00EC56B5" w:rsidRPr="00EC56B5" w14:paraId="40F8B681" w14:textId="77777777">
        <w:tc>
          <w:tcPr>
            <w:tcW w:w="6468" w:type="dxa"/>
            <w:tcBorders>
              <w:top w:val="single" w:sz="6" w:space="0" w:color="000000"/>
              <w:left w:val="single" w:sz="6" w:space="0" w:color="000000"/>
              <w:bottom w:val="nil"/>
              <w:right w:val="single" w:sz="6" w:space="0" w:color="000000"/>
            </w:tcBorders>
            <w:shd w:val="clear" w:color="auto" w:fill="FFFFFF"/>
            <w:tcMar>
              <w:top w:w="15" w:type="dxa"/>
              <w:left w:w="74" w:type="dxa"/>
              <w:bottom w:w="15" w:type="dxa"/>
              <w:right w:w="74" w:type="dxa"/>
            </w:tcMar>
          </w:tcPr>
          <w:p w14:paraId="091B13C3"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ПРИЕМНОЕ ОТДЕЛЕНИЕ</w:t>
            </w:r>
          </w:p>
        </w:tc>
        <w:tc>
          <w:tcPr>
            <w:tcW w:w="1848" w:type="dxa"/>
            <w:tcBorders>
              <w:top w:val="single" w:sz="6" w:space="0" w:color="000000"/>
              <w:left w:val="single" w:sz="6" w:space="0" w:color="000000"/>
              <w:bottom w:val="nil"/>
              <w:right w:val="single" w:sz="6" w:space="0" w:color="000000"/>
            </w:tcBorders>
            <w:shd w:val="clear" w:color="auto" w:fill="FFFFFF"/>
            <w:tcMar>
              <w:top w:w="15" w:type="dxa"/>
              <w:left w:w="74" w:type="dxa"/>
              <w:bottom w:w="15" w:type="dxa"/>
              <w:right w:w="74" w:type="dxa"/>
            </w:tcMar>
          </w:tcPr>
          <w:p w14:paraId="6ED1D4A9"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p>
        </w:tc>
        <w:tc>
          <w:tcPr>
            <w:tcW w:w="3696" w:type="dxa"/>
            <w:tcBorders>
              <w:top w:val="single" w:sz="6" w:space="0" w:color="000000"/>
              <w:left w:val="single" w:sz="6" w:space="0" w:color="000000"/>
              <w:bottom w:val="nil"/>
              <w:right w:val="single" w:sz="6" w:space="0" w:color="000000"/>
            </w:tcBorders>
            <w:shd w:val="clear" w:color="auto" w:fill="FFFFFF"/>
            <w:tcMar>
              <w:top w:w="15" w:type="dxa"/>
              <w:left w:w="74" w:type="dxa"/>
              <w:bottom w:w="15" w:type="dxa"/>
              <w:right w:w="74" w:type="dxa"/>
            </w:tcMar>
          </w:tcPr>
          <w:p w14:paraId="02D859C6"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 </w:t>
            </w:r>
          </w:p>
        </w:tc>
      </w:tr>
      <w:tr w:rsidR="00EC56B5" w:rsidRPr="00EC56B5" w14:paraId="34FDFA5F" w14:textId="77777777">
        <w:tc>
          <w:tcPr>
            <w:tcW w:w="6468"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207E47D6"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Вестибюль-ожидальная с туалетом</w:t>
            </w:r>
          </w:p>
        </w:tc>
        <w:tc>
          <w:tcPr>
            <w:tcW w:w="1848"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2796A679"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12+3</w:t>
            </w:r>
          </w:p>
        </w:tc>
        <w:tc>
          <w:tcPr>
            <w:tcW w:w="3696"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597D3F9B"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p>
        </w:tc>
      </w:tr>
      <w:tr w:rsidR="00EC56B5" w:rsidRPr="00EC56B5" w14:paraId="36DF8B97" w14:textId="77777777">
        <w:tc>
          <w:tcPr>
            <w:tcW w:w="6468"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0E7AD8EB"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Помещения для временного хранения вещей больных</w:t>
            </w:r>
          </w:p>
        </w:tc>
        <w:tc>
          <w:tcPr>
            <w:tcW w:w="1848"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19E07103"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4</w:t>
            </w:r>
          </w:p>
        </w:tc>
        <w:tc>
          <w:tcPr>
            <w:tcW w:w="3696"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525C380F"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p>
        </w:tc>
      </w:tr>
      <w:tr w:rsidR="00EC56B5" w:rsidRPr="00EC56B5" w14:paraId="4FEBEAAC" w14:textId="77777777">
        <w:tc>
          <w:tcPr>
            <w:tcW w:w="6468"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38FAE829"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lastRenderedPageBreak/>
              <w:t>Бокс на 2 койки:</w:t>
            </w:r>
          </w:p>
        </w:tc>
        <w:tc>
          <w:tcPr>
            <w:tcW w:w="1848"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0CA9519A"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27х2</w:t>
            </w:r>
          </w:p>
        </w:tc>
        <w:tc>
          <w:tcPr>
            <w:tcW w:w="3696"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56AC3937"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2 бокса</w:t>
            </w:r>
          </w:p>
          <w:p w14:paraId="281BDCA2"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 </w:t>
            </w:r>
          </w:p>
        </w:tc>
      </w:tr>
      <w:tr w:rsidR="00EC56B5" w:rsidRPr="00EC56B5" w14:paraId="1E87F0AE" w14:textId="77777777">
        <w:tc>
          <w:tcPr>
            <w:tcW w:w="6468"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2896AEB0"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санитарный узел, состоящий из ванной и туалета</w:t>
            </w:r>
            <w:r>
              <w:rPr>
                <w:rStyle w:val="apple-converted-space"/>
                <w:rFonts w:ascii="Times New Roman" w:hAnsi="Times New Roman" w:cs="Times New Roman"/>
                <w:sz w:val="21"/>
                <w:szCs w:val="21"/>
              </w:rPr>
              <w:t> </w:t>
            </w:r>
          </w:p>
        </w:tc>
        <w:tc>
          <w:tcPr>
            <w:tcW w:w="1848"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37B8667C"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p>
        </w:tc>
        <w:tc>
          <w:tcPr>
            <w:tcW w:w="3696"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38408701"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p>
        </w:tc>
      </w:tr>
      <w:tr w:rsidR="00EC56B5" w:rsidRPr="00EC56B5" w14:paraId="7FFD8F86" w14:textId="77777777">
        <w:tc>
          <w:tcPr>
            <w:tcW w:w="6468"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60290958"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палата</w:t>
            </w:r>
          </w:p>
        </w:tc>
        <w:tc>
          <w:tcPr>
            <w:tcW w:w="1848"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21584F69"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 </w:t>
            </w:r>
          </w:p>
        </w:tc>
        <w:tc>
          <w:tcPr>
            <w:tcW w:w="3696"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53EB2BD6"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 </w:t>
            </w:r>
          </w:p>
        </w:tc>
      </w:tr>
      <w:tr w:rsidR="00EC56B5" w:rsidRPr="00EC56B5" w14:paraId="6BABEBB2" w14:textId="77777777">
        <w:tc>
          <w:tcPr>
            <w:tcW w:w="6468"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3D77FF44"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шлюз между палатой и коридором</w:t>
            </w:r>
          </w:p>
        </w:tc>
        <w:tc>
          <w:tcPr>
            <w:tcW w:w="1848"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3F88A9A5"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 </w:t>
            </w:r>
          </w:p>
        </w:tc>
        <w:tc>
          <w:tcPr>
            <w:tcW w:w="3696"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78E105E4"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 </w:t>
            </w:r>
          </w:p>
        </w:tc>
      </w:tr>
      <w:tr w:rsidR="00EC56B5" w:rsidRPr="00EC56B5" w14:paraId="4BBF9CE2" w14:textId="77777777">
        <w:tc>
          <w:tcPr>
            <w:tcW w:w="6468"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3D7DECD9"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Палата на 1 койку с туалетом</w:t>
            </w:r>
          </w:p>
        </w:tc>
        <w:tc>
          <w:tcPr>
            <w:tcW w:w="1848"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22F40AF0"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14х2</w:t>
            </w:r>
          </w:p>
        </w:tc>
        <w:tc>
          <w:tcPr>
            <w:tcW w:w="3696"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07546552"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2 палаты</w:t>
            </w:r>
          </w:p>
        </w:tc>
      </w:tr>
      <w:tr w:rsidR="00EC56B5" w:rsidRPr="00EC56B5" w14:paraId="5FABC29B" w14:textId="77777777">
        <w:tc>
          <w:tcPr>
            <w:tcW w:w="6468"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10F25662"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Смотровая</w:t>
            </w:r>
          </w:p>
        </w:tc>
        <w:tc>
          <w:tcPr>
            <w:tcW w:w="1848"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3BE89DA2"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12</w:t>
            </w:r>
          </w:p>
        </w:tc>
        <w:tc>
          <w:tcPr>
            <w:tcW w:w="3696"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65F413E2"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p>
        </w:tc>
      </w:tr>
      <w:tr w:rsidR="00EC56B5" w:rsidRPr="00EC56B5" w14:paraId="0A147C19" w14:textId="77777777">
        <w:tc>
          <w:tcPr>
            <w:tcW w:w="6468"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5B5597AA"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Санитарный пропускник:</w:t>
            </w:r>
            <w:r>
              <w:rPr>
                <w:rStyle w:val="apple-converted-space"/>
                <w:rFonts w:ascii="Times New Roman" w:hAnsi="Times New Roman" w:cs="Times New Roman"/>
                <w:sz w:val="21"/>
                <w:szCs w:val="21"/>
              </w:rPr>
              <w:t> </w:t>
            </w:r>
          </w:p>
        </w:tc>
        <w:tc>
          <w:tcPr>
            <w:tcW w:w="1848"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7DA8290C"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 </w:t>
            </w:r>
          </w:p>
        </w:tc>
        <w:tc>
          <w:tcPr>
            <w:tcW w:w="3696"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373BBED3"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p>
        </w:tc>
      </w:tr>
      <w:tr w:rsidR="00EC56B5" w:rsidRPr="00EC56B5" w14:paraId="249959C2" w14:textId="77777777">
        <w:tc>
          <w:tcPr>
            <w:tcW w:w="6468"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4EE97D95"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раздевальная</w:t>
            </w:r>
          </w:p>
        </w:tc>
        <w:tc>
          <w:tcPr>
            <w:tcW w:w="1848"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6E83A74D"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6</w:t>
            </w:r>
          </w:p>
        </w:tc>
        <w:tc>
          <w:tcPr>
            <w:tcW w:w="3696"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4BB61D92"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 </w:t>
            </w:r>
          </w:p>
        </w:tc>
      </w:tr>
      <w:tr w:rsidR="00EC56B5" w:rsidRPr="00EC56B5" w14:paraId="3FD9E823" w14:textId="77777777">
        <w:tc>
          <w:tcPr>
            <w:tcW w:w="6468"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2A153AA6"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ванная с душем</w:t>
            </w:r>
          </w:p>
        </w:tc>
        <w:tc>
          <w:tcPr>
            <w:tcW w:w="1848"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0B77BD9C"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10</w:t>
            </w:r>
          </w:p>
        </w:tc>
        <w:tc>
          <w:tcPr>
            <w:tcW w:w="3696"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0BB1D235"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 </w:t>
            </w:r>
          </w:p>
        </w:tc>
      </w:tr>
      <w:tr w:rsidR="00EC56B5" w:rsidRPr="00EC56B5" w14:paraId="65E369E4" w14:textId="77777777">
        <w:tc>
          <w:tcPr>
            <w:tcW w:w="6468"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25AB58FD"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одевальная</w:t>
            </w:r>
          </w:p>
        </w:tc>
        <w:tc>
          <w:tcPr>
            <w:tcW w:w="1848"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3981A652"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6</w:t>
            </w:r>
          </w:p>
        </w:tc>
        <w:tc>
          <w:tcPr>
            <w:tcW w:w="3696"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3DD66B69"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 </w:t>
            </w:r>
          </w:p>
        </w:tc>
      </w:tr>
      <w:tr w:rsidR="00EC56B5" w:rsidRPr="00EC56B5" w14:paraId="3B9BB1D2" w14:textId="77777777">
        <w:tc>
          <w:tcPr>
            <w:tcW w:w="6468"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60624C5B"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Процедурная</w:t>
            </w:r>
          </w:p>
        </w:tc>
        <w:tc>
          <w:tcPr>
            <w:tcW w:w="1848"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36183AEA"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15</w:t>
            </w:r>
          </w:p>
        </w:tc>
        <w:tc>
          <w:tcPr>
            <w:tcW w:w="3696"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5A990683"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p>
        </w:tc>
      </w:tr>
      <w:tr w:rsidR="00EC56B5" w:rsidRPr="00EC56B5" w14:paraId="06B31CD5" w14:textId="77777777">
        <w:tc>
          <w:tcPr>
            <w:tcW w:w="6468"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5F01A426"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Перевязочная</w:t>
            </w:r>
          </w:p>
        </w:tc>
        <w:tc>
          <w:tcPr>
            <w:tcW w:w="1848"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5D031DFE"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22</w:t>
            </w:r>
          </w:p>
        </w:tc>
        <w:tc>
          <w:tcPr>
            <w:tcW w:w="3696"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5BA29175"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p>
        </w:tc>
      </w:tr>
      <w:tr w:rsidR="00EC56B5" w:rsidRPr="00EC56B5" w14:paraId="23C7ABF6" w14:textId="77777777">
        <w:tc>
          <w:tcPr>
            <w:tcW w:w="6468"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2065DD5D"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Кабинет функциональной диагностики</w:t>
            </w:r>
          </w:p>
        </w:tc>
        <w:tc>
          <w:tcPr>
            <w:tcW w:w="1848"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7EEA0549"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18</w:t>
            </w:r>
          </w:p>
        </w:tc>
        <w:tc>
          <w:tcPr>
            <w:tcW w:w="3696"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72D9ACD0"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p>
        </w:tc>
      </w:tr>
      <w:tr w:rsidR="00EC56B5" w:rsidRPr="00EC56B5" w14:paraId="5BCF8EA7" w14:textId="77777777">
        <w:tc>
          <w:tcPr>
            <w:tcW w:w="6468"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3E1CD4B5"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Помещение для хранения передвижного рентгеновского аппарата и фотолаборатория</w:t>
            </w:r>
          </w:p>
        </w:tc>
        <w:tc>
          <w:tcPr>
            <w:tcW w:w="1848"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73190382"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10+6</w:t>
            </w:r>
          </w:p>
        </w:tc>
        <w:tc>
          <w:tcPr>
            <w:tcW w:w="3696"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21A897AD"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p>
        </w:tc>
      </w:tr>
      <w:tr w:rsidR="00EC56B5" w:rsidRPr="00EC56B5" w14:paraId="194F6FAA" w14:textId="77777777">
        <w:tc>
          <w:tcPr>
            <w:tcW w:w="6468"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44A08F75"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Лаборатория срочных анализов</w:t>
            </w:r>
          </w:p>
        </w:tc>
        <w:tc>
          <w:tcPr>
            <w:tcW w:w="1848"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5EAC5FD5"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12</w:t>
            </w:r>
          </w:p>
        </w:tc>
        <w:tc>
          <w:tcPr>
            <w:tcW w:w="3696"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15E5508A"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p>
        </w:tc>
      </w:tr>
      <w:tr w:rsidR="00EC56B5" w:rsidRPr="00EC56B5" w14:paraId="360FF39D" w14:textId="77777777">
        <w:tc>
          <w:tcPr>
            <w:tcW w:w="6468"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177B82B6"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Буфет</w:t>
            </w:r>
          </w:p>
        </w:tc>
        <w:tc>
          <w:tcPr>
            <w:tcW w:w="1848"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78522B33"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12</w:t>
            </w:r>
          </w:p>
        </w:tc>
        <w:tc>
          <w:tcPr>
            <w:tcW w:w="3696"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03502E61"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p>
        </w:tc>
      </w:tr>
      <w:tr w:rsidR="00EC56B5" w:rsidRPr="00EC56B5" w14:paraId="165C2BF7" w14:textId="77777777">
        <w:tc>
          <w:tcPr>
            <w:tcW w:w="6468"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1D01A69B"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Кабинет начальника отделения</w:t>
            </w:r>
          </w:p>
        </w:tc>
        <w:tc>
          <w:tcPr>
            <w:tcW w:w="1848"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6361473F"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12</w:t>
            </w:r>
          </w:p>
        </w:tc>
        <w:tc>
          <w:tcPr>
            <w:tcW w:w="3696"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25F72BE8"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p>
        </w:tc>
      </w:tr>
      <w:tr w:rsidR="00EC56B5" w:rsidRPr="00EC56B5" w14:paraId="2BB90682" w14:textId="77777777">
        <w:tc>
          <w:tcPr>
            <w:tcW w:w="6468"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690F5D8C"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Кабинет дежурного врача</w:t>
            </w:r>
          </w:p>
        </w:tc>
        <w:tc>
          <w:tcPr>
            <w:tcW w:w="1848"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0D84B441"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10</w:t>
            </w:r>
          </w:p>
        </w:tc>
        <w:tc>
          <w:tcPr>
            <w:tcW w:w="3696"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3703E6C6"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p>
        </w:tc>
      </w:tr>
      <w:tr w:rsidR="00EC56B5" w:rsidRPr="00EC56B5" w14:paraId="074CCD39" w14:textId="77777777">
        <w:tc>
          <w:tcPr>
            <w:tcW w:w="6468"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743B7520"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Комната старшей медицинской сестры</w:t>
            </w:r>
          </w:p>
        </w:tc>
        <w:tc>
          <w:tcPr>
            <w:tcW w:w="1848"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28094CE7"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10</w:t>
            </w:r>
          </w:p>
        </w:tc>
        <w:tc>
          <w:tcPr>
            <w:tcW w:w="3696"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07D81290"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p>
        </w:tc>
      </w:tr>
      <w:tr w:rsidR="00EC56B5" w:rsidRPr="00EC56B5" w14:paraId="7860892D" w14:textId="77777777">
        <w:tc>
          <w:tcPr>
            <w:tcW w:w="6468"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2869ABF2"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Туалет для персонала</w:t>
            </w:r>
          </w:p>
        </w:tc>
        <w:tc>
          <w:tcPr>
            <w:tcW w:w="1848"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78F62B24"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3</w:t>
            </w:r>
          </w:p>
        </w:tc>
        <w:tc>
          <w:tcPr>
            <w:tcW w:w="3696"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16E2082E"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p>
        </w:tc>
      </w:tr>
      <w:tr w:rsidR="00EC56B5" w:rsidRPr="00EC56B5" w14:paraId="50A20DF2" w14:textId="77777777">
        <w:tc>
          <w:tcPr>
            <w:tcW w:w="6468"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2A7B7398"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Комната личной гигиены персонала</w:t>
            </w:r>
          </w:p>
        </w:tc>
        <w:tc>
          <w:tcPr>
            <w:tcW w:w="1848"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5D0E4597"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5</w:t>
            </w:r>
          </w:p>
        </w:tc>
        <w:tc>
          <w:tcPr>
            <w:tcW w:w="3696"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0790949D"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p>
        </w:tc>
      </w:tr>
      <w:tr w:rsidR="00EC56B5" w:rsidRPr="00EC56B5" w14:paraId="514BFA9B" w14:textId="77777777">
        <w:tc>
          <w:tcPr>
            <w:tcW w:w="6468"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73FDDE9E"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Комната персонала</w:t>
            </w:r>
          </w:p>
        </w:tc>
        <w:tc>
          <w:tcPr>
            <w:tcW w:w="1848"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6D524E34"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8</w:t>
            </w:r>
          </w:p>
        </w:tc>
        <w:tc>
          <w:tcPr>
            <w:tcW w:w="3696"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098F1602"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p>
        </w:tc>
      </w:tr>
      <w:tr w:rsidR="00EC56B5" w:rsidRPr="00EC56B5" w14:paraId="15004150" w14:textId="77777777">
        <w:tc>
          <w:tcPr>
            <w:tcW w:w="6468"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6AD9E8C5"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Кладовая предметов уборки с поливочным краном, трапом и сушилкой</w:t>
            </w:r>
          </w:p>
        </w:tc>
        <w:tc>
          <w:tcPr>
            <w:tcW w:w="1848"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44C3ACF3"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4</w:t>
            </w:r>
          </w:p>
        </w:tc>
        <w:tc>
          <w:tcPr>
            <w:tcW w:w="3696"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21CEC8F6"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Сушилка выполняется в виде регистра из гладких труб</w:t>
            </w:r>
          </w:p>
        </w:tc>
      </w:tr>
      <w:tr w:rsidR="00EC56B5" w:rsidRPr="00EC56B5" w14:paraId="1060AFBE" w14:textId="77777777">
        <w:tc>
          <w:tcPr>
            <w:tcW w:w="6468"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45D65987"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Кладовая грязного белья</w:t>
            </w:r>
          </w:p>
        </w:tc>
        <w:tc>
          <w:tcPr>
            <w:tcW w:w="1848"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4B35641D"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4</w:t>
            </w:r>
          </w:p>
        </w:tc>
        <w:tc>
          <w:tcPr>
            <w:tcW w:w="3696"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5A4E7EBB"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p>
        </w:tc>
      </w:tr>
      <w:tr w:rsidR="00EC56B5" w:rsidRPr="00EC56B5" w14:paraId="7F3E336B" w14:textId="77777777">
        <w:tc>
          <w:tcPr>
            <w:tcW w:w="6468"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6842BD66"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Кладовая чистого белья</w:t>
            </w:r>
          </w:p>
        </w:tc>
        <w:tc>
          <w:tcPr>
            <w:tcW w:w="1848"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6368E6CB"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4</w:t>
            </w:r>
          </w:p>
        </w:tc>
        <w:tc>
          <w:tcPr>
            <w:tcW w:w="3696"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4A6AD36F"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p>
        </w:tc>
      </w:tr>
      <w:tr w:rsidR="00EC56B5" w:rsidRPr="00EC56B5" w14:paraId="3E3C61CA" w14:textId="77777777">
        <w:tc>
          <w:tcPr>
            <w:tcW w:w="6468"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104797DF"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Помещение для временного хранения трупов с машинным отделением</w:t>
            </w:r>
          </w:p>
        </w:tc>
        <w:tc>
          <w:tcPr>
            <w:tcW w:w="1848"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2599ED33"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8+10</w:t>
            </w:r>
          </w:p>
          <w:p w14:paraId="1D2D974B"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p>
        </w:tc>
        <w:tc>
          <w:tcPr>
            <w:tcW w:w="3696"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7911E2F2"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p>
        </w:tc>
      </w:tr>
      <w:tr w:rsidR="00EC56B5" w:rsidRPr="00EC56B5" w14:paraId="21047046" w14:textId="77777777">
        <w:tc>
          <w:tcPr>
            <w:tcW w:w="6468"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2D80503C"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ПОМЕЩЕНИЯ ВЫПИСКИ</w:t>
            </w:r>
          </w:p>
        </w:tc>
        <w:tc>
          <w:tcPr>
            <w:tcW w:w="1848"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2E92DD13"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p>
        </w:tc>
        <w:tc>
          <w:tcPr>
            <w:tcW w:w="3696"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5337DC1F"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p>
        </w:tc>
      </w:tr>
      <w:tr w:rsidR="00EC56B5" w:rsidRPr="00EC56B5" w14:paraId="05A14164" w14:textId="77777777">
        <w:tc>
          <w:tcPr>
            <w:tcW w:w="6468"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4253ED32"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Комната медицинской сестры</w:t>
            </w:r>
          </w:p>
        </w:tc>
        <w:tc>
          <w:tcPr>
            <w:tcW w:w="1848"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28BF60BF"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10</w:t>
            </w:r>
          </w:p>
        </w:tc>
        <w:tc>
          <w:tcPr>
            <w:tcW w:w="3696"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50EF4119"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p>
        </w:tc>
      </w:tr>
      <w:tr w:rsidR="00EC56B5" w:rsidRPr="00EC56B5" w14:paraId="5F43FFD3" w14:textId="77777777">
        <w:tc>
          <w:tcPr>
            <w:tcW w:w="6468" w:type="dxa"/>
            <w:tcBorders>
              <w:top w:val="nil"/>
              <w:left w:val="single" w:sz="6" w:space="0" w:color="000000"/>
              <w:bottom w:val="single" w:sz="6" w:space="0" w:color="000000"/>
              <w:right w:val="single" w:sz="6" w:space="0" w:color="000000"/>
            </w:tcBorders>
            <w:shd w:val="clear" w:color="auto" w:fill="FFFFFF"/>
            <w:tcMar>
              <w:top w:w="15" w:type="dxa"/>
              <w:left w:w="74" w:type="dxa"/>
              <w:bottom w:w="15" w:type="dxa"/>
              <w:right w:w="74" w:type="dxa"/>
            </w:tcMar>
          </w:tcPr>
          <w:p w14:paraId="16563C9F"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Кабинет для переодевания</w:t>
            </w:r>
          </w:p>
        </w:tc>
        <w:tc>
          <w:tcPr>
            <w:tcW w:w="1848" w:type="dxa"/>
            <w:tcBorders>
              <w:top w:val="nil"/>
              <w:left w:val="single" w:sz="6" w:space="0" w:color="000000"/>
              <w:bottom w:val="single" w:sz="6" w:space="0" w:color="000000"/>
              <w:right w:val="single" w:sz="6" w:space="0" w:color="000000"/>
            </w:tcBorders>
            <w:shd w:val="clear" w:color="auto" w:fill="FFFFFF"/>
            <w:tcMar>
              <w:top w:w="15" w:type="dxa"/>
              <w:left w:w="74" w:type="dxa"/>
              <w:bottom w:w="15" w:type="dxa"/>
              <w:right w:w="74" w:type="dxa"/>
            </w:tcMar>
          </w:tcPr>
          <w:p w14:paraId="05606872"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3х2</w:t>
            </w:r>
          </w:p>
        </w:tc>
        <w:tc>
          <w:tcPr>
            <w:tcW w:w="3696" w:type="dxa"/>
            <w:tcBorders>
              <w:top w:val="nil"/>
              <w:left w:val="single" w:sz="6" w:space="0" w:color="000000"/>
              <w:bottom w:val="single" w:sz="6" w:space="0" w:color="000000"/>
              <w:right w:val="single" w:sz="6" w:space="0" w:color="000000"/>
            </w:tcBorders>
            <w:shd w:val="clear" w:color="auto" w:fill="FFFFFF"/>
            <w:tcMar>
              <w:top w:w="15" w:type="dxa"/>
              <w:left w:w="74" w:type="dxa"/>
              <w:bottom w:w="15" w:type="dxa"/>
              <w:right w:w="74" w:type="dxa"/>
            </w:tcMar>
          </w:tcPr>
          <w:p w14:paraId="5E93983B"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2 кабины</w:t>
            </w:r>
          </w:p>
        </w:tc>
      </w:tr>
    </w:tbl>
    <w:p w14:paraId="4EBA2D2D" w14:textId="77777777" w:rsidR="00EC56B5" w:rsidRDefault="00EC56B5">
      <w:pPr>
        <w:pStyle w:val="formattexttopleveltext"/>
        <w:spacing w:before="24" w:beforeAutospacing="0" w:after="24" w:afterAutospacing="0" w:line="330" w:lineRule="atLeast"/>
        <w:rPr>
          <w:rFonts w:ascii="Times New Roman" w:hAnsi="Times New Roman" w:cs="Times New Roman"/>
          <w:color w:val="000000"/>
        </w:rPr>
      </w:pPr>
      <w:r>
        <w:rPr>
          <w:rFonts w:ascii="Times New Roman" w:hAnsi="Times New Roman" w:cs="Times New Roman"/>
          <w:color w:val="000000"/>
        </w:rPr>
        <w:br/>
      </w:r>
      <w:r>
        <w:rPr>
          <w:rFonts w:ascii="Times New Roman" w:hAnsi="Times New Roman" w:cs="Times New Roman"/>
          <w:color w:val="000000"/>
        </w:rPr>
        <w:br/>
      </w:r>
    </w:p>
    <w:p w14:paraId="5763E3EC" w14:textId="77777777" w:rsidR="00EC56B5" w:rsidRDefault="00EC56B5">
      <w:pPr>
        <w:pStyle w:val="formattexttopleveltext"/>
        <w:spacing w:before="0" w:beforeAutospacing="0" w:after="0" w:afterAutospacing="0" w:line="330" w:lineRule="atLeast"/>
        <w:ind w:firstLine="480"/>
        <w:rPr>
          <w:rFonts w:ascii="Times New Roman" w:hAnsi="Times New Roman" w:cs="Times New Roman"/>
          <w:color w:val="000000"/>
        </w:rPr>
      </w:pPr>
      <w:r>
        <w:rPr>
          <w:rFonts w:ascii="Times New Roman" w:hAnsi="Times New Roman" w:cs="Times New Roman"/>
          <w:color w:val="000000"/>
        </w:rPr>
        <w:lastRenderedPageBreak/>
        <w:t>5.2.16. Площади помещений кожно-венерологического отделения на 10 мест (коек) следует принимать по табл.3.</w:t>
      </w:r>
      <w:r>
        <w:rPr>
          <w:rFonts w:ascii="Times New Roman" w:hAnsi="Times New Roman" w:cs="Times New Roman"/>
          <w:color w:val="000000"/>
        </w:rPr>
        <w:br/>
      </w:r>
    </w:p>
    <w:p w14:paraId="2E2BC700" w14:textId="77777777" w:rsidR="00EC56B5" w:rsidRDefault="00EC56B5">
      <w:pPr>
        <w:pStyle w:val="formattexttopleveltext"/>
        <w:spacing w:before="24" w:beforeAutospacing="0" w:after="24" w:afterAutospacing="0" w:line="330" w:lineRule="atLeast"/>
        <w:ind w:firstLine="480"/>
        <w:rPr>
          <w:rFonts w:ascii="Times New Roman" w:hAnsi="Times New Roman" w:cs="Times New Roman"/>
          <w:color w:val="000000"/>
        </w:rPr>
      </w:pPr>
      <w:r>
        <w:rPr>
          <w:rFonts w:ascii="Times New Roman" w:hAnsi="Times New Roman" w:cs="Times New Roman"/>
          <w:color w:val="000000"/>
        </w:rPr>
        <w:br/>
      </w:r>
    </w:p>
    <w:p w14:paraId="607E24EA" w14:textId="77777777" w:rsidR="00EC56B5" w:rsidRDefault="00EC56B5">
      <w:pPr>
        <w:pStyle w:val="formattexttopleveltext"/>
        <w:spacing w:before="24" w:beforeAutospacing="0" w:after="24" w:afterAutospacing="0" w:line="330" w:lineRule="atLeast"/>
        <w:jc w:val="right"/>
        <w:rPr>
          <w:rFonts w:ascii="Times New Roman" w:hAnsi="Times New Roman" w:cs="Times New Roman"/>
          <w:color w:val="000000"/>
        </w:rPr>
      </w:pPr>
      <w:r>
        <w:rPr>
          <w:rFonts w:ascii="Times New Roman" w:hAnsi="Times New Roman" w:cs="Times New Roman"/>
          <w:color w:val="000000"/>
        </w:rPr>
        <w:t>Таблица 3</w:t>
      </w:r>
    </w:p>
    <w:tbl>
      <w:tblPr>
        <w:tblW w:w="0" w:type="auto"/>
        <w:tblCellMar>
          <w:top w:w="15" w:type="dxa"/>
          <w:left w:w="15" w:type="dxa"/>
          <w:bottom w:w="15" w:type="dxa"/>
          <w:right w:w="15" w:type="dxa"/>
        </w:tblCellMar>
        <w:tblLook w:val="0000" w:firstRow="0" w:lastRow="0" w:firstColumn="0" w:lastColumn="0" w:noHBand="0" w:noVBand="0"/>
      </w:tblPr>
      <w:tblGrid>
        <w:gridCol w:w="4905"/>
        <w:gridCol w:w="1566"/>
        <w:gridCol w:w="2884"/>
      </w:tblGrid>
      <w:tr w:rsidR="00EC56B5" w:rsidRPr="00EC56B5" w14:paraId="5D23BA98" w14:textId="77777777">
        <w:trPr>
          <w:trHeight w:val="15"/>
        </w:trPr>
        <w:tc>
          <w:tcPr>
            <w:tcW w:w="6468" w:type="dxa"/>
            <w:tcBorders>
              <w:top w:val="nil"/>
              <w:left w:val="nil"/>
              <w:bottom w:val="nil"/>
              <w:right w:val="nil"/>
            </w:tcBorders>
            <w:shd w:val="clear" w:color="auto" w:fill="FFFFFF"/>
            <w:vAlign w:val="center"/>
          </w:tcPr>
          <w:p w14:paraId="625AFDA5" w14:textId="77777777" w:rsidR="00EC56B5" w:rsidRPr="00EC56B5" w:rsidRDefault="00EC56B5">
            <w:pPr>
              <w:rPr>
                <w:sz w:val="2"/>
                <w:szCs w:val="2"/>
              </w:rPr>
            </w:pPr>
          </w:p>
        </w:tc>
        <w:tc>
          <w:tcPr>
            <w:tcW w:w="1848" w:type="dxa"/>
            <w:tcBorders>
              <w:top w:val="nil"/>
              <w:left w:val="nil"/>
              <w:bottom w:val="nil"/>
              <w:right w:val="nil"/>
            </w:tcBorders>
            <w:shd w:val="clear" w:color="auto" w:fill="FFFFFF"/>
            <w:vAlign w:val="center"/>
          </w:tcPr>
          <w:p w14:paraId="57C19E92" w14:textId="77777777" w:rsidR="00EC56B5" w:rsidRPr="00EC56B5" w:rsidRDefault="00EC56B5">
            <w:pPr>
              <w:rPr>
                <w:sz w:val="2"/>
                <w:szCs w:val="2"/>
              </w:rPr>
            </w:pPr>
          </w:p>
        </w:tc>
        <w:tc>
          <w:tcPr>
            <w:tcW w:w="3696" w:type="dxa"/>
            <w:tcBorders>
              <w:top w:val="nil"/>
              <w:left w:val="nil"/>
              <w:bottom w:val="nil"/>
              <w:right w:val="nil"/>
            </w:tcBorders>
            <w:shd w:val="clear" w:color="auto" w:fill="FFFFFF"/>
            <w:vAlign w:val="center"/>
          </w:tcPr>
          <w:p w14:paraId="39ED3C01" w14:textId="77777777" w:rsidR="00EC56B5" w:rsidRPr="00EC56B5" w:rsidRDefault="00EC56B5">
            <w:pPr>
              <w:rPr>
                <w:sz w:val="2"/>
                <w:szCs w:val="2"/>
              </w:rPr>
            </w:pPr>
          </w:p>
        </w:tc>
      </w:tr>
      <w:tr w:rsidR="00EC56B5" w:rsidRPr="00EC56B5" w14:paraId="7C913D6F" w14:textId="77777777">
        <w:tc>
          <w:tcPr>
            <w:tcW w:w="646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4" w:type="dxa"/>
              <w:bottom w:w="15" w:type="dxa"/>
              <w:right w:w="74" w:type="dxa"/>
            </w:tcMar>
          </w:tcPr>
          <w:p w14:paraId="3EBA36F4"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Помещения</w:t>
            </w:r>
          </w:p>
        </w:tc>
        <w:tc>
          <w:tcPr>
            <w:tcW w:w="184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4" w:type="dxa"/>
              <w:bottom w:w="15" w:type="dxa"/>
              <w:right w:w="74" w:type="dxa"/>
            </w:tcMar>
          </w:tcPr>
          <w:p w14:paraId="08DB1166" w14:textId="2AAD683C"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Площадь, м</w:t>
            </w:r>
            <w:r w:rsidR="00754ACB">
              <w:rPr>
                <w:rFonts w:ascii="Times New Roman" w:hAnsi="Times New Roman" w:cs="Times New Roman"/>
                <w:noProof/>
                <w:sz w:val="21"/>
                <w:szCs w:val="21"/>
              </w:rPr>
              <w:drawing>
                <wp:inline distT="0" distB="0" distL="0" distR="0" wp14:anchorId="5DD81455" wp14:editId="78568807">
                  <wp:extent cx="104775" cy="219075"/>
                  <wp:effectExtent l="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4775" cy="219075"/>
                          </a:xfrm>
                          <a:prstGeom prst="rect">
                            <a:avLst/>
                          </a:prstGeom>
                          <a:noFill/>
                          <a:ln>
                            <a:noFill/>
                          </a:ln>
                        </pic:spPr>
                      </pic:pic>
                    </a:graphicData>
                  </a:graphic>
                </wp:inline>
              </w:drawing>
            </w:r>
          </w:p>
        </w:tc>
        <w:tc>
          <w:tcPr>
            <w:tcW w:w="369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4" w:type="dxa"/>
              <w:bottom w:w="15" w:type="dxa"/>
              <w:right w:w="74" w:type="dxa"/>
            </w:tcMar>
          </w:tcPr>
          <w:p w14:paraId="573738F7"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Примечания</w:t>
            </w:r>
          </w:p>
        </w:tc>
      </w:tr>
      <w:tr w:rsidR="00EC56B5" w:rsidRPr="00EC56B5" w14:paraId="10F06867" w14:textId="77777777">
        <w:tc>
          <w:tcPr>
            <w:tcW w:w="6468" w:type="dxa"/>
            <w:tcBorders>
              <w:top w:val="single" w:sz="6" w:space="0" w:color="000000"/>
              <w:left w:val="single" w:sz="6" w:space="0" w:color="000000"/>
              <w:bottom w:val="nil"/>
              <w:right w:val="single" w:sz="6" w:space="0" w:color="000000"/>
            </w:tcBorders>
            <w:shd w:val="clear" w:color="auto" w:fill="FFFFFF"/>
            <w:tcMar>
              <w:top w:w="15" w:type="dxa"/>
              <w:left w:w="74" w:type="dxa"/>
              <w:bottom w:w="15" w:type="dxa"/>
              <w:right w:w="74" w:type="dxa"/>
            </w:tcMar>
          </w:tcPr>
          <w:p w14:paraId="6AEEC621"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Вестибюль-ожидальная с туалетом</w:t>
            </w:r>
          </w:p>
        </w:tc>
        <w:tc>
          <w:tcPr>
            <w:tcW w:w="1848" w:type="dxa"/>
            <w:tcBorders>
              <w:top w:val="single" w:sz="6" w:space="0" w:color="000000"/>
              <w:left w:val="single" w:sz="6" w:space="0" w:color="000000"/>
              <w:bottom w:val="nil"/>
              <w:right w:val="single" w:sz="6" w:space="0" w:color="000000"/>
            </w:tcBorders>
            <w:shd w:val="clear" w:color="auto" w:fill="FFFFFF"/>
            <w:tcMar>
              <w:top w:w="15" w:type="dxa"/>
              <w:left w:w="74" w:type="dxa"/>
              <w:bottom w:w="15" w:type="dxa"/>
              <w:right w:w="74" w:type="dxa"/>
            </w:tcMar>
          </w:tcPr>
          <w:p w14:paraId="6533D519"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12</w:t>
            </w:r>
          </w:p>
        </w:tc>
        <w:tc>
          <w:tcPr>
            <w:tcW w:w="3696" w:type="dxa"/>
            <w:tcBorders>
              <w:top w:val="single" w:sz="6" w:space="0" w:color="000000"/>
              <w:left w:val="single" w:sz="6" w:space="0" w:color="000000"/>
              <w:bottom w:val="nil"/>
              <w:right w:val="single" w:sz="6" w:space="0" w:color="000000"/>
            </w:tcBorders>
            <w:shd w:val="clear" w:color="auto" w:fill="FFFFFF"/>
            <w:tcMar>
              <w:top w:w="15" w:type="dxa"/>
              <w:left w:w="74" w:type="dxa"/>
              <w:bottom w:w="15" w:type="dxa"/>
              <w:right w:w="74" w:type="dxa"/>
            </w:tcMar>
          </w:tcPr>
          <w:p w14:paraId="10831CB1"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p>
        </w:tc>
      </w:tr>
      <w:tr w:rsidR="00EC56B5" w:rsidRPr="00EC56B5" w14:paraId="59E7E914" w14:textId="77777777">
        <w:tc>
          <w:tcPr>
            <w:tcW w:w="6468"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71E1F070"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Шкаф для хранения вещей больных</w:t>
            </w:r>
          </w:p>
        </w:tc>
        <w:tc>
          <w:tcPr>
            <w:tcW w:w="1848"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03D1DB4C"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2</w:t>
            </w:r>
          </w:p>
        </w:tc>
        <w:tc>
          <w:tcPr>
            <w:tcW w:w="3696"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24D6A796"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p>
        </w:tc>
      </w:tr>
      <w:tr w:rsidR="00EC56B5" w:rsidRPr="00EC56B5" w14:paraId="3AFD1994" w14:textId="77777777">
        <w:tc>
          <w:tcPr>
            <w:tcW w:w="6468"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30E577F6"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Смотровая</w:t>
            </w:r>
          </w:p>
        </w:tc>
        <w:tc>
          <w:tcPr>
            <w:tcW w:w="1848"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6E37EE15"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12</w:t>
            </w:r>
          </w:p>
        </w:tc>
        <w:tc>
          <w:tcPr>
            <w:tcW w:w="3696"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72B59409"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p>
        </w:tc>
      </w:tr>
      <w:tr w:rsidR="00EC56B5" w:rsidRPr="00EC56B5" w14:paraId="0E159E94" w14:textId="77777777">
        <w:tc>
          <w:tcPr>
            <w:tcW w:w="6468"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1ACB036E"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Санитарный пропускник:</w:t>
            </w:r>
          </w:p>
        </w:tc>
        <w:tc>
          <w:tcPr>
            <w:tcW w:w="1848"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794F636E"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p>
        </w:tc>
        <w:tc>
          <w:tcPr>
            <w:tcW w:w="3696"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75A6764F"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p>
        </w:tc>
      </w:tr>
      <w:tr w:rsidR="00EC56B5" w:rsidRPr="00EC56B5" w14:paraId="60478C87" w14:textId="77777777">
        <w:tc>
          <w:tcPr>
            <w:tcW w:w="6468"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6E713A34"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раздевальная</w:t>
            </w:r>
          </w:p>
        </w:tc>
        <w:tc>
          <w:tcPr>
            <w:tcW w:w="1848"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08D2BDB4"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6</w:t>
            </w:r>
          </w:p>
        </w:tc>
        <w:tc>
          <w:tcPr>
            <w:tcW w:w="3696"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17C44995"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p>
        </w:tc>
      </w:tr>
      <w:tr w:rsidR="00EC56B5" w:rsidRPr="00EC56B5" w14:paraId="668F9EDF" w14:textId="77777777">
        <w:tc>
          <w:tcPr>
            <w:tcW w:w="6468"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33E7081C"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ванная с душем</w:t>
            </w:r>
          </w:p>
        </w:tc>
        <w:tc>
          <w:tcPr>
            <w:tcW w:w="1848"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412EF7AF"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10</w:t>
            </w:r>
          </w:p>
        </w:tc>
        <w:tc>
          <w:tcPr>
            <w:tcW w:w="3696"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41E0C26D"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p>
        </w:tc>
      </w:tr>
      <w:tr w:rsidR="00EC56B5" w:rsidRPr="00EC56B5" w14:paraId="6833141B" w14:textId="77777777">
        <w:tc>
          <w:tcPr>
            <w:tcW w:w="6468"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2ECEB198"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одевальная</w:t>
            </w:r>
          </w:p>
        </w:tc>
        <w:tc>
          <w:tcPr>
            <w:tcW w:w="1848"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4A7FF33A"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6</w:t>
            </w:r>
          </w:p>
        </w:tc>
        <w:tc>
          <w:tcPr>
            <w:tcW w:w="3696"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29A2DE33"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p>
        </w:tc>
      </w:tr>
      <w:tr w:rsidR="00EC56B5" w:rsidRPr="00EC56B5" w14:paraId="3220425E" w14:textId="77777777">
        <w:tc>
          <w:tcPr>
            <w:tcW w:w="6468"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0A9737E3"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Палата на 2 койки</w:t>
            </w:r>
          </w:p>
        </w:tc>
        <w:tc>
          <w:tcPr>
            <w:tcW w:w="1848"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6647BE67"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14</w:t>
            </w:r>
          </w:p>
        </w:tc>
        <w:tc>
          <w:tcPr>
            <w:tcW w:w="3696"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6960656F"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2 палаты</w:t>
            </w:r>
          </w:p>
        </w:tc>
      </w:tr>
      <w:tr w:rsidR="00EC56B5" w:rsidRPr="00EC56B5" w14:paraId="7CD32969" w14:textId="77777777">
        <w:tc>
          <w:tcPr>
            <w:tcW w:w="6468"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1A9EF155"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Палата на 3 койки</w:t>
            </w:r>
          </w:p>
        </w:tc>
        <w:tc>
          <w:tcPr>
            <w:tcW w:w="1848"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5E9D13E8"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21</w:t>
            </w:r>
          </w:p>
        </w:tc>
        <w:tc>
          <w:tcPr>
            <w:tcW w:w="3696"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4B1196CE"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w:t>
            </w:r>
          </w:p>
        </w:tc>
      </w:tr>
      <w:tr w:rsidR="00EC56B5" w:rsidRPr="00EC56B5" w14:paraId="40F50E84" w14:textId="77777777">
        <w:tc>
          <w:tcPr>
            <w:tcW w:w="6468"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4BE89369"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Пост дежурной медицинской сестры</w:t>
            </w:r>
          </w:p>
        </w:tc>
        <w:tc>
          <w:tcPr>
            <w:tcW w:w="1848"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346BFD22"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6</w:t>
            </w:r>
          </w:p>
        </w:tc>
        <w:tc>
          <w:tcPr>
            <w:tcW w:w="3696"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2DDAE0F6"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p>
        </w:tc>
      </w:tr>
      <w:tr w:rsidR="00EC56B5" w:rsidRPr="00EC56B5" w14:paraId="3D00FD2A" w14:textId="77777777">
        <w:tc>
          <w:tcPr>
            <w:tcW w:w="6468"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143AACEE"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Процедурная</w:t>
            </w:r>
          </w:p>
        </w:tc>
        <w:tc>
          <w:tcPr>
            <w:tcW w:w="1848"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2A08EB2C"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12</w:t>
            </w:r>
          </w:p>
        </w:tc>
        <w:tc>
          <w:tcPr>
            <w:tcW w:w="3696"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3332C01E"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p>
        </w:tc>
      </w:tr>
      <w:tr w:rsidR="00EC56B5" w:rsidRPr="00EC56B5" w14:paraId="0617F436" w14:textId="77777777">
        <w:tc>
          <w:tcPr>
            <w:tcW w:w="6468"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69FD0BEC"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Перевязочная</w:t>
            </w:r>
          </w:p>
        </w:tc>
        <w:tc>
          <w:tcPr>
            <w:tcW w:w="1848"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2BBF4A82"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22</w:t>
            </w:r>
          </w:p>
        </w:tc>
        <w:tc>
          <w:tcPr>
            <w:tcW w:w="3696"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649A14AC"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p>
        </w:tc>
      </w:tr>
      <w:tr w:rsidR="00EC56B5" w:rsidRPr="00EC56B5" w14:paraId="2FC575B0" w14:textId="77777777">
        <w:tc>
          <w:tcPr>
            <w:tcW w:w="6468"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60007A68"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Кабинет дерматовенеролога</w:t>
            </w:r>
          </w:p>
        </w:tc>
        <w:tc>
          <w:tcPr>
            <w:tcW w:w="1848"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0D64C9DE"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20</w:t>
            </w:r>
          </w:p>
        </w:tc>
        <w:tc>
          <w:tcPr>
            <w:tcW w:w="3696"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6EA0F435"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p>
        </w:tc>
      </w:tr>
      <w:tr w:rsidR="00EC56B5" w:rsidRPr="00EC56B5" w14:paraId="09CD01F8" w14:textId="77777777">
        <w:tc>
          <w:tcPr>
            <w:tcW w:w="6468"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4540B216"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Процедурная при кабинете дерматовенеролога</w:t>
            </w:r>
          </w:p>
        </w:tc>
        <w:tc>
          <w:tcPr>
            <w:tcW w:w="1848"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5DFCC4F7"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18</w:t>
            </w:r>
          </w:p>
        </w:tc>
        <w:tc>
          <w:tcPr>
            <w:tcW w:w="3696"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451D22CE"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Оборудуется сливом</w:t>
            </w:r>
          </w:p>
        </w:tc>
      </w:tr>
      <w:tr w:rsidR="00EC56B5" w:rsidRPr="00EC56B5" w14:paraId="41488DA6" w14:textId="77777777">
        <w:tc>
          <w:tcPr>
            <w:tcW w:w="6468"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18D1455D"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Помещение для люминесцентной диагностики</w:t>
            </w:r>
          </w:p>
        </w:tc>
        <w:tc>
          <w:tcPr>
            <w:tcW w:w="1848"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2F5EB217"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6</w:t>
            </w:r>
          </w:p>
        </w:tc>
        <w:tc>
          <w:tcPr>
            <w:tcW w:w="3696"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5EE2E3C3"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p>
        </w:tc>
      </w:tr>
      <w:tr w:rsidR="00EC56B5" w:rsidRPr="00EC56B5" w14:paraId="57FE4E4F" w14:textId="77777777">
        <w:tc>
          <w:tcPr>
            <w:tcW w:w="6468"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176F0308"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Буфет</w:t>
            </w:r>
          </w:p>
        </w:tc>
        <w:tc>
          <w:tcPr>
            <w:tcW w:w="1848"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18D408B3"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12</w:t>
            </w:r>
          </w:p>
        </w:tc>
        <w:tc>
          <w:tcPr>
            <w:tcW w:w="3696"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195E76BF"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 </w:t>
            </w:r>
          </w:p>
        </w:tc>
      </w:tr>
      <w:tr w:rsidR="00EC56B5" w:rsidRPr="00EC56B5" w14:paraId="2B8DBE24" w14:textId="77777777">
        <w:tc>
          <w:tcPr>
            <w:tcW w:w="6468"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520F0D22"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Столовая</w:t>
            </w:r>
          </w:p>
        </w:tc>
        <w:tc>
          <w:tcPr>
            <w:tcW w:w="1848"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2677A26D"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10</w:t>
            </w:r>
          </w:p>
        </w:tc>
        <w:tc>
          <w:tcPr>
            <w:tcW w:w="3696"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569EF79A"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p>
        </w:tc>
      </w:tr>
      <w:tr w:rsidR="00EC56B5" w:rsidRPr="00EC56B5" w14:paraId="64997DB3" w14:textId="77777777">
        <w:tc>
          <w:tcPr>
            <w:tcW w:w="6468"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77C433D5"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Туалеты для больных</w:t>
            </w:r>
          </w:p>
        </w:tc>
        <w:tc>
          <w:tcPr>
            <w:tcW w:w="1848"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3D055A88"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3х2</w:t>
            </w:r>
          </w:p>
        </w:tc>
        <w:tc>
          <w:tcPr>
            <w:tcW w:w="3696"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116ED978"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2 туалета</w:t>
            </w:r>
          </w:p>
        </w:tc>
      </w:tr>
      <w:tr w:rsidR="00EC56B5" w:rsidRPr="00EC56B5" w14:paraId="0DA4DD1B" w14:textId="77777777">
        <w:tc>
          <w:tcPr>
            <w:tcW w:w="6468"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6F782333"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Кабинет начальника отделения</w:t>
            </w:r>
          </w:p>
        </w:tc>
        <w:tc>
          <w:tcPr>
            <w:tcW w:w="1848"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6EEB604C"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12</w:t>
            </w:r>
          </w:p>
        </w:tc>
        <w:tc>
          <w:tcPr>
            <w:tcW w:w="3696"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56DA3EB7"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p>
        </w:tc>
      </w:tr>
      <w:tr w:rsidR="00EC56B5" w:rsidRPr="00EC56B5" w14:paraId="42108E4C" w14:textId="77777777">
        <w:tc>
          <w:tcPr>
            <w:tcW w:w="6468"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08C31A7F"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Комната старшей медицинской сестры</w:t>
            </w:r>
          </w:p>
        </w:tc>
        <w:tc>
          <w:tcPr>
            <w:tcW w:w="1848"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3FDC2AC4"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10</w:t>
            </w:r>
          </w:p>
        </w:tc>
        <w:tc>
          <w:tcPr>
            <w:tcW w:w="3696"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7C61769E"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p>
        </w:tc>
      </w:tr>
      <w:tr w:rsidR="00EC56B5" w:rsidRPr="00EC56B5" w14:paraId="5A2BD6E9" w14:textId="77777777">
        <w:tc>
          <w:tcPr>
            <w:tcW w:w="6468"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102FE00A"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Комната сестры-хозяйки</w:t>
            </w:r>
          </w:p>
        </w:tc>
        <w:tc>
          <w:tcPr>
            <w:tcW w:w="1848"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17B29EBA"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10</w:t>
            </w:r>
          </w:p>
        </w:tc>
        <w:tc>
          <w:tcPr>
            <w:tcW w:w="3696"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3A7FF6CD"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p>
        </w:tc>
      </w:tr>
      <w:tr w:rsidR="00EC56B5" w:rsidRPr="00EC56B5" w14:paraId="56E67DEB" w14:textId="77777777">
        <w:tc>
          <w:tcPr>
            <w:tcW w:w="6468"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5EE08A93"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Помещение для хранения переносной аппаратуры</w:t>
            </w:r>
          </w:p>
        </w:tc>
        <w:tc>
          <w:tcPr>
            <w:tcW w:w="1848"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673112C0"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12</w:t>
            </w:r>
          </w:p>
        </w:tc>
        <w:tc>
          <w:tcPr>
            <w:tcW w:w="3696"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60A9386C"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p>
        </w:tc>
      </w:tr>
      <w:tr w:rsidR="00EC56B5" w:rsidRPr="00EC56B5" w14:paraId="2F3C1946" w14:textId="77777777">
        <w:tc>
          <w:tcPr>
            <w:tcW w:w="6468"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637995C8"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Комната персонала</w:t>
            </w:r>
          </w:p>
        </w:tc>
        <w:tc>
          <w:tcPr>
            <w:tcW w:w="1848"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4A740BB2"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8</w:t>
            </w:r>
          </w:p>
        </w:tc>
        <w:tc>
          <w:tcPr>
            <w:tcW w:w="3696"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60F19709"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p>
        </w:tc>
      </w:tr>
      <w:tr w:rsidR="00EC56B5" w:rsidRPr="00EC56B5" w14:paraId="2726718A" w14:textId="77777777">
        <w:tc>
          <w:tcPr>
            <w:tcW w:w="6468"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2FA26693"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Туалет для персонала</w:t>
            </w:r>
          </w:p>
        </w:tc>
        <w:tc>
          <w:tcPr>
            <w:tcW w:w="1848"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0445EE92"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3</w:t>
            </w:r>
          </w:p>
        </w:tc>
        <w:tc>
          <w:tcPr>
            <w:tcW w:w="3696"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09DE105D"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p>
        </w:tc>
      </w:tr>
      <w:tr w:rsidR="00EC56B5" w:rsidRPr="00EC56B5" w14:paraId="488503E9" w14:textId="77777777">
        <w:tc>
          <w:tcPr>
            <w:tcW w:w="6468"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08DE85FD"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Комната личной гигиены персонала</w:t>
            </w:r>
          </w:p>
        </w:tc>
        <w:tc>
          <w:tcPr>
            <w:tcW w:w="1848"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5BC6FFFE"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5</w:t>
            </w:r>
          </w:p>
        </w:tc>
        <w:tc>
          <w:tcPr>
            <w:tcW w:w="3696"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7C579F3E"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p>
        </w:tc>
      </w:tr>
      <w:tr w:rsidR="00EC56B5" w:rsidRPr="00EC56B5" w14:paraId="7D6C2448" w14:textId="77777777">
        <w:tc>
          <w:tcPr>
            <w:tcW w:w="6468"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31F3DB2F"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Кладовая грязного белья</w:t>
            </w:r>
          </w:p>
        </w:tc>
        <w:tc>
          <w:tcPr>
            <w:tcW w:w="1848"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732C763C"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4</w:t>
            </w:r>
          </w:p>
        </w:tc>
        <w:tc>
          <w:tcPr>
            <w:tcW w:w="3696"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0BC0C5AD"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p>
        </w:tc>
      </w:tr>
      <w:tr w:rsidR="00EC56B5" w:rsidRPr="00EC56B5" w14:paraId="280E9642" w14:textId="77777777">
        <w:tc>
          <w:tcPr>
            <w:tcW w:w="6468"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38B8E554"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Кладовая чистого белья</w:t>
            </w:r>
          </w:p>
        </w:tc>
        <w:tc>
          <w:tcPr>
            <w:tcW w:w="1848"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28429511"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4</w:t>
            </w:r>
          </w:p>
        </w:tc>
        <w:tc>
          <w:tcPr>
            <w:tcW w:w="3696"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1D5D86F1"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p>
        </w:tc>
      </w:tr>
      <w:tr w:rsidR="00EC56B5" w:rsidRPr="00EC56B5" w14:paraId="3C6AA0F4" w14:textId="77777777">
        <w:tc>
          <w:tcPr>
            <w:tcW w:w="6468"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52A7191F"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Кладовая предметов уборки с поливочным краном, трапом и сушилкой</w:t>
            </w:r>
          </w:p>
        </w:tc>
        <w:tc>
          <w:tcPr>
            <w:tcW w:w="1848"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6F7BAE79"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4</w:t>
            </w:r>
          </w:p>
        </w:tc>
        <w:tc>
          <w:tcPr>
            <w:tcW w:w="3696"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76E14D97"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Сушилка выполняется в виде регистра из гладких труб</w:t>
            </w:r>
          </w:p>
        </w:tc>
      </w:tr>
      <w:tr w:rsidR="00EC56B5" w:rsidRPr="00EC56B5" w14:paraId="6DD1D418" w14:textId="77777777">
        <w:tc>
          <w:tcPr>
            <w:tcW w:w="6468"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61AD774C"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lastRenderedPageBreak/>
              <w:t>Помещение для мытья и стерилизации суден, мытья и сушки клеенок</w:t>
            </w:r>
          </w:p>
        </w:tc>
        <w:tc>
          <w:tcPr>
            <w:tcW w:w="1848"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56C68376"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8</w:t>
            </w:r>
          </w:p>
        </w:tc>
        <w:tc>
          <w:tcPr>
            <w:tcW w:w="3696"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18AE3271"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p>
        </w:tc>
      </w:tr>
      <w:tr w:rsidR="00EC56B5" w:rsidRPr="00EC56B5" w14:paraId="3A01FC13" w14:textId="77777777">
        <w:tc>
          <w:tcPr>
            <w:tcW w:w="6468"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25C27BA8"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Шлюз при входе в отделение</w:t>
            </w:r>
          </w:p>
        </w:tc>
        <w:tc>
          <w:tcPr>
            <w:tcW w:w="1848"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310E94E7"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6</w:t>
            </w:r>
          </w:p>
        </w:tc>
        <w:tc>
          <w:tcPr>
            <w:tcW w:w="3696"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17733697"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p>
        </w:tc>
      </w:tr>
      <w:tr w:rsidR="00EC56B5" w:rsidRPr="00EC56B5" w14:paraId="0F3B96F0" w14:textId="77777777">
        <w:tc>
          <w:tcPr>
            <w:tcW w:w="6468" w:type="dxa"/>
            <w:tcBorders>
              <w:top w:val="nil"/>
              <w:left w:val="single" w:sz="6" w:space="0" w:color="000000"/>
              <w:bottom w:val="single" w:sz="6" w:space="0" w:color="000000"/>
              <w:right w:val="single" w:sz="6" w:space="0" w:color="000000"/>
            </w:tcBorders>
            <w:shd w:val="clear" w:color="auto" w:fill="FFFFFF"/>
            <w:tcMar>
              <w:top w:w="15" w:type="dxa"/>
              <w:left w:w="74" w:type="dxa"/>
              <w:bottom w:w="15" w:type="dxa"/>
              <w:right w:w="74" w:type="dxa"/>
            </w:tcMar>
          </w:tcPr>
          <w:p w14:paraId="793027BC"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Помещение выписки</w:t>
            </w:r>
          </w:p>
        </w:tc>
        <w:tc>
          <w:tcPr>
            <w:tcW w:w="1848" w:type="dxa"/>
            <w:tcBorders>
              <w:top w:val="nil"/>
              <w:left w:val="single" w:sz="6" w:space="0" w:color="000000"/>
              <w:bottom w:val="single" w:sz="6" w:space="0" w:color="000000"/>
              <w:right w:val="single" w:sz="6" w:space="0" w:color="000000"/>
            </w:tcBorders>
            <w:shd w:val="clear" w:color="auto" w:fill="FFFFFF"/>
            <w:tcMar>
              <w:top w:w="15" w:type="dxa"/>
              <w:left w:w="74" w:type="dxa"/>
              <w:bottom w:w="15" w:type="dxa"/>
              <w:right w:w="74" w:type="dxa"/>
            </w:tcMar>
          </w:tcPr>
          <w:p w14:paraId="47715866"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10</w:t>
            </w:r>
          </w:p>
        </w:tc>
        <w:tc>
          <w:tcPr>
            <w:tcW w:w="3696" w:type="dxa"/>
            <w:tcBorders>
              <w:top w:val="nil"/>
              <w:left w:val="single" w:sz="6" w:space="0" w:color="000000"/>
              <w:bottom w:val="single" w:sz="6" w:space="0" w:color="000000"/>
              <w:right w:val="single" w:sz="6" w:space="0" w:color="000000"/>
            </w:tcBorders>
            <w:shd w:val="clear" w:color="auto" w:fill="FFFFFF"/>
            <w:tcMar>
              <w:top w:w="15" w:type="dxa"/>
              <w:left w:w="74" w:type="dxa"/>
              <w:bottom w:w="15" w:type="dxa"/>
              <w:right w:w="74" w:type="dxa"/>
            </w:tcMar>
          </w:tcPr>
          <w:p w14:paraId="625919B1"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p>
        </w:tc>
      </w:tr>
    </w:tbl>
    <w:p w14:paraId="7C1A1D6C" w14:textId="77777777" w:rsidR="00EC56B5" w:rsidRDefault="00EC56B5">
      <w:pPr>
        <w:pStyle w:val="formattexttopleveltext"/>
        <w:spacing w:before="24" w:beforeAutospacing="0" w:after="24" w:afterAutospacing="0" w:line="330" w:lineRule="atLeast"/>
        <w:rPr>
          <w:rFonts w:ascii="Times New Roman" w:hAnsi="Times New Roman" w:cs="Times New Roman"/>
          <w:color w:val="000000"/>
        </w:rPr>
      </w:pPr>
      <w:r>
        <w:rPr>
          <w:rFonts w:ascii="Times New Roman" w:hAnsi="Times New Roman" w:cs="Times New Roman"/>
          <w:color w:val="000000"/>
        </w:rPr>
        <w:br/>
      </w:r>
      <w:r>
        <w:rPr>
          <w:rFonts w:ascii="Times New Roman" w:hAnsi="Times New Roman" w:cs="Times New Roman"/>
          <w:color w:val="000000"/>
        </w:rPr>
        <w:br/>
      </w:r>
    </w:p>
    <w:p w14:paraId="10E7A6D5" w14:textId="77777777" w:rsidR="00EC56B5" w:rsidRDefault="00EC56B5">
      <w:pPr>
        <w:pStyle w:val="formattexttopleveltext"/>
        <w:spacing w:before="0" w:beforeAutospacing="0" w:after="0" w:afterAutospacing="0" w:line="330" w:lineRule="atLeast"/>
        <w:ind w:firstLine="480"/>
        <w:rPr>
          <w:rFonts w:ascii="Times New Roman" w:hAnsi="Times New Roman" w:cs="Times New Roman"/>
          <w:color w:val="000000"/>
        </w:rPr>
      </w:pPr>
      <w:r>
        <w:rPr>
          <w:rFonts w:ascii="Times New Roman" w:hAnsi="Times New Roman" w:cs="Times New Roman"/>
          <w:color w:val="000000"/>
        </w:rPr>
        <w:t>5.2.17. Площади помещений палатных секций и отделений следует принимать по табл.4.</w:t>
      </w:r>
      <w:r>
        <w:rPr>
          <w:rFonts w:ascii="Times New Roman" w:hAnsi="Times New Roman" w:cs="Times New Roman"/>
          <w:color w:val="000000"/>
        </w:rPr>
        <w:br/>
      </w:r>
    </w:p>
    <w:p w14:paraId="21F7F0C1" w14:textId="77777777" w:rsidR="00EC56B5" w:rsidRDefault="00EC56B5">
      <w:pPr>
        <w:pStyle w:val="formattexttopleveltext"/>
        <w:spacing w:before="24" w:beforeAutospacing="0" w:after="24" w:afterAutospacing="0" w:line="330" w:lineRule="atLeast"/>
        <w:ind w:firstLine="480"/>
        <w:rPr>
          <w:rFonts w:ascii="Times New Roman" w:hAnsi="Times New Roman" w:cs="Times New Roman"/>
          <w:color w:val="000000"/>
        </w:rPr>
      </w:pPr>
      <w:r>
        <w:rPr>
          <w:rFonts w:ascii="Times New Roman" w:hAnsi="Times New Roman" w:cs="Times New Roman"/>
          <w:color w:val="000000"/>
        </w:rPr>
        <w:br/>
      </w:r>
    </w:p>
    <w:p w14:paraId="3FDBD881" w14:textId="77777777" w:rsidR="00EC56B5" w:rsidRDefault="00EC56B5">
      <w:pPr>
        <w:pStyle w:val="formattexttopleveltext"/>
        <w:spacing w:before="24" w:beforeAutospacing="0" w:after="24" w:afterAutospacing="0" w:line="330" w:lineRule="atLeast"/>
        <w:jc w:val="right"/>
        <w:rPr>
          <w:rFonts w:ascii="Times New Roman" w:hAnsi="Times New Roman" w:cs="Times New Roman"/>
          <w:color w:val="000000"/>
        </w:rPr>
      </w:pPr>
      <w:r>
        <w:rPr>
          <w:rFonts w:ascii="Times New Roman" w:hAnsi="Times New Roman" w:cs="Times New Roman"/>
          <w:color w:val="000000"/>
        </w:rPr>
        <w:t>Таблица 4</w:t>
      </w:r>
    </w:p>
    <w:tbl>
      <w:tblPr>
        <w:tblW w:w="0" w:type="auto"/>
        <w:tblCellMar>
          <w:top w:w="15" w:type="dxa"/>
          <w:left w:w="15" w:type="dxa"/>
          <w:bottom w:w="15" w:type="dxa"/>
          <w:right w:w="15" w:type="dxa"/>
        </w:tblCellMar>
        <w:tblLook w:val="0000" w:firstRow="0" w:lastRow="0" w:firstColumn="0" w:lastColumn="0" w:noHBand="0" w:noVBand="0"/>
      </w:tblPr>
      <w:tblGrid>
        <w:gridCol w:w="2045"/>
        <w:gridCol w:w="1507"/>
        <w:gridCol w:w="2281"/>
        <w:gridCol w:w="1009"/>
        <w:gridCol w:w="1048"/>
        <w:gridCol w:w="1465"/>
      </w:tblGrid>
      <w:tr w:rsidR="00EC56B5" w:rsidRPr="00EC56B5" w14:paraId="4AD12FA4" w14:textId="77777777">
        <w:trPr>
          <w:trHeight w:val="15"/>
        </w:trPr>
        <w:tc>
          <w:tcPr>
            <w:tcW w:w="2772" w:type="dxa"/>
            <w:tcBorders>
              <w:top w:val="nil"/>
              <w:left w:val="nil"/>
              <w:bottom w:val="nil"/>
              <w:right w:val="nil"/>
            </w:tcBorders>
            <w:shd w:val="clear" w:color="auto" w:fill="FFFFFF"/>
            <w:vAlign w:val="center"/>
          </w:tcPr>
          <w:p w14:paraId="700DB623" w14:textId="77777777" w:rsidR="00EC56B5" w:rsidRPr="00EC56B5" w:rsidRDefault="00EC56B5">
            <w:pPr>
              <w:rPr>
                <w:sz w:val="2"/>
                <w:szCs w:val="2"/>
              </w:rPr>
            </w:pPr>
          </w:p>
        </w:tc>
        <w:tc>
          <w:tcPr>
            <w:tcW w:w="1663" w:type="dxa"/>
            <w:tcBorders>
              <w:top w:val="nil"/>
              <w:left w:val="nil"/>
              <w:bottom w:val="nil"/>
              <w:right w:val="nil"/>
            </w:tcBorders>
            <w:shd w:val="clear" w:color="auto" w:fill="FFFFFF"/>
            <w:vAlign w:val="center"/>
          </w:tcPr>
          <w:p w14:paraId="59113E6C" w14:textId="77777777" w:rsidR="00EC56B5" w:rsidRPr="00EC56B5" w:rsidRDefault="00EC56B5">
            <w:pPr>
              <w:rPr>
                <w:sz w:val="2"/>
                <w:szCs w:val="2"/>
              </w:rPr>
            </w:pPr>
          </w:p>
        </w:tc>
        <w:tc>
          <w:tcPr>
            <w:tcW w:w="2772" w:type="dxa"/>
            <w:tcBorders>
              <w:top w:val="nil"/>
              <w:left w:val="nil"/>
              <w:bottom w:val="nil"/>
              <w:right w:val="nil"/>
            </w:tcBorders>
            <w:shd w:val="clear" w:color="auto" w:fill="FFFFFF"/>
            <w:vAlign w:val="center"/>
          </w:tcPr>
          <w:p w14:paraId="059489AF" w14:textId="77777777" w:rsidR="00EC56B5" w:rsidRPr="00EC56B5" w:rsidRDefault="00EC56B5">
            <w:pPr>
              <w:rPr>
                <w:sz w:val="2"/>
                <w:szCs w:val="2"/>
              </w:rPr>
            </w:pPr>
          </w:p>
        </w:tc>
        <w:tc>
          <w:tcPr>
            <w:tcW w:w="1294" w:type="dxa"/>
            <w:tcBorders>
              <w:top w:val="nil"/>
              <w:left w:val="nil"/>
              <w:bottom w:val="nil"/>
              <w:right w:val="nil"/>
            </w:tcBorders>
            <w:shd w:val="clear" w:color="auto" w:fill="FFFFFF"/>
            <w:vAlign w:val="center"/>
          </w:tcPr>
          <w:p w14:paraId="2E72A6E3" w14:textId="77777777" w:rsidR="00EC56B5" w:rsidRPr="00EC56B5" w:rsidRDefault="00EC56B5">
            <w:pPr>
              <w:rPr>
                <w:sz w:val="2"/>
                <w:szCs w:val="2"/>
              </w:rPr>
            </w:pPr>
          </w:p>
        </w:tc>
        <w:tc>
          <w:tcPr>
            <w:tcW w:w="1294" w:type="dxa"/>
            <w:tcBorders>
              <w:top w:val="nil"/>
              <w:left w:val="nil"/>
              <w:bottom w:val="nil"/>
              <w:right w:val="nil"/>
            </w:tcBorders>
            <w:shd w:val="clear" w:color="auto" w:fill="FFFFFF"/>
            <w:vAlign w:val="center"/>
          </w:tcPr>
          <w:p w14:paraId="7F7921A9" w14:textId="77777777" w:rsidR="00EC56B5" w:rsidRPr="00EC56B5" w:rsidRDefault="00EC56B5">
            <w:pPr>
              <w:rPr>
                <w:sz w:val="2"/>
                <w:szCs w:val="2"/>
              </w:rPr>
            </w:pPr>
          </w:p>
        </w:tc>
        <w:tc>
          <w:tcPr>
            <w:tcW w:w="2218" w:type="dxa"/>
            <w:tcBorders>
              <w:top w:val="nil"/>
              <w:left w:val="nil"/>
              <w:bottom w:val="nil"/>
              <w:right w:val="nil"/>
            </w:tcBorders>
            <w:shd w:val="clear" w:color="auto" w:fill="FFFFFF"/>
            <w:vAlign w:val="center"/>
          </w:tcPr>
          <w:p w14:paraId="650D505F" w14:textId="77777777" w:rsidR="00EC56B5" w:rsidRPr="00EC56B5" w:rsidRDefault="00EC56B5">
            <w:pPr>
              <w:rPr>
                <w:sz w:val="2"/>
                <w:szCs w:val="2"/>
              </w:rPr>
            </w:pPr>
          </w:p>
        </w:tc>
      </w:tr>
      <w:tr w:rsidR="00EC56B5" w:rsidRPr="00EC56B5" w14:paraId="79AB25ED" w14:textId="77777777">
        <w:tc>
          <w:tcPr>
            <w:tcW w:w="2772" w:type="dxa"/>
            <w:tcBorders>
              <w:top w:val="single" w:sz="6" w:space="0" w:color="000000"/>
              <w:left w:val="single" w:sz="6" w:space="0" w:color="000000"/>
              <w:bottom w:val="nil"/>
              <w:right w:val="single" w:sz="6" w:space="0" w:color="000000"/>
            </w:tcBorders>
            <w:shd w:val="clear" w:color="auto" w:fill="FFFFFF"/>
            <w:tcMar>
              <w:top w:w="15" w:type="dxa"/>
              <w:left w:w="74" w:type="dxa"/>
              <w:bottom w:w="15" w:type="dxa"/>
              <w:right w:w="74" w:type="dxa"/>
            </w:tcMar>
          </w:tcPr>
          <w:p w14:paraId="561D8C54"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Помещения</w:t>
            </w:r>
          </w:p>
        </w:tc>
        <w:tc>
          <w:tcPr>
            <w:tcW w:w="7022" w:type="dxa"/>
            <w:gridSpan w:val="4"/>
            <w:tcBorders>
              <w:top w:val="single" w:sz="6" w:space="0" w:color="000000"/>
              <w:left w:val="single" w:sz="6" w:space="0" w:color="000000"/>
              <w:bottom w:val="single" w:sz="6" w:space="0" w:color="000000"/>
              <w:right w:val="single" w:sz="6" w:space="0" w:color="000000"/>
            </w:tcBorders>
            <w:shd w:val="clear" w:color="auto" w:fill="FFFFFF"/>
            <w:tcMar>
              <w:top w:w="15" w:type="dxa"/>
              <w:left w:w="74" w:type="dxa"/>
              <w:bottom w:w="15" w:type="dxa"/>
              <w:right w:w="74" w:type="dxa"/>
            </w:tcMar>
          </w:tcPr>
          <w:p w14:paraId="469D65FB" w14:textId="30AADB3D"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Площадь, м</w:t>
            </w:r>
            <w:r w:rsidR="00754ACB">
              <w:rPr>
                <w:rFonts w:ascii="Times New Roman" w:hAnsi="Times New Roman" w:cs="Times New Roman"/>
                <w:noProof/>
                <w:sz w:val="21"/>
                <w:szCs w:val="21"/>
              </w:rPr>
              <w:drawing>
                <wp:inline distT="0" distB="0" distL="0" distR="0" wp14:anchorId="4590E1D6" wp14:editId="6AF0BDB6">
                  <wp:extent cx="104775" cy="219075"/>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4775" cy="219075"/>
                          </a:xfrm>
                          <a:prstGeom prst="rect">
                            <a:avLst/>
                          </a:prstGeom>
                          <a:noFill/>
                          <a:ln>
                            <a:noFill/>
                          </a:ln>
                        </pic:spPr>
                      </pic:pic>
                    </a:graphicData>
                  </a:graphic>
                </wp:inline>
              </w:drawing>
            </w:r>
          </w:p>
        </w:tc>
        <w:tc>
          <w:tcPr>
            <w:tcW w:w="2218" w:type="dxa"/>
            <w:tcBorders>
              <w:top w:val="single" w:sz="6" w:space="0" w:color="000000"/>
              <w:left w:val="single" w:sz="6" w:space="0" w:color="000000"/>
              <w:bottom w:val="nil"/>
              <w:right w:val="single" w:sz="6" w:space="0" w:color="000000"/>
            </w:tcBorders>
            <w:shd w:val="clear" w:color="auto" w:fill="FFFFFF"/>
            <w:tcMar>
              <w:top w:w="15" w:type="dxa"/>
              <w:left w:w="74" w:type="dxa"/>
              <w:bottom w:w="15" w:type="dxa"/>
              <w:right w:w="74" w:type="dxa"/>
            </w:tcMar>
          </w:tcPr>
          <w:p w14:paraId="1F5E2481"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Примечания</w:t>
            </w:r>
          </w:p>
        </w:tc>
      </w:tr>
      <w:tr w:rsidR="00EC56B5" w:rsidRPr="00EC56B5" w14:paraId="58C5F5BD" w14:textId="77777777">
        <w:tc>
          <w:tcPr>
            <w:tcW w:w="2772"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35DAF6B9"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 </w:t>
            </w:r>
          </w:p>
        </w:tc>
        <w:tc>
          <w:tcPr>
            <w:tcW w:w="7022" w:type="dxa"/>
            <w:gridSpan w:val="4"/>
            <w:tcBorders>
              <w:top w:val="single" w:sz="6" w:space="0" w:color="000000"/>
              <w:left w:val="single" w:sz="6" w:space="0" w:color="000000"/>
              <w:bottom w:val="single" w:sz="6" w:space="0" w:color="000000"/>
              <w:right w:val="single" w:sz="6" w:space="0" w:color="000000"/>
            </w:tcBorders>
            <w:shd w:val="clear" w:color="auto" w:fill="FFFFFF"/>
            <w:tcMar>
              <w:top w:w="15" w:type="dxa"/>
              <w:left w:w="74" w:type="dxa"/>
              <w:bottom w:w="15" w:type="dxa"/>
              <w:right w:w="74" w:type="dxa"/>
            </w:tcMar>
          </w:tcPr>
          <w:p w14:paraId="2C37FA57"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Отделение на 45 коек</w:t>
            </w:r>
          </w:p>
        </w:tc>
        <w:tc>
          <w:tcPr>
            <w:tcW w:w="2218"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7A8B9AFE"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 </w:t>
            </w:r>
          </w:p>
        </w:tc>
      </w:tr>
      <w:tr w:rsidR="00EC56B5" w:rsidRPr="00EC56B5" w14:paraId="1222413A" w14:textId="77777777">
        <w:tc>
          <w:tcPr>
            <w:tcW w:w="2772"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3D712A0E"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 </w:t>
            </w:r>
          </w:p>
        </w:tc>
        <w:tc>
          <w:tcPr>
            <w:tcW w:w="4435" w:type="dxa"/>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74" w:type="dxa"/>
              <w:bottom w:w="15" w:type="dxa"/>
              <w:right w:w="74" w:type="dxa"/>
            </w:tcMar>
          </w:tcPr>
          <w:p w14:paraId="39671F1F"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хирургическое, в том числе</w:t>
            </w:r>
          </w:p>
        </w:tc>
        <w:tc>
          <w:tcPr>
            <w:tcW w:w="2587" w:type="dxa"/>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74" w:type="dxa"/>
              <w:bottom w:w="15" w:type="dxa"/>
              <w:right w:w="74" w:type="dxa"/>
            </w:tcMar>
          </w:tcPr>
          <w:p w14:paraId="4421BF67"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терапевтическое,</w:t>
            </w:r>
            <w:r>
              <w:rPr>
                <w:rStyle w:val="apple-converted-space"/>
                <w:rFonts w:ascii="Times New Roman" w:hAnsi="Times New Roman" w:cs="Times New Roman"/>
                <w:sz w:val="21"/>
                <w:szCs w:val="21"/>
              </w:rPr>
              <w:t> </w:t>
            </w:r>
            <w:r>
              <w:rPr>
                <w:rFonts w:ascii="Times New Roman" w:hAnsi="Times New Roman" w:cs="Times New Roman"/>
                <w:sz w:val="21"/>
                <w:szCs w:val="21"/>
              </w:rPr>
              <w:br/>
              <w:t>в том числе</w:t>
            </w:r>
          </w:p>
        </w:tc>
        <w:tc>
          <w:tcPr>
            <w:tcW w:w="2218"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5DB8B5C5"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 </w:t>
            </w:r>
          </w:p>
        </w:tc>
      </w:tr>
      <w:tr w:rsidR="00EC56B5" w:rsidRPr="00EC56B5" w14:paraId="278ED5C1" w14:textId="77777777">
        <w:tc>
          <w:tcPr>
            <w:tcW w:w="2772" w:type="dxa"/>
            <w:tcBorders>
              <w:top w:val="nil"/>
              <w:left w:val="single" w:sz="6" w:space="0" w:color="000000"/>
              <w:bottom w:val="single" w:sz="6" w:space="0" w:color="000000"/>
              <w:right w:val="single" w:sz="6" w:space="0" w:color="000000"/>
            </w:tcBorders>
            <w:shd w:val="clear" w:color="auto" w:fill="FFFFFF"/>
            <w:tcMar>
              <w:top w:w="15" w:type="dxa"/>
              <w:left w:w="74" w:type="dxa"/>
              <w:bottom w:w="15" w:type="dxa"/>
              <w:right w:w="74" w:type="dxa"/>
            </w:tcMar>
          </w:tcPr>
          <w:p w14:paraId="472D0ECF"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 </w:t>
            </w:r>
          </w:p>
        </w:tc>
        <w:tc>
          <w:tcPr>
            <w:tcW w:w="166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4" w:type="dxa"/>
              <w:bottom w:w="15" w:type="dxa"/>
              <w:right w:w="74" w:type="dxa"/>
            </w:tcMar>
          </w:tcPr>
          <w:p w14:paraId="269DF2A4"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общее хирургическое на 30 коек</w:t>
            </w:r>
          </w:p>
        </w:tc>
        <w:tc>
          <w:tcPr>
            <w:tcW w:w="277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4" w:type="dxa"/>
              <w:bottom w:w="15" w:type="dxa"/>
              <w:right w:w="74" w:type="dxa"/>
            </w:tcMar>
          </w:tcPr>
          <w:p w14:paraId="14725672"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стоматологическое, офтальмологическое и отоларингологическое на 15 коек</w:t>
            </w:r>
          </w:p>
        </w:tc>
        <w:tc>
          <w:tcPr>
            <w:tcW w:w="129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4" w:type="dxa"/>
              <w:bottom w:w="15" w:type="dxa"/>
              <w:right w:w="74" w:type="dxa"/>
            </w:tcMar>
          </w:tcPr>
          <w:p w14:paraId="016B173A"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терапев-</w:t>
            </w:r>
            <w:r>
              <w:rPr>
                <w:rFonts w:ascii="Times New Roman" w:hAnsi="Times New Roman" w:cs="Times New Roman"/>
                <w:sz w:val="21"/>
                <w:szCs w:val="21"/>
              </w:rPr>
              <w:br/>
              <w:t>тическое на 30 коек</w:t>
            </w:r>
          </w:p>
        </w:tc>
        <w:tc>
          <w:tcPr>
            <w:tcW w:w="129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4" w:type="dxa"/>
              <w:bottom w:w="15" w:type="dxa"/>
              <w:right w:w="74" w:type="dxa"/>
            </w:tcMar>
          </w:tcPr>
          <w:p w14:paraId="0466CE50"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невроло-</w:t>
            </w:r>
            <w:r>
              <w:rPr>
                <w:rFonts w:ascii="Times New Roman" w:hAnsi="Times New Roman" w:cs="Times New Roman"/>
                <w:sz w:val="21"/>
                <w:szCs w:val="21"/>
              </w:rPr>
              <w:br/>
              <w:t>гическое</w:t>
            </w:r>
            <w:r>
              <w:rPr>
                <w:rStyle w:val="apple-converted-space"/>
                <w:rFonts w:ascii="Times New Roman" w:hAnsi="Times New Roman" w:cs="Times New Roman"/>
                <w:sz w:val="21"/>
                <w:szCs w:val="21"/>
              </w:rPr>
              <w:t> </w:t>
            </w:r>
            <w:r>
              <w:rPr>
                <w:rFonts w:ascii="Times New Roman" w:hAnsi="Times New Roman" w:cs="Times New Roman"/>
                <w:sz w:val="21"/>
                <w:szCs w:val="21"/>
              </w:rPr>
              <w:br/>
              <w:t>на 15 коек</w:t>
            </w:r>
          </w:p>
        </w:tc>
        <w:tc>
          <w:tcPr>
            <w:tcW w:w="2218" w:type="dxa"/>
            <w:tcBorders>
              <w:top w:val="nil"/>
              <w:left w:val="single" w:sz="6" w:space="0" w:color="000000"/>
              <w:bottom w:val="single" w:sz="6" w:space="0" w:color="000000"/>
              <w:right w:val="single" w:sz="6" w:space="0" w:color="000000"/>
            </w:tcBorders>
            <w:shd w:val="clear" w:color="auto" w:fill="FFFFFF"/>
            <w:tcMar>
              <w:top w:w="15" w:type="dxa"/>
              <w:left w:w="74" w:type="dxa"/>
              <w:bottom w:w="15" w:type="dxa"/>
              <w:right w:w="74" w:type="dxa"/>
            </w:tcMar>
          </w:tcPr>
          <w:p w14:paraId="7705760D"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 </w:t>
            </w:r>
          </w:p>
        </w:tc>
      </w:tr>
      <w:tr w:rsidR="00EC56B5" w:rsidRPr="00EC56B5" w14:paraId="49D906A1" w14:textId="77777777">
        <w:tc>
          <w:tcPr>
            <w:tcW w:w="2772" w:type="dxa"/>
            <w:tcBorders>
              <w:top w:val="single" w:sz="6" w:space="0" w:color="000000"/>
              <w:left w:val="single" w:sz="6" w:space="0" w:color="000000"/>
              <w:bottom w:val="nil"/>
              <w:right w:val="single" w:sz="6" w:space="0" w:color="000000"/>
            </w:tcBorders>
            <w:shd w:val="clear" w:color="auto" w:fill="FFFFFF"/>
            <w:tcMar>
              <w:top w:w="15" w:type="dxa"/>
              <w:left w:w="74" w:type="dxa"/>
              <w:bottom w:w="15" w:type="dxa"/>
              <w:right w:w="74" w:type="dxa"/>
            </w:tcMar>
          </w:tcPr>
          <w:p w14:paraId="2DAB1F76"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ПАЛАТНАЯ СЕКЦИЯ</w:t>
            </w:r>
          </w:p>
        </w:tc>
        <w:tc>
          <w:tcPr>
            <w:tcW w:w="1663" w:type="dxa"/>
            <w:tcBorders>
              <w:top w:val="single" w:sz="6" w:space="0" w:color="000000"/>
              <w:left w:val="single" w:sz="6" w:space="0" w:color="000000"/>
              <w:bottom w:val="nil"/>
              <w:right w:val="single" w:sz="6" w:space="0" w:color="000000"/>
            </w:tcBorders>
            <w:shd w:val="clear" w:color="auto" w:fill="FFFFFF"/>
            <w:tcMar>
              <w:top w:w="15" w:type="dxa"/>
              <w:left w:w="74" w:type="dxa"/>
              <w:bottom w:w="15" w:type="dxa"/>
              <w:right w:w="74" w:type="dxa"/>
            </w:tcMar>
          </w:tcPr>
          <w:p w14:paraId="18E2BD3F"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p>
        </w:tc>
        <w:tc>
          <w:tcPr>
            <w:tcW w:w="2772" w:type="dxa"/>
            <w:tcBorders>
              <w:top w:val="single" w:sz="6" w:space="0" w:color="000000"/>
              <w:left w:val="single" w:sz="6" w:space="0" w:color="000000"/>
              <w:bottom w:val="nil"/>
              <w:right w:val="single" w:sz="6" w:space="0" w:color="000000"/>
            </w:tcBorders>
            <w:shd w:val="clear" w:color="auto" w:fill="FFFFFF"/>
            <w:tcMar>
              <w:top w:w="15" w:type="dxa"/>
              <w:left w:w="74" w:type="dxa"/>
              <w:bottom w:w="15" w:type="dxa"/>
              <w:right w:w="74" w:type="dxa"/>
            </w:tcMar>
          </w:tcPr>
          <w:p w14:paraId="4D82E963"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p>
        </w:tc>
        <w:tc>
          <w:tcPr>
            <w:tcW w:w="1294" w:type="dxa"/>
            <w:tcBorders>
              <w:top w:val="single" w:sz="6" w:space="0" w:color="000000"/>
              <w:left w:val="single" w:sz="6" w:space="0" w:color="000000"/>
              <w:bottom w:val="nil"/>
              <w:right w:val="single" w:sz="6" w:space="0" w:color="000000"/>
            </w:tcBorders>
            <w:shd w:val="clear" w:color="auto" w:fill="FFFFFF"/>
            <w:tcMar>
              <w:top w:w="15" w:type="dxa"/>
              <w:left w:w="74" w:type="dxa"/>
              <w:bottom w:w="15" w:type="dxa"/>
              <w:right w:w="74" w:type="dxa"/>
            </w:tcMar>
          </w:tcPr>
          <w:p w14:paraId="32404A17"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p>
        </w:tc>
        <w:tc>
          <w:tcPr>
            <w:tcW w:w="1294" w:type="dxa"/>
            <w:tcBorders>
              <w:top w:val="single" w:sz="6" w:space="0" w:color="000000"/>
              <w:left w:val="single" w:sz="6" w:space="0" w:color="000000"/>
              <w:bottom w:val="nil"/>
              <w:right w:val="single" w:sz="6" w:space="0" w:color="000000"/>
            </w:tcBorders>
            <w:shd w:val="clear" w:color="auto" w:fill="FFFFFF"/>
            <w:tcMar>
              <w:top w:w="15" w:type="dxa"/>
              <w:left w:w="74" w:type="dxa"/>
              <w:bottom w:w="15" w:type="dxa"/>
              <w:right w:w="74" w:type="dxa"/>
            </w:tcMar>
          </w:tcPr>
          <w:p w14:paraId="67672700"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p>
        </w:tc>
        <w:tc>
          <w:tcPr>
            <w:tcW w:w="2218" w:type="dxa"/>
            <w:tcBorders>
              <w:top w:val="single" w:sz="6" w:space="0" w:color="000000"/>
              <w:left w:val="single" w:sz="6" w:space="0" w:color="000000"/>
              <w:bottom w:val="nil"/>
              <w:right w:val="single" w:sz="6" w:space="0" w:color="000000"/>
            </w:tcBorders>
            <w:shd w:val="clear" w:color="auto" w:fill="FFFFFF"/>
            <w:tcMar>
              <w:top w:w="15" w:type="dxa"/>
              <w:left w:w="74" w:type="dxa"/>
              <w:bottom w:w="15" w:type="dxa"/>
              <w:right w:w="74" w:type="dxa"/>
            </w:tcMar>
          </w:tcPr>
          <w:p w14:paraId="7B50123F"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p>
        </w:tc>
      </w:tr>
      <w:tr w:rsidR="00EC56B5" w:rsidRPr="00EC56B5" w14:paraId="3B3BA59B" w14:textId="77777777">
        <w:tc>
          <w:tcPr>
            <w:tcW w:w="2772"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25E01F30"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Шлюз перед входом в палатную секцию</w:t>
            </w:r>
          </w:p>
        </w:tc>
        <w:tc>
          <w:tcPr>
            <w:tcW w:w="1663"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22193FF8"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6</w:t>
            </w:r>
          </w:p>
        </w:tc>
        <w:tc>
          <w:tcPr>
            <w:tcW w:w="2772"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3DB7C42B"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6</w:t>
            </w:r>
          </w:p>
        </w:tc>
        <w:tc>
          <w:tcPr>
            <w:tcW w:w="1294"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4DED6C81"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6</w:t>
            </w:r>
          </w:p>
        </w:tc>
        <w:tc>
          <w:tcPr>
            <w:tcW w:w="1294"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28686443"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6</w:t>
            </w:r>
          </w:p>
        </w:tc>
        <w:tc>
          <w:tcPr>
            <w:tcW w:w="2218"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47DB182F"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В рабочую пло- щадь не входит</w:t>
            </w:r>
          </w:p>
        </w:tc>
      </w:tr>
      <w:tr w:rsidR="00EC56B5" w:rsidRPr="00EC56B5" w14:paraId="1747C541" w14:textId="77777777">
        <w:tc>
          <w:tcPr>
            <w:tcW w:w="2772"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7A4CFFAD"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Палата на 1 койку</w:t>
            </w:r>
          </w:p>
        </w:tc>
        <w:tc>
          <w:tcPr>
            <w:tcW w:w="1663"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76F97DEA"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9</w:t>
            </w:r>
          </w:p>
        </w:tc>
        <w:tc>
          <w:tcPr>
            <w:tcW w:w="2772"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5C6073C4"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9х2</w:t>
            </w:r>
          </w:p>
        </w:tc>
        <w:tc>
          <w:tcPr>
            <w:tcW w:w="1294"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7B46067C"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9</w:t>
            </w:r>
          </w:p>
        </w:tc>
        <w:tc>
          <w:tcPr>
            <w:tcW w:w="1294"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4873AC8C"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9х2</w:t>
            </w:r>
          </w:p>
        </w:tc>
        <w:tc>
          <w:tcPr>
            <w:tcW w:w="2218"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18AF471C"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p>
        </w:tc>
      </w:tr>
      <w:tr w:rsidR="00EC56B5" w:rsidRPr="00EC56B5" w14:paraId="6D2BA6E0" w14:textId="77777777">
        <w:tc>
          <w:tcPr>
            <w:tcW w:w="2772"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37671E6A"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Палата на 2 койки</w:t>
            </w:r>
          </w:p>
        </w:tc>
        <w:tc>
          <w:tcPr>
            <w:tcW w:w="1663"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0A068D25"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14х2</w:t>
            </w:r>
          </w:p>
        </w:tc>
        <w:tc>
          <w:tcPr>
            <w:tcW w:w="2772"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3861869B"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14</w:t>
            </w:r>
          </w:p>
        </w:tc>
        <w:tc>
          <w:tcPr>
            <w:tcW w:w="1294"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1075AAB3"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14х2</w:t>
            </w:r>
          </w:p>
        </w:tc>
        <w:tc>
          <w:tcPr>
            <w:tcW w:w="1294"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0D2245F5"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14</w:t>
            </w:r>
          </w:p>
        </w:tc>
        <w:tc>
          <w:tcPr>
            <w:tcW w:w="2218"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76E292EE"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p>
        </w:tc>
      </w:tr>
      <w:tr w:rsidR="00EC56B5" w:rsidRPr="00EC56B5" w14:paraId="2A7D2EA3" w14:textId="77777777">
        <w:tc>
          <w:tcPr>
            <w:tcW w:w="2772"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3EADC74D"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Палата на 3 койки</w:t>
            </w:r>
          </w:p>
        </w:tc>
        <w:tc>
          <w:tcPr>
            <w:tcW w:w="1663"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2BC3AC6A"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21х3</w:t>
            </w:r>
          </w:p>
        </w:tc>
        <w:tc>
          <w:tcPr>
            <w:tcW w:w="2772"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0CBA3760"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21</w:t>
            </w:r>
          </w:p>
        </w:tc>
        <w:tc>
          <w:tcPr>
            <w:tcW w:w="1294"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5EEB21AF"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21х3</w:t>
            </w:r>
          </w:p>
        </w:tc>
        <w:tc>
          <w:tcPr>
            <w:tcW w:w="1294"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7D781F2C"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21</w:t>
            </w:r>
          </w:p>
        </w:tc>
        <w:tc>
          <w:tcPr>
            <w:tcW w:w="2218"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0450CAB5"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p>
        </w:tc>
      </w:tr>
      <w:tr w:rsidR="00EC56B5" w:rsidRPr="00EC56B5" w14:paraId="2B05B90E" w14:textId="77777777">
        <w:tc>
          <w:tcPr>
            <w:tcW w:w="2772"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1F72F57D"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Палата на 4 койки</w:t>
            </w:r>
          </w:p>
        </w:tc>
        <w:tc>
          <w:tcPr>
            <w:tcW w:w="1663"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184080D3"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28х4</w:t>
            </w:r>
          </w:p>
        </w:tc>
        <w:tc>
          <w:tcPr>
            <w:tcW w:w="2772"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7D9ACBE8"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28x2</w:t>
            </w:r>
          </w:p>
        </w:tc>
        <w:tc>
          <w:tcPr>
            <w:tcW w:w="1294"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368D7865"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28х4</w:t>
            </w:r>
          </w:p>
        </w:tc>
        <w:tc>
          <w:tcPr>
            <w:tcW w:w="1294"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6C5090EE"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28х2</w:t>
            </w:r>
          </w:p>
        </w:tc>
        <w:tc>
          <w:tcPr>
            <w:tcW w:w="2218"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69D4FD49"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p>
        </w:tc>
      </w:tr>
      <w:tr w:rsidR="00EC56B5" w:rsidRPr="00EC56B5" w14:paraId="56689E1C" w14:textId="77777777">
        <w:tc>
          <w:tcPr>
            <w:tcW w:w="2772"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15991845"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Пост дежурной медицинской сестры</w:t>
            </w:r>
          </w:p>
        </w:tc>
        <w:tc>
          <w:tcPr>
            <w:tcW w:w="1663"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2D44BBCD"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6</w:t>
            </w:r>
          </w:p>
        </w:tc>
        <w:tc>
          <w:tcPr>
            <w:tcW w:w="2772"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40E56BCF"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6</w:t>
            </w:r>
          </w:p>
        </w:tc>
        <w:tc>
          <w:tcPr>
            <w:tcW w:w="1294"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3C65B0DA"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6</w:t>
            </w:r>
          </w:p>
        </w:tc>
        <w:tc>
          <w:tcPr>
            <w:tcW w:w="1294"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243E6E11"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6</w:t>
            </w:r>
          </w:p>
        </w:tc>
        <w:tc>
          <w:tcPr>
            <w:tcW w:w="2218"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0A1157F9"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p>
        </w:tc>
      </w:tr>
      <w:tr w:rsidR="00EC56B5" w:rsidRPr="00EC56B5" w14:paraId="41B0DA0F" w14:textId="77777777">
        <w:tc>
          <w:tcPr>
            <w:tcW w:w="2772"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068669EC"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Кабинет врача</w:t>
            </w:r>
          </w:p>
        </w:tc>
        <w:tc>
          <w:tcPr>
            <w:tcW w:w="1663"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6D9A3CBA"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10</w:t>
            </w:r>
          </w:p>
        </w:tc>
        <w:tc>
          <w:tcPr>
            <w:tcW w:w="2772"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51189C09"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10</w:t>
            </w:r>
          </w:p>
        </w:tc>
        <w:tc>
          <w:tcPr>
            <w:tcW w:w="1294"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3826F7D6"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10</w:t>
            </w:r>
          </w:p>
        </w:tc>
        <w:tc>
          <w:tcPr>
            <w:tcW w:w="1294"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49FE9C2A"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10</w:t>
            </w:r>
          </w:p>
        </w:tc>
        <w:tc>
          <w:tcPr>
            <w:tcW w:w="2218"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47B9E5C7"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p>
        </w:tc>
      </w:tr>
      <w:tr w:rsidR="00EC56B5" w:rsidRPr="00EC56B5" w14:paraId="52796D8D" w14:textId="77777777">
        <w:tc>
          <w:tcPr>
            <w:tcW w:w="2772"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38AA5854"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Процедурная</w:t>
            </w:r>
          </w:p>
        </w:tc>
        <w:tc>
          <w:tcPr>
            <w:tcW w:w="1663"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7A0B510C"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12</w:t>
            </w:r>
          </w:p>
        </w:tc>
        <w:tc>
          <w:tcPr>
            <w:tcW w:w="2772"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1F3144F4"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12</w:t>
            </w:r>
          </w:p>
        </w:tc>
        <w:tc>
          <w:tcPr>
            <w:tcW w:w="1294"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402F0767"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12</w:t>
            </w:r>
          </w:p>
        </w:tc>
        <w:tc>
          <w:tcPr>
            <w:tcW w:w="1294"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673BCE30"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12</w:t>
            </w:r>
          </w:p>
        </w:tc>
        <w:tc>
          <w:tcPr>
            <w:tcW w:w="2218"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7C61E41F"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p>
        </w:tc>
      </w:tr>
      <w:tr w:rsidR="00EC56B5" w:rsidRPr="00EC56B5" w14:paraId="46267665" w14:textId="77777777">
        <w:tc>
          <w:tcPr>
            <w:tcW w:w="2772"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176C9078"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Комната дневного пребывания</w:t>
            </w:r>
          </w:p>
        </w:tc>
        <w:tc>
          <w:tcPr>
            <w:tcW w:w="1663"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3AEF01B1"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24</w:t>
            </w:r>
          </w:p>
        </w:tc>
        <w:tc>
          <w:tcPr>
            <w:tcW w:w="2772"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7E20C2AE"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12</w:t>
            </w:r>
          </w:p>
        </w:tc>
        <w:tc>
          <w:tcPr>
            <w:tcW w:w="1294"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49D9962E"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24</w:t>
            </w:r>
          </w:p>
        </w:tc>
        <w:tc>
          <w:tcPr>
            <w:tcW w:w="1294"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3B633E0D"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12</w:t>
            </w:r>
          </w:p>
        </w:tc>
        <w:tc>
          <w:tcPr>
            <w:tcW w:w="2218"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69503C4E"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p>
        </w:tc>
      </w:tr>
      <w:tr w:rsidR="00EC56B5" w:rsidRPr="00EC56B5" w14:paraId="4F819708" w14:textId="77777777">
        <w:tc>
          <w:tcPr>
            <w:tcW w:w="2772"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4C98D669"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Клизменная</w:t>
            </w:r>
          </w:p>
        </w:tc>
        <w:tc>
          <w:tcPr>
            <w:tcW w:w="1663"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1E664C32"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8</w:t>
            </w:r>
          </w:p>
        </w:tc>
        <w:tc>
          <w:tcPr>
            <w:tcW w:w="2772"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5585C9AB"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8</w:t>
            </w:r>
          </w:p>
        </w:tc>
        <w:tc>
          <w:tcPr>
            <w:tcW w:w="1294"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0896851C"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8</w:t>
            </w:r>
          </w:p>
        </w:tc>
        <w:tc>
          <w:tcPr>
            <w:tcW w:w="1294"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117D2A70"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8</w:t>
            </w:r>
          </w:p>
        </w:tc>
        <w:tc>
          <w:tcPr>
            <w:tcW w:w="2218"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09D1C50F"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p>
        </w:tc>
      </w:tr>
      <w:tr w:rsidR="00EC56B5" w:rsidRPr="00EC56B5" w14:paraId="0766421D" w14:textId="77777777">
        <w:tc>
          <w:tcPr>
            <w:tcW w:w="2772"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398BEBCB"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Ванная с душем</w:t>
            </w:r>
          </w:p>
        </w:tc>
        <w:tc>
          <w:tcPr>
            <w:tcW w:w="1663"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47E19513"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10</w:t>
            </w:r>
          </w:p>
        </w:tc>
        <w:tc>
          <w:tcPr>
            <w:tcW w:w="2772"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3420DAEF"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10</w:t>
            </w:r>
          </w:p>
        </w:tc>
        <w:tc>
          <w:tcPr>
            <w:tcW w:w="1294"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6B7BE547"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10</w:t>
            </w:r>
          </w:p>
        </w:tc>
        <w:tc>
          <w:tcPr>
            <w:tcW w:w="1294"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0B17C890"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10</w:t>
            </w:r>
          </w:p>
        </w:tc>
        <w:tc>
          <w:tcPr>
            <w:tcW w:w="2218"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2A75E1DA"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p>
        </w:tc>
      </w:tr>
      <w:tr w:rsidR="00EC56B5" w:rsidRPr="00EC56B5" w14:paraId="51889AAD" w14:textId="77777777">
        <w:tc>
          <w:tcPr>
            <w:tcW w:w="2772"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790304CF"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lastRenderedPageBreak/>
              <w:t>Помещение для мытья и стерилизации суден, мытья и сушки клеенок</w:t>
            </w:r>
          </w:p>
        </w:tc>
        <w:tc>
          <w:tcPr>
            <w:tcW w:w="1663"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03DC74D6"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8</w:t>
            </w:r>
          </w:p>
        </w:tc>
        <w:tc>
          <w:tcPr>
            <w:tcW w:w="2772"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3B7ADE21"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8</w:t>
            </w:r>
          </w:p>
        </w:tc>
        <w:tc>
          <w:tcPr>
            <w:tcW w:w="1294"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73A86E27"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8</w:t>
            </w:r>
          </w:p>
        </w:tc>
        <w:tc>
          <w:tcPr>
            <w:tcW w:w="1294"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1F96CA07"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8</w:t>
            </w:r>
          </w:p>
        </w:tc>
        <w:tc>
          <w:tcPr>
            <w:tcW w:w="2218"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76D12BC2"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p>
        </w:tc>
      </w:tr>
      <w:tr w:rsidR="00EC56B5" w:rsidRPr="00EC56B5" w14:paraId="6963A2B7" w14:textId="77777777">
        <w:tc>
          <w:tcPr>
            <w:tcW w:w="2772"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00A2B997"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Кладовая предметов уборки с поливочным краном, трапом и сушилкой</w:t>
            </w:r>
          </w:p>
        </w:tc>
        <w:tc>
          <w:tcPr>
            <w:tcW w:w="1663"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7DB6880E"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4</w:t>
            </w:r>
          </w:p>
        </w:tc>
        <w:tc>
          <w:tcPr>
            <w:tcW w:w="2772"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5E8E75C0"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4</w:t>
            </w:r>
          </w:p>
        </w:tc>
        <w:tc>
          <w:tcPr>
            <w:tcW w:w="1294"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1A482516"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4</w:t>
            </w:r>
          </w:p>
        </w:tc>
        <w:tc>
          <w:tcPr>
            <w:tcW w:w="1294"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5CC38AC4"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4</w:t>
            </w:r>
          </w:p>
        </w:tc>
        <w:tc>
          <w:tcPr>
            <w:tcW w:w="2218"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54AF6FDF"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Сушилка выполняется в виде регистра из гладких труб</w:t>
            </w:r>
          </w:p>
        </w:tc>
      </w:tr>
      <w:tr w:rsidR="00EC56B5" w:rsidRPr="00EC56B5" w14:paraId="15D8DA24" w14:textId="77777777">
        <w:tc>
          <w:tcPr>
            <w:tcW w:w="2772"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2E66251E"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Кладовая грязного белья</w:t>
            </w:r>
          </w:p>
        </w:tc>
        <w:tc>
          <w:tcPr>
            <w:tcW w:w="1663"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1FAAB330"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4</w:t>
            </w:r>
          </w:p>
        </w:tc>
        <w:tc>
          <w:tcPr>
            <w:tcW w:w="2772"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72A8F042"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4</w:t>
            </w:r>
          </w:p>
        </w:tc>
        <w:tc>
          <w:tcPr>
            <w:tcW w:w="1294"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5615FA2D"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4</w:t>
            </w:r>
          </w:p>
        </w:tc>
        <w:tc>
          <w:tcPr>
            <w:tcW w:w="1294"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242B8743"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4</w:t>
            </w:r>
          </w:p>
        </w:tc>
        <w:tc>
          <w:tcPr>
            <w:tcW w:w="2218"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34F0D2EF"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p>
        </w:tc>
      </w:tr>
      <w:tr w:rsidR="00EC56B5" w:rsidRPr="00EC56B5" w14:paraId="5B8F9692" w14:textId="77777777">
        <w:tc>
          <w:tcPr>
            <w:tcW w:w="2772"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3B355D36"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Кладовая чистого белья</w:t>
            </w:r>
          </w:p>
        </w:tc>
        <w:tc>
          <w:tcPr>
            <w:tcW w:w="1663"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0945BB0F"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4</w:t>
            </w:r>
          </w:p>
        </w:tc>
        <w:tc>
          <w:tcPr>
            <w:tcW w:w="2772"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5325EB24"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4</w:t>
            </w:r>
          </w:p>
        </w:tc>
        <w:tc>
          <w:tcPr>
            <w:tcW w:w="1294"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70BAA2DC"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4</w:t>
            </w:r>
          </w:p>
        </w:tc>
        <w:tc>
          <w:tcPr>
            <w:tcW w:w="1294"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4306C982"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4</w:t>
            </w:r>
          </w:p>
        </w:tc>
        <w:tc>
          <w:tcPr>
            <w:tcW w:w="2218"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766D562B"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p>
        </w:tc>
      </w:tr>
      <w:tr w:rsidR="00EC56B5" w:rsidRPr="00EC56B5" w14:paraId="124EE438" w14:textId="77777777">
        <w:tc>
          <w:tcPr>
            <w:tcW w:w="2772"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2E904F0F"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Туалет для больных с умывальником в шлюзе</w:t>
            </w:r>
          </w:p>
        </w:tc>
        <w:tc>
          <w:tcPr>
            <w:tcW w:w="1663"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7135BB21"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3х2</w:t>
            </w:r>
          </w:p>
        </w:tc>
        <w:tc>
          <w:tcPr>
            <w:tcW w:w="2772"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3558C22C"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3</w:t>
            </w:r>
          </w:p>
        </w:tc>
        <w:tc>
          <w:tcPr>
            <w:tcW w:w="1294"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291DDC17"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3х2</w:t>
            </w:r>
          </w:p>
        </w:tc>
        <w:tc>
          <w:tcPr>
            <w:tcW w:w="1294"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79912A7B"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3</w:t>
            </w:r>
          </w:p>
        </w:tc>
        <w:tc>
          <w:tcPr>
            <w:tcW w:w="2218"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51179F80"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p>
        </w:tc>
      </w:tr>
      <w:tr w:rsidR="00EC56B5" w:rsidRPr="00EC56B5" w14:paraId="249BCE62" w14:textId="77777777">
        <w:tc>
          <w:tcPr>
            <w:tcW w:w="2772"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7795EF57"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Туалет для персонала с умывальником в шлюзе</w:t>
            </w:r>
          </w:p>
        </w:tc>
        <w:tc>
          <w:tcPr>
            <w:tcW w:w="1663"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4E0BC2E2"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3</w:t>
            </w:r>
          </w:p>
        </w:tc>
        <w:tc>
          <w:tcPr>
            <w:tcW w:w="2772"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34402FB2"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3</w:t>
            </w:r>
          </w:p>
        </w:tc>
        <w:tc>
          <w:tcPr>
            <w:tcW w:w="1294"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1D72801B"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3</w:t>
            </w:r>
          </w:p>
        </w:tc>
        <w:tc>
          <w:tcPr>
            <w:tcW w:w="1294"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4CA94760"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3</w:t>
            </w:r>
          </w:p>
        </w:tc>
        <w:tc>
          <w:tcPr>
            <w:tcW w:w="2218"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1524173A"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p>
        </w:tc>
      </w:tr>
      <w:tr w:rsidR="00EC56B5" w:rsidRPr="00EC56B5" w14:paraId="5E76E48D" w14:textId="77777777">
        <w:tc>
          <w:tcPr>
            <w:tcW w:w="2772"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084955EE"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ПОМЕЩЕНИЯ, ОБЩИЕ НА ОТДЕЛЕНИЕ</w:t>
            </w:r>
          </w:p>
        </w:tc>
        <w:tc>
          <w:tcPr>
            <w:tcW w:w="7022" w:type="dxa"/>
            <w:gridSpan w:val="4"/>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00723427"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 </w:t>
            </w:r>
          </w:p>
          <w:p w14:paraId="3847617C"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p>
        </w:tc>
        <w:tc>
          <w:tcPr>
            <w:tcW w:w="2218"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2573970F"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p>
        </w:tc>
      </w:tr>
      <w:tr w:rsidR="00EC56B5" w:rsidRPr="00EC56B5" w14:paraId="1D4B932A" w14:textId="77777777">
        <w:tc>
          <w:tcPr>
            <w:tcW w:w="2772"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122AE7B7"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Буфет</w:t>
            </w:r>
          </w:p>
        </w:tc>
        <w:tc>
          <w:tcPr>
            <w:tcW w:w="4435" w:type="dxa"/>
            <w:gridSpan w:val="2"/>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13081FF0"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18</w:t>
            </w:r>
          </w:p>
        </w:tc>
        <w:tc>
          <w:tcPr>
            <w:tcW w:w="2587" w:type="dxa"/>
            <w:gridSpan w:val="2"/>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39BE0677"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18</w:t>
            </w:r>
          </w:p>
        </w:tc>
        <w:tc>
          <w:tcPr>
            <w:tcW w:w="2218"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4A0AD99F"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p>
        </w:tc>
      </w:tr>
      <w:tr w:rsidR="00EC56B5" w:rsidRPr="00EC56B5" w14:paraId="2BAD8BAE" w14:textId="77777777">
        <w:tc>
          <w:tcPr>
            <w:tcW w:w="2772"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77596308"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Столовая</w:t>
            </w:r>
          </w:p>
        </w:tc>
        <w:tc>
          <w:tcPr>
            <w:tcW w:w="4435" w:type="dxa"/>
            <w:gridSpan w:val="2"/>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3B3933A0"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32</w:t>
            </w:r>
          </w:p>
        </w:tc>
        <w:tc>
          <w:tcPr>
            <w:tcW w:w="2587" w:type="dxa"/>
            <w:gridSpan w:val="2"/>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1C7E5592"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32</w:t>
            </w:r>
          </w:p>
        </w:tc>
        <w:tc>
          <w:tcPr>
            <w:tcW w:w="2218"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35A590B7"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p>
        </w:tc>
      </w:tr>
      <w:tr w:rsidR="00EC56B5" w:rsidRPr="00EC56B5" w14:paraId="1C773A35" w14:textId="77777777">
        <w:tc>
          <w:tcPr>
            <w:tcW w:w="2772"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3BD46BD3"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Перевязочная</w:t>
            </w:r>
          </w:p>
        </w:tc>
        <w:tc>
          <w:tcPr>
            <w:tcW w:w="4435" w:type="dxa"/>
            <w:gridSpan w:val="2"/>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5F3960C8"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22</w:t>
            </w:r>
          </w:p>
        </w:tc>
        <w:tc>
          <w:tcPr>
            <w:tcW w:w="2587" w:type="dxa"/>
            <w:gridSpan w:val="2"/>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3742BE69"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w:t>
            </w:r>
          </w:p>
        </w:tc>
        <w:tc>
          <w:tcPr>
            <w:tcW w:w="2218"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168F8F40"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p>
        </w:tc>
      </w:tr>
      <w:tr w:rsidR="00EC56B5" w:rsidRPr="00EC56B5" w14:paraId="2CBA6999" w14:textId="77777777">
        <w:tc>
          <w:tcPr>
            <w:tcW w:w="2772"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2500C053"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Перевязочная гипсовая</w:t>
            </w:r>
          </w:p>
        </w:tc>
        <w:tc>
          <w:tcPr>
            <w:tcW w:w="4435" w:type="dxa"/>
            <w:gridSpan w:val="2"/>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28DEE50E"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22</w:t>
            </w:r>
          </w:p>
        </w:tc>
        <w:tc>
          <w:tcPr>
            <w:tcW w:w="2587" w:type="dxa"/>
            <w:gridSpan w:val="2"/>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0A0606B5"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w:t>
            </w:r>
          </w:p>
        </w:tc>
        <w:tc>
          <w:tcPr>
            <w:tcW w:w="2218"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243BFF35"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p>
        </w:tc>
      </w:tr>
      <w:tr w:rsidR="00EC56B5" w:rsidRPr="00EC56B5" w14:paraId="2325D2EA" w14:textId="77777777">
        <w:tc>
          <w:tcPr>
            <w:tcW w:w="2772"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0671E827"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Помещение для хранения и приготовления гипса</w:t>
            </w:r>
          </w:p>
        </w:tc>
        <w:tc>
          <w:tcPr>
            <w:tcW w:w="4435" w:type="dxa"/>
            <w:gridSpan w:val="2"/>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5AE3E447"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10</w:t>
            </w:r>
          </w:p>
        </w:tc>
        <w:tc>
          <w:tcPr>
            <w:tcW w:w="2587" w:type="dxa"/>
            <w:gridSpan w:val="2"/>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73B955E6"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br/>
            </w:r>
          </w:p>
        </w:tc>
        <w:tc>
          <w:tcPr>
            <w:tcW w:w="2218"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28215E27"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p>
        </w:tc>
      </w:tr>
      <w:tr w:rsidR="00EC56B5" w:rsidRPr="00EC56B5" w14:paraId="387F0B1C" w14:textId="77777777">
        <w:tc>
          <w:tcPr>
            <w:tcW w:w="2772"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7D191F30"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Процедурная стоматологическая (для стоматологических палат)</w:t>
            </w:r>
          </w:p>
        </w:tc>
        <w:tc>
          <w:tcPr>
            <w:tcW w:w="4435" w:type="dxa"/>
            <w:gridSpan w:val="2"/>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47CE7FE1"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14</w:t>
            </w:r>
          </w:p>
        </w:tc>
        <w:tc>
          <w:tcPr>
            <w:tcW w:w="2587" w:type="dxa"/>
            <w:gridSpan w:val="2"/>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580CB5ED"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w:t>
            </w:r>
          </w:p>
        </w:tc>
        <w:tc>
          <w:tcPr>
            <w:tcW w:w="2218"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7AAC211B"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 </w:t>
            </w:r>
          </w:p>
        </w:tc>
      </w:tr>
      <w:tr w:rsidR="00EC56B5" w:rsidRPr="00EC56B5" w14:paraId="26FC7D51" w14:textId="77777777">
        <w:tc>
          <w:tcPr>
            <w:tcW w:w="2772"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7CDA0636"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Кабинет электросна со шлюзом</w:t>
            </w:r>
          </w:p>
        </w:tc>
        <w:tc>
          <w:tcPr>
            <w:tcW w:w="4435" w:type="dxa"/>
            <w:gridSpan w:val="2"/>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532D4C0A"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w:t>
            </w:r>
          </w:p>
        </w:tc>
        <w:tc>
          <w:tcPr>
            <w:tcW w:w="2587" w:type="dxa"/>
            <w:gridSpan w:val="2"/>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0BCAF061"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12+2</w:t>
            </w:r>
          </w:p>
        </w:tc>
        <w:tc>
          <w:tcPr>
            <w:tcW w:w="2218"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03747D6D"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 </w:t>
            </w:r>
          </w:p>
        </w:tc>
      </w:tr>
      <w:tr w:rsidR="00EC56B5" w:rsidRPr="00EC56B5" w14:paraId="20ACB890" w14:textId="77777777">
        <w:tc>
          <w:tcPr>
            <w:tcW w:w="2772"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3F60412D"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 xml:space="preserve">Помещение для </w:t>
            </w:r>
            <w:r>
              <w:rPr>
                <w:rFonts w:ascii="Times New Roman" w:hAnsi="Times New Roman" w:cs="Times New Roman"/>
                <w:sz w:val="21"/>
                <w:szCs w:val="21"/>
              </w:rPr>
              <w:lastRenderedPageBreak/>
              <w:t>зондирования</w:t>
            </w:r>
          </w:p>
        </w:tc>
        <w:tc>
          <w:tcPr>
            <w:tcW w:w="4435" w:type="dxa"/>
            <w:gridSpan w:val="2"/>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6AB13064"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lastRenderedPageBreak/>
              <w:t>-</w:t>
            </w:r>
          </w:p>
        </w:tc>
        <w:tc>
          <w:tcPr>
            <w:tcW w:w="2587" w:type="dxa"/>
            <w:gridSpan w:val="2"/>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2A9A4C63"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12</w:t>
            </w:r>
          </w:p>
        </w:tc>
        <w:tc>
          <w:tcPr>
            <w:tcW w:w="2218"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7C71468E"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 </w:t>
            </w:r>
          </w:p>
        </w:tc>
      </w:tr>
      <w:tr w:rsidR="00EC56B5" w:rsidRPr="00EC56B5" w14:paraId="42D4448D" w14:textId="77777777">
        <w:tc>
          <w:tcPr>
            <w:tcW w:w="2772"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1D313346"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Кабинет начальника отделения</w:t>
            </w:r>
          </w:p>
        </w:tc>
        <w:tc>
          <w:tcPr>
            <w:tcW w:w="4435" w:type="dxa"/>
            <w:gridSpan w:val="2"/>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0388B86F"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12</w:t>
            </w:r>
          </w:p>
        </w:tc>
        <w:tc>
          <w:tcPr>
            <w:tcW w:w="2587" w:type="dxa"/>
            <w:gridSpan w:val="2"/>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2F18300D"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12</w:t>
            </w:r>
          </w:p>
        </w:tc>
        <w:tc>
          <w:tcPr>
            <w:tcW w:w="2218"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4DF81F44"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 </w:t>
            </w:r>
          </w:p>
        </w:tc>
      </w:tr>
      <w:tr w:rsidR="00EC56B5" w:rsidRPr="00EC56B5" w14:paraId="346475EB" w14:textId="77777777">
        <w:tc>
          <w:tcPr>
            <w:tcW w:w="2772"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6456AEAF"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Комната старшей медицинской сестры</w:t>
            </w:r>
          </w:p>
        </w:tc>
        <w:tc>
          <w:tcPr>
            <w:tcW w:w="4435" w:type="dxa"/>
            <w:gridSpan w:val="2"/>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6C786B21"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10</w:t>
            </w:r>
          </w:p>
        </w:tc>
        <w:tc>
          <w:tcPr>
            <w:tcW w:w="2587" w:type="dxa"/>
            <w:gridSpan w:val="2"/>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62B2BEFB"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10</w:t>
            </w:r>
          </w:p>
        </w:tc>
        <w:tc>
          <w:tcPr>
            <w:tcW w:w="2218"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7E5595E5"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 </w:t>
            </w:r>
          </w:p>
        </w:tc>
      </w:tr>
      <w:tr w:rsidR="00EC56B5" w:rsidRPr="00EC56B5" w14:paraId="6009FFD9" w14:textId="77777777">
        <w:tc>
          <w:tcPr>
            <w:tcW w:w="2772"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0D0C7870"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Комната сестры-хозяйки</w:t>
            </w:r>
          </w:p>
        </w:tc>
        <w:tc>
          <w:tcPr>
            <w:tcW w:w="4435" w:type="dxa"/>
            <w:gridSpan w:val="2"/>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32751FC7"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10</w:t>
            </w:r>
          </w:p>
        </w:tc>
        <w:tc>
          <w:tcPr>
            <w:tcW w:w="2587" w:type="dxa"/>
            <w:gridSpan w:val="2"/>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5250ECE2"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10</w:t>
            </w:r>
          </w:p>
        </w:tc>
        <w:tc>
          <w:tcPr>
            <w:tcW w:w="2218"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059C80E8"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 </w:t>
            </w:r>
          </w:p>
        </w:tc>
      </w:tr>
      <w:tr w:rsidR="00EC56B5" w:rsidRPr="00EC56B5" w14:paraId="39CF6F65" w14:textId="77777777">
        <w:tc>
          <w:tcPr>
            <w:tcW w:w="2772"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7AA9112E"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Помещение для хранения переносной аппаратуры</w:t>
            </w:r>
          </w:p>
        </w:tc>
        <w:tc>
          <w:tcPr>
            <w:tcW w:w="4435" w:type="dxa"/>
            <w:gridSpan w:val="2"/>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4304FA63"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12</w:t>
            </w:r>
          </w:p>
        </w:tc>
        <w:tc>
          <w:tcPr>
            <w:tcW w:w="2587" w:type="dxa"/>
            <w:gridSpan w:val="2"/>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3106785D"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12</w:t>
            </w:r>
          </w:p>
        </w:tc>
        <w:tc>
          <w:tcPr>
            <w:tcW w:w="2218"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60445DCD"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 </w:t>
            </w:r>
          </w:p>
        </w:tc>
      </w:tr>
      <w:tr w:rsidR="00EC56B5" w:rsidRPr="00EC56B5" w14:paraId="54D04911" w14:textId="77777777">
        <w:tc>
          <w:tcPr>
            <w:tcW w:w="2772"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65F13B13"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Комната персонала</w:t>
            </w:r>
          </w:p>
        </w:tc>
        <w:tc>
          <w:tcPr>
            <w:tcW w:w="4435" w:type="dxa"/>
            <w:gridSpan w:val="2"/>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72742962"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10</w:t>
            </w:r>
          </w:p>
        </w:tc>
        <w:tc>
          <w:tcPr>
            <w:tcW w:w="2587" w:type="dxa"/>
            <w:gridSpan w:val="2"/>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6D647A80"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10</w:t>
            </w:r>
          </w:p>
        </w:tc>
        <w:tc>
          <w:tcPr>
            <w:tcW w:w="2218"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42BC81E7"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 </w:t>
            </w:r>
          </w:p>
        </w:tc>
      </w:tr>
      <w:tr w:rsidR="00EC56B5" w:rsidRPr="00EC56B5" w14:paraId="20041F34" w14:textId="77777777">
        <w:tc>
          <w:tcPr>
            <w:tcW w:w="2772" w:type="dxa"/>
            <w:tcBorders>
              <w:top w:val="nil"/>
              <w:left w:val="single" w:sz="6" w:space="0" w:color="000000"/>
              <w:bottom w:val="single" w:sz="6" w:space="0" w:color="000000"/>
              <w:right w:val="single" w:sz="6" w:space="0" w:color="000000"/>
            </w:tcBorders>
            <w:shd w:val="clear" w:color="auto" w:fill="FFFFFF"/>
            <w:tcMar>
              <w:top w:w="15" w:type="dxa"/>
              <w:left w:w="74" w:type="dxa"/>
              <w:bottom w:w="15" w:type="dxa"/>
              <w:right w:w="74" w:type="dxa"/>
            </w:tcMar>
          </w:tcPr>
          <w:p w14:paraId="558FFC52"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Комната личной гигиены</w:t>
            </w:r>
          </w:p>
        </w:tc>
        <w:tc>
          <w:tcPr>
            <w:tcW w:w="4435" w:type="dxa"/>
            <w:gridSpan w:val="2"/>
            <w:tcBorders>
              <w:top w:val="nil"/>
              <w:left w:val="single" w:sz="6" w:space="0" w:color="000000"/>
              <w:bottom w:val="single" w:sz="6" w:space="0" w:color="000000"/>
              <w:right w:val="single" w:sz="6" w:space="0" w:color="000000"/>
            </w:tcBorders>
            <w:shd w:val="clear" w:color="auto" w:fill="FFFFFF"/>
            <w:tcMar>
              <w:top w:w="15" w:type="dxa"/>
              <w:left w:w="74" w:type="dxa"/>
              <w:bottom w:w="15" w:type="dxa"/>
              <w:right w:w="74" w:type="dxa"/>
            </w:tcMar>
          </w:tcPr>
          <w:p w14:paraId="0FCFCC41"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5</w:t>
            </w:r>
          </w:p>
        </w:tc>
        <w:tc>
          <w:tcPr>
            <w:tcW w:w="2587" w:type="dxa"/>
            <w:gridSpan w:val="2"/>
            <w:tcBorders>
              <w:top w:val="nil"/>
              <w:left w:val="single" w:sz="6" w:space="0" w:color="000000"/>
              <w:bottom w:val="single" w:sz="6" w:space="0" w:color="000000"/>
              <w:right w:val="single" w:sz="6" w:space="0" w:color="000000"/>
            </w:tcBorders>
            <w:shd w:val="clear" w:color="auto" w:fill="FFFFFF"/>
            <w:tcMar>
              <w:top w:w="15" w:type="dxa"/>
              <w:left w:w="74" w:type="dxa"/>
              <w:bottom w:w="15" w:type="dxa"/>
              <w:right w:w="74" w:type="dxa"/>
            </w:tcMar>
          </w:tcPr>
          <w:p w14:paraId="31DB93C2"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5</w:t>
            </w:r>
          </w:p>
        </w:tc>
        <w:tc>
          <w:tcPr>
            <w:tcW w:w="2218" w:type="dxa"/>
            <w:tcBorders>
              <w:top w:val="nil"/>
              <w:left w:val="single" w:sz="6" w:space="0" w:color="000000"/>
              <w:bottom w:val="single" w:sz="6" w:space="0" w:color="000000"/>
              <w:right w:val="single" w:sz="6" w:space="0" w:color="000000"/>
            </w:tcBorders>
            <w:shd w:val="clear" w:color="auto" w:fill="FFFFFF"/>
            <w:tcMar>
              <w:top w:w="15" w:type="dxa"/>
              <w:left w:w="74" w:type="dxa"/>
              <w:bottom w:w="15" w:type="dxa"/>
              <w:right w:w="74" w:type="dxa"/>
            </w:tcMar>
          </w:tcPr>
          <w:p w14:paraId="4FC05184"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 </w:t>
            </w:r>
          </w:p>
        </w:tc>
      </w:tr>
    </w:tbl>
    <w:p w14:paraId="592DD718" w14:textId="77777777" w:rsidR="00EC56B5" w:rsidRDefault="00EC56B5">
      <w:pPr>
        <w:pStyle w:val="formattexttopleveltext"/>
        <w:spacing w:before="0" w:beforeAutospacing="0" w:after="0" w:afterAutospacing="0" w:line="330" w:lineRule="atLeast"/>
        <w:ind w:firstLine="480"/>
        <w:rPr>
          <w:rFonts w:ascii="Times New Roman" w:hAnsi="Times New Roman" w:cs="Times New Roman"/>
          <w:color w:val="000000"/>
        </w:rPr>
      </w:pPr>
      <w:r>
        <w:rPr>
          <w:rFonts w:ascii="Times New Roman" w:hAnsi="Times New Roman" w:cs="Times New Roman"/>
          <w:color w:val="000000"/>
        </w:rPr>
        <w:t>8.2.18. Ворота в зданиях ПТОРов следует принимать распашными двустворчатыми открывающимися наружу.</w:t>
      </w:r>
      <w:r>
        <w:rPr>
          <w:rFonts w:ascii="Times New Roman" w:hAnsi="Times New Roman" w:cs="Times New Roman"/>
          <w:color w:val="000000"/>
        </w:rPr>
        <w:br/>
      </w:r>
    </w:p>
    <w:p w14:paraId="4EA19F51" w14:textId="77777777" w:rsidR="00EC56B5" w:rsidRDefault="00EC56B5">
      <w:pPr>
        <w:pStyle w:val="formattexttopleveltext"/>
        <w:spacing w:before="0" w:beforeAutospacing="0" w:after="0" w:afterAutospacing="0" w:line="330" w:lineRule="atLeast"/>
        <w:ind w:firstLine="480"/>
        <w:rPr>
          <w:rFonts w:ascii="Times New Roman" w:hAnsi="Times New Roman" w:cs="Times New Roman"/>
          <w:color w:val="000000"/>
        </w:rPr>
      </w:pPr>
      <w:r>
        <w:rPr>
          <w:rFonts w:ascii="Times New Roman" w:hAnsi="Times New Roman" w:cs="Times New Roman"/>
          <w:color w:val="000000"/>
        </w:rPr>
        <w:t>Ширина ворот в свету для проезда техники (кроме автомобильной) должна превышать наибольшую ширину машины на 0,7 м. Высота ворот должна превышать наибольшую высоту машины не менее чем на 0,2 м.</w:t>
      </w:r>
      <w:r>
        <w:rPr>
          <w:rFonts w:ascii="Times New Roman" w:hAnsi="Times New Roman" w:cs="Times New Roman"/>
          <w:color w:val="000000"/>
        </w:rPr>
        <w:br/>
      </w:r>
    </w:p>
    <w:p w14:paraId="2969B9F9" w14:textId="77777777" w:rsidR="00EC56B5" w:rsidRDefault="00EC56B5">
      <w:pPr>
        <w:pStyle w:val="formattexttopleveltext"/>
        <w:spacing w:before="0" w:beforeAutospacing="0" w:after="0" w:afterAutospacing="0" w:line="330" w:lineRule="atLeast"/>
        <w:ind w:firstLine="480"/>
        <w:rPr>
          <w:rFonts w:ascii="Times New Roman" w:hAnsi="Times New Roman" w:cs="Times New Roman"/>
          <w:color w:val="000000"/>
        </w:rPr>
      </w:pPr>
      <w:r>
        <w:rPr>
          <w:rFonts w:ascii="Times New Roman" w:hAnsi="Times New Roman" w:cs="Times New Roman"/>
          <w:color w:val="000000"/>
        </w:rPr>
        <w:t>Ворота в зданиях ПТОРов должны быть типовыми. В целях унификации рекомендуется принимать размеры ворот 3,6х3,6 м (Н); 3,6х4,2 (Н); 4,8х3,6 (Н); 4,8х4,2 (Н). При соответствующих обоснованиях допускается применение ворот других размеров.</w:t>
      </w:r>
      <w:r>
        <w:rPr>
          <w:rFonts w:ascii="Times New Roman" w:hAnsi="Times New Roman" w:cs="Times New Roman"/>
          <w:color w:val="000000"/>
        </w:rPr>
        <w:br/>
      </w:r>
    </w:p>
    <w:p w14:paraId="58104D3D" w14:textId="77777777" w:rsidR="00EC56B5" w:rsidRDefault="00EC56B5">
      <w:pPr>
        <w:pStyle w:val="formattexttopleveltext"/>
        <w:spacing w:before="0" w:beforeAutospacing="0" w:after="0" w:afterAutospacing="0" w:line="330" w:lineRule="atLeast"/>
        <w:ind w:firstLine="480"/>
        <w:rPr>
          <w:rFonts w:ascii="Times New Roman" w:hAnsi="Times New Roman" w:cs="Times New Roman"/>
          <w:color w:val="000000"/>
        </w:rPr>
      </w:pPr>
      <w:r>
        <w:rPr>
          <w:rFonts w:ascii="Times New Roman" w:hAnsi="Times New Roman" w:cs="Times New Roman"/>
          <w:color w:val="000000"/>
        </w:rPr>
        <w:t>Размеры ворот для проезда автомобильной техники следует принимать по СНиП II-93-74.</w:t>
      </w:r>
      <w:r>
        <w:rPr>
          <w:rFonts w:ascii="Times New Roman" w:hAnsi="Times New Roman" w:cs="Times New Roman"/>
          <w:color w:val="000000"/>
        </w:rPr>
        <w:br/>
      </w:r>
      <w:r>
        <w:rPr>
          <w:rFonts w:ascii="Times New Roman" w:hAnsi="Times New Roman" w:cs="Times New Roman"/>
          <w:color w:val="000000"/>
        </w:rPr>
        <w:br/>
      </w:r>
    </w:p>
    <w:p w14:paraId="046FF774" w14:textId="77777777" w:rsidR="00EC56B5" w:rsidRDefault="00EC56B5">
      <w:pPr>
        <w:pStyle w:val="formattexttopleveltext"/>
        <w:spacing w:before="0" w:beforeAutospacing="0" w:after="0" w:afterAutospacing="0" w:line="330" w:lineRule="atLeast"/>
        <w:ind w:firstLine="480"/>
        <w:rPr>
          <w:rFonts w:ascii="Times New Roman" w:hAnsi="Times New Roman" w:cs="Times New Roman"/>
          <w:color w:val="000000"/>
        </w:rPr>
      </w:pPr>
      <w:r>
        <w:rPr>
          <w:rFonts w:ascii="Times New Roman" w:hAnsi="Times New Roman" w:cs="Times New Roman"/>
          <w:color w:val="000000"/>
        </w:rPr>
        <w:t>8.2.19. Освещенность ПТОРов следует проектировать с учетом требований СНиП II-4-79. При боковом освещении коэффициент естественной освещенности следует принимать в зависимости от разряда зрительных работ.</w:t>
      </w:r>
      <w:r>
        <w:rPr>
          <w:rFonts w:ascii="Times New Roman" w:hAnsi="Times New Roman" w:cs="Times New Roman"/>
          <w:color w:val="000000"/>
        </w:rPr>
        <w:br/>
      </w:r>
    </w:p>
    <w:p w14:paraId="5674CBE5" w14:textId="77777777" w:rsidR="00EC56B5" w:rsidRDefault="00EC56B5">
      <w:pPr>
        <w:pStyle w:val="formattexttopleveltextcentertext"/>
        <w:keepNext/>
        <w:spacing w:before="24" w:beforeAutospacing="0" w:after="24" w:afterAutospacing="0" w:line="330" w:lineRule="atLeast"/>
        <w:jc w:val="center"/>
        <w:rPr>
          <w:rFonts w:ascii="Times New Roman" w:hAnsi="Times New Roman" w:cs="Times New Roman"/>
          <w:color w:val="000000"/>
        </w:rPr>
      </w:pPr>
      <w:r>
        <w:rPr>
          <w:rFonts w:ascii="Times New Roman" w:hAnsi="Times New Roman" w:cs="Times New Roman"/>
          <w:color w:val="000000"/>
        </w:rPr>
        <w:t>Пункты ежедневного технического обслуживания (ПЕТО)</w:t>
      </w:r>
    </w:p>
    <w:p w14:paraId="59BEF737" w14:textId="77777777" w:rsidR="00EC56B5" w:rsidRDefault="00EC56B5">
      <w:pPr>
        <w:pStyle w:val="formattexttopleveltext"/>
        <w:spacing w:before="0" w:beforeAutospacing="0" w:after="0" w:afterAutospacing="0" w:line="330" w:lineRule="atLeast"/>
        <w:ind w:firstLine="480"/>
        <w:rPr>
          <w:rFonts w:ascii="Times New Roman" w:hAnsi="Times New Roman" w:cs="Times New Roman"/>
          <w:color w:val="000000"/>
        </w:rPr>
      </w:pPr>
      <w:r>
        <w:rPr>
          <w:rFonts w:ascii="Times New Roman" w:hAnsi="Times New Roman" w:cs="Times New Roman"/>
          <w:color w:val="000000"/>
        </w:rPr>
        <w:t>8.2.20. Пункты ежедневного технического обслуживания (ПЕТО) предназначаются для проведения ежедневного технического обслуживания ракетно-артиллерийского вооружения, бронетанковой, автомобильной, инженерной техники и вооружения.</w:t>
      </w:r>
      <w:r>
        <w:rPr>
          <w:rFonts w:ascii="Times New Roman" w:hAnsi="Times New Roman" w:cs="Times New Roman"/>
          <w:color w:val="000000"/>
        </w:rPr>
        <w:br/>
      </w:r>
      <w:r>
        <w:rPr>
          <w:rFonts w:ascii="Times New Roman" w:hAnsi="Times New Roman" w:cs="Times New Roman"/>
          <w:color w:val="000000"/>
        </w:rPr>
        <w:br/>
      </w:r>
    </w:p>
    <w:p w14:paraId="0E1EEFD2" w14:textId="77777777" w:rsidR="00EC56B5" w:rsidRDefault="00EC56B5">
      <w:pPr>
        <w:pStyle w:val="formattexttopleveltext"/>
        <w:spacing w:before="0" w:beforeAutospacing="0" w:after="0" w:afterAutospacing="0" w:line="330" w:lineRule="atLeast"/>
        <w:ind w:firstLine="480"/>
        <w:rPr>
          <w:rFonts w:ascii="Times New Roman" w:hAnsi="Times New Roman" w:cs="Times New Roman"/>
          <w:color w:val="000000"/>
        </w:rPr>
      </w:pPr>
      <w:r>
        <w:rPr>
          <w:rFonts w:ascii="Times New Roman" w:hAnsi="Times New Roman" w:cs="Times New Roman"/>
          <w:color w:val="000000"/>
        </w:rPr>
        <w:t xml:space="preserve">8.2.21. В зависимости or климатических условий района строительства ПЕТО может размещаться в закрытых отапливаемых или неотапливаемых зданиях, под навесом, либо </w:t>
      </w:r>
      <w:r>
        <w:rPr>
          <w:rFonts w:ascii="Times New Roman" w:hAnsi="Times New Roman" w:cs="Times New Roman"/>
          <w:color w:val="000000"/>
        </w:rPr>
        <w:lastRenderedPageBreak/>
        <w:t>на открытых площадках.</w:t>
      </w:r>
      <w:r>
        <w:rPr>
          <w:rFonts w:ascii="Times New Roman" w:hAnsi="Times New Roman" w:cs="Times New Roman"/>
          <w:color w:val="000000"/>
        </w:rPr>
        <w:br/>
      </w:r>
    </w:p>
    <w:p w14:paraId="53E301E9" w14:textId="77777777" w:rsidR="00EC56B5" w:rsidRDefault="00EC56B5">
      <w:pPr>
        <w:pStyle w:val="formattexttopleveltext"/>
        <w:spacing w:before="0" w:beforeAutospacing="0" w:after="0" w:afterAutospacing="0" w:line="330" w:lineRule="atLeast"/>
        <w:ind w:firstLine="480"/>
        <w:rPr>
          <w:rFonts w:ascii="Times New Roman" w:hAnsi="Times New Roman" w:cs="Times New Roman"/>
          <w:color w:val="000000"/>
        </w:rPr>
      </w:pPr>
      <w:r>
        <w:rPr>
          <w:rFonts w:ascii="Times New Roman" w:hAnsi="Times New Roman" w:cs="Times New Roman"/>
          <w:color w:val="000000"/>
        </w:rPr>
        <w:t>Пункт чистки и мойки машин может быть отдельно стоящим, либо размещаться в одном здании с ПЕТО.</w:t>
      </w:r>
      <w:r>
        <w:rPr>
          <w:rFonts w:ascii="Times New Roman" w:hAnsi="Times New Roman" w:cs="Times New Roman"/>
          <w:color w:val="000000"/>
        </w:rPr>
        <w:br/>
      </w:r>
      <w:r>
        <w:rPr>
          <w:rFonts w:ascii="Times New Roman" w:hAnsi="Times New Roman" w:cs="Times New Roman"/>
          <w:color w:val="000000"/>
        </w:rPr>
        <w:br/>
      </w:r>
    </w:p>
    <w:p w14:paraId="46CD3171" w14:textId="77777777" w:rsidR="00EC56B5" w:rsidRDefault="00EC56B5">
      <w:pPr>
        <w:pStyle w:val="formattexttopleveltext"/>
        <w:spacing w:before="0" w:beforeAutospacing="0" w:after="0" w:afterAutospacing="0" w:line="330" w:lineRule="atLeast"/>
        <w:ind w:firstLine="480"/>
        <w:rPr>
          <w:rFonts w:ascii="Times New Roman" w:hAnsi="Times New Roman" w:cs="Times New Roman"/>
          <w:color w:val="000000"/>
        </w:rPr>
      </w:pPr>
      <w:r>
        <w:rPr>
          <w:rFonts w:ascii="Times New Roman" w:hAnsi="Times New Roman" w:cs="Times New Roman"/>
          <w:color w:val="000000"/>
        </w:rPr>
        <w:t>8.2.22. Пункты ЕТО следует проектировать в составе технологических линий со смотровыми канавами для обслуживания гусеничной и колесной техники. Количество технологических линий и постов определяется расчетом. Посты оборудуются табельными средствами для обслуживания техники.</w:t>
      </w:r>
      <w:r>
        <w:rPr>
          <w:rFonts w:ascii="Times New Roman" w:hAnsi="Times New Roman" w:cs="Times New Roman"/>
          <w:color w:val="000000"/>
        </w:rPr>
        <w:br/>
      </w:r>
    </w:p>
    <w:p w14:paraId="48EEA82C" w14:textId="77777777" w:rsidR="00EC56B5" w:rsidRDefault="00EC56B5">
      <w:pPr>
        <w:pStyle w:val="formattexttopleveltext"/>
        <w:spacing w:before="0" w:beforeAutospacing="0" w:after="0" w:afterAutospacing="0" w:line="330" w:lineRule="atLeast"/>
        <w:ind w:firstLine="480"/>
        <w:rPr>
          <w:rFonts w:ascii="Times New Roman" w:hAnsi="Times New Roman" w:cs="Times New Roman"/>
          <w:color w:val="000000"/>
        </w:rPr>
      </w:pPr>
      <w:r>
        <w:rPr>
          <w:rFonts w:ascii="Times New Roman" w:hAnsi="Times New Roman" w:cs="Times New Roman"/>
          <w:color w:val="000000"/>
        </w:rPr>
        <w:t>В составе пунктов ЕТО может быть предусмотрен пост (посты) для проведения работ по обслуживанию вооружения, установленного на технике.</w:t>
      </w:r>
      <w:r>
        <w:rPr>
          <w:rFonts w:ascii="Times New Roman" w:hAnsi="Times New Roman" w:cs="Times New Roman"/>
          <w:color w:val="000000"/>
        </w:rPr>
        <w:br/>
      </w:r>
      <w:r>
        <w:rPr>
          <w:rFonts w:ascii="Times New Roman" w:hAnsi="Times New Roman" w:cs="Times New Roman"/>
          <w:color w:val="000000"/>
        </w:rPr>
        <w:br/>
      </w:r>
    </w:p>
    <w:p w14:paraId="06B67DF3" w14:textId="77777777" w:rsidR="00EC56B5" w:rsidRDefault="00EC56B5">
      <w:pPr>
        <w:pStyle w:val="formattexttopleveltext"/>
        <w:spacing w:before="0" w:beforeAutospacing="0" w:after="0" w:afterAutospacing="0" w:line="330" w:lineRule="atLeast"/>
        <w:ind w:firstLine="480"/>
        <w:rPr>
          <w:rFonts w:ascii="Times New Roman" w:hAnsi="Times New Roman" w:cs="Times New Roman"/>
          <w:color w:val="000000"/>
        </w:rPr>
      </w:pPr>
      <w:r>
        <w:rPr>
          <w:rFonts w:ascii="Times New Roman" w:hAnsi="Times New Roman" w:cs="Times New Roman"/>
          <w:color w:val="000000"/>
        </w:rPr>
        <w:t>8.2.23. Внутренние размеры здания ПЕТО следует определять с учетом требований п.8.2.14. Высота помещений с постами обслуживания автомобильной техники принимается в соответствии с требованиями СНиП II-93-74, с постами обслуживания инженерной, бронетанковой техники и вооружения - с учетом минимального расстояния от верха техники до низа выступающих строительных конструкций равного 1,2 м.</w:t>
      </w:r>
      <w:r>
        <w:rPr>
          <w:rFonts w:ascii="Times New Roman" w:hAnsi="Times New Roman" w:cs="Times New Roman"/>
          <w:color w:val="000000"/>
        </w:rPr>
        <w:br/>
      </w:r>
    </w:p>
    <w:p w14:paraId="220A7E37" w14:textId="77777777" w:rsidR="00EC56B5" w:rsidRDefault="00EC56B5">
      <w:pPr>
        <w:pStyle w:val="formattexttopleveltext"/>
        <w:spacing w:before="0" w:beforeAutospacing="0" w:after="0" w:afterAutospacing="0" w:line="330" w:lineRule="atLeast"/>
        <w:ind w:firstLine="480"/>
        <w:rPr>
          <w:rFonts w:ascii="Times New Roman" w:hAnsi="Times New Roman" w:cs="Times New Roman"/>
          <w:color w:val="000000"/>
        </w:rPr>
      </w:pPr>
      <w:r>
        <w:rPr>
          <w:rFonts w:ascii="Times New Roman" w:hAnsi="Times New Roman" w:cs="Times New Roman"/>
          <w:color w:val="000000"/>
        </w:rPr>
        <w:t>Во всех случаях высота указанных помещений должна быть не менее 3,6 м.</w:t>
      </w:r>
      <w:r>
        <w:rPr>
          <w:rFonts w:ascii="Times New Roman" w:hAnsi="Times New Roman" w:cs="Times New Roman"/>
          <w:color w:val="000000"/>
        </w:rPr>
        <w:br/>
      </w:r>
      <w:r>
        <w:rPr>
          <w:rFonts w:ascii="Times New Roman" w:hAnsi="Times New Roman" w:cs="Times New Roman"/>
          <w:color w:val="000000"/>
        </w:rPr>
        <w:br/>
      </w:r>
    </w:p>
    <w:p w14:paraId="0798BA88" w14:textId="77777777" w:rsidR="00EC56B5" w:rsidRDefault="00EC56B5">
      <w:pPr>
        <w:pStyle w:val="formattexttopleveltext"/>
        <w:spacing w:before="0" w:beforeAutospacing="0" w:after="0" w:afterAutospacing="0" w:line="330" w:lineRule="atLeast"/>
        <w:ind w:firstLine="480"/>
        <w:rPr>
          <w:rFonts w:ascii="Times New Roman" w:hAnsi="Times New Roman" w:cs="Times New Roman"/>
          <w:color w:val="000000"/>
        </w:rPr>
      </w:pPr>
      <w:r>
        <w:rPr>
          <w:rFonts w:ascii="Times New Roman" w:hAnsi="Times New Roman" w:cs="Times New Roman"/>
          <w:color w:val="000000"/>
        </w:rPr>
        <w:t>8.2.24. Пункты ЕТО оборудуются средствами механизации (тяговые устройства, консольно-поворотный электрический кран и др.).</w:t>
      </w:r>
      <w:r>
        <w:rPr>
          <w:rFonts w:ascii="Times New Roman" w:hAnsi="Times New Roman" w:cs="Times New Roman"/>
          <w:color w:val="000000"/>
        </w:rPr>
        <w:br/>
      </w:r>
      <w:r>
        <w:rPr>
          <w:rFonts w:ascii="Times New Roman" w:hAnsi="Times New Roman" w:cs="Times New Roman"/>
          <w:color w:val="000000"/>
        </w:rPr>
        <w:br/>
      </w:r>
    </w:p>
    <w:p w14:paraId="0938AFE1" w14:textId="77777777" w:rsidR="00EC56B5" w:rsidRDefault="00EC56B5">
      <w:pPr>
        <w:pStyle w:val="formattexttopleveltext"/>
        <w:spacing w:before="0" w:beforeAutospacing="0" w:after="0" w:afterAutospacing="0" w:line="330" w:lineRule="atLeast"/>
        <w:ind w:firstLine="480"/>
        <w:rPr>
          <w:rFonts w:ascii="Times New Roman" w:hAnsi="Times New Roman" w:cs="Times New Roman"/>
          <w:color w:val="000000"/>
        </w:rPr>
      </w:pPr>
      <w:r>
        <w:rPr>
          <w:rFonts w:ascii="Times New Roman" w:hAnsi="Times New Roman" w:cs="Times New Roman"/>
          <w:color w:val="000000"/>
        </w:rPr>
        <w:t>8.2.25. Ворота в зданиях ПЕТО следует проектировать в соответствии с требованиями п.8.2.18.</w:t>
      </w:r>
      <w:r>
        <w:rPr>
          <w:rFonts w:ascii="Times New Roman" w:hAnsi="Times New Roman" w:cs="Times New Roman"/>
          <w:color w:val="000000"/>
        </w:rPr>
        <w:br/>
      </w:r>
      <w:r>
        <w:rPr>
          <w:rFonts w:ascii="Times New Roman" w:hAnsi="Times New Roman" w:cs="Times New Roman"/>
          <w:color w:val="000000"/>
        </w:rPr>
        <w:br/>
      </w:r>
    </w:p>
    <w:p w14:paraId="5EBFEE41" w14:textId="77777777" w:rsidR="00EC56B5" w:rsidRDefault="00EC56B5">
      <w:pPr>
        <w:pStyle w:val="formattexttopleveltext"/>
        <w:spacing w:before="0" w:beforeAutospacing="0" w:after="0" w:afterAutospacing="0" w:line="330" w:lineRule="atLeast"/>
        <w:ind w:firstLine="480"/>
        <w:rPr>
          <w:rFonts w:ascii="Times New Roman" w:hAnsi="Times New Roman" w:cs="Times New Roman"/>
          <w:color w:val="000000"/>
        </w:rPr>
      </w:pPr>
      <w:r>
        <w:rPr>
          <w:rFonts w:ascii="Times New Roman" w:hAnsi="Times New Roman" w:cs="Times New Roman"/>
          <w:color w:val="000000"/>
        </w:rPr>
        <w:t>8.2.26. Требования к освещенности ПЕТО следует принимать согласно п.8.2.19.</w:t>
      </w:r>
      <w:r>
        <w:rPr>
          <w:rFonts w:ascii="Times New Roman" w:hAnsi="Times New Roman" w:cs="Times New Roman"/>
          <w:color w:val="000000"/>
        </w:rPr>
        <w:br/>
      </w:r>
    </w:p>
    <w:p w14:paraId="04241134" w14:textId="77777777" w:rsidR="00EC56B5" w:rsidRDefault="00EC56B5">
      <w:pPr>
        <w:pStyle w:val="formattexttopleveltextcentertext"/>
        <w:keepNext/>
        <w:spacing w:before="24" w:beforeAutospacing="0" w:after="24" w:afterAutospacing="0" w:line="330" w:lineRule="atLeast"/>
        <w:jc w:val="center"/>
        <w:rPr>
          <w:rFonts w:ascii="Times New Roman" w:hAnsi="Times New Roman" w:cs="Times New Roman"/>
          <w:color w:val="000000"/>
        </w:rPr>
      </w:pPr>
      <w:r>
        <w:rPr>
          <w:rFonts w:ascii="Times New Roman" w:hAnsi="Times New Roman" w:cs="Times New Roman"/>
          <w:color w:val="000000"/>
        </w:rPr>
        <w:t>Аккумуляторно-зарядные станции (АЗС)</w:t>
      </w:r>
    </w:p>
    <w:p w14:paraId="76B4A658" w14:textId="77777777" w:rsidR="00EC56B5" w:rsidRDefault="00EC56B5">
      <w:pPr>
        <w:pStyle w:val="formattexttopleveltext"/>
        <w:spacing w:before="0" w:beforeAutospacing="0" w:after="0" w:afterAutospacing="0" w:line="330" w:lineRule="atLeast"/>
        <w:ind w:firstLine="480"/>
        <w:rPr>
          <w:rFonts w:ascii="Times New Roman" w:hAnsi="Times New Roman" w:cs="Times New Roman"/>
          <w:color w:val="000000"/>
        </w:rPr>
      </w:pPr>
      <w:r>
        <w:rPr>
          <w:rFonts w:ascii="Times New Roman" w:hAnsi="Times New Roman" w:cs="Times New Roman"/>
          <w:color w:val="000000"/>
        </w:rPr>
        <w:t>8.2.27. Аккумуляторно-зарядные станции предназначены для:</w:t>
      </w:r>
      <w:r>
        <w:rPr>
          <w:rFonts w:ascii="Times New Roman" w:hAnsi="Times New Roman" w:cs="Times New Roman"/>
          <w:color w:val="000000"/>
        </w:rPr>
        <w:br/>
      </w:r>
    </w:p>
    <w:p w14:paraId="0B5E6F7D" w14:textId="77777777" w:rsidR="00EC56B5" w:rsidRDefault="00EC56B5">
      <w:pPr>
        <w:pStyle w:val="formattexttopleveltext"/>
        <w:spacing w:before="0" w:beforeAutospacing="0" w:after="0" w:afterAutospacing="0" w:line="330" w:lineRule="atLeast"/>
        <w:ind w:firstLine="480"/>
        <w:rPr>
          <w:rFonts w:ascii="Times New Roman" w:hAnsi="Times New Roman" w:cs="Times New Roman"/>
          <w:color w:val="000000"/>
        </w:rPr>
      </w:pPr>
      <w:r>
        <w:rPr>
          <w:rFonts w:ascii="Times New Roman" w:hAnsi="Times New Roman" w:cs="Times New Roman"/>
          <w:color w:val="000000"/>
        </w:rPr>
        <w:t>- приема, зарядки, осуществления текущего ремонта, проведения контрольно-тренировочных циклов щелочных и кислотных аккумуляторных батарей (АКБ), а также выдачи их потребителю;</w:t>
      </w:r>
      <w:r>
        <w:rPr>
          <w:rFonts w:ascii="Times New Roman" w:hAnsi="Times New Roman" w:cs="Times New Roman"/>
          <w:color w:val="000000"/>
        </w:rPr>
        <w:br/>
      </w:r>
    </w:p>
    <w:p w14:paraId="40E7C914" w14:textId="77777777" w:rsidR="00EC56B5" w:rsidRDefault="00EC56B5">
      <w:pPr>
        <w:pStyle w:val="formattexttopleveltext"/>
        <w:spacing w:before="0" w:beforeAutospacing="0" w:after="0" w:afterAutospacing="0" w:line="330" w:lineRule="atLeast"/>
        <w:ind w:firstLine="480"/>
        <w:rPr>
          <w:rFonts w:ascii="Times New Roman" w:hAnsi="Times New Roman" w:cs="Times New Roman"/>
          <w:color w:val="000000"/>
        </w:rPr>
      </w:pPr>
      <w:r>
        <w:rPr>
          <w:rFonts w:ascii="Times New Roman" w:hAnsi="Times New Roman" w:cs="Times New Roman"/>
          <w:color w:val="000000"/>
        </w:rPr>
        <w:t>- хранения сухозаряженных АКБ и приведения их в рабочее состояние;</w:t>
      </w:r>
      <w:r>
        <w:rPr>
          <w:rFonts w:ascii="Times New Roman" w:hAnsi="Times New Roman" w:cs="Times New Roman"/>
          <w:color w:val="000000"/>
        </w:rPr>
        <w:br/>
      </w:r>
    </w:p>
    <w:p w14:paraId="1719E6B9" w14:textId="77777777" w:rsidR="00EC56B5" w:rsidRDefault="00EC56B5">
      <w:pPr>
        <w:pStyle w:val="formattexttopleveltext"/>
        <w:spacing w:before="0" w:beforeAutospacing="0" w:after="0" w:afterAutospacing="0" w:line="330" w:lineRule="atLeast"/>
        <w:ind w:firstLine="480"/>
        <w:rPr>
          <w:rFonts w:ascii="Times New Roman" w:hAnsi="Times New Roman" w:cs="Times New Roman"/>
          <w:color w:val="000000"/>
        </w:rPr>
      </w:pPr>
      <w:r>
        <w:rPr>
          <w:rFonts w:ascii="Times New Roman" w:hAnsi="Times New Roman" w:cs="Times New Roman"/>
          <w:color w:val="000000"/>
        </w:rPr>
        <w:lastRenderedPageBreak/>
        <w:t>- хранения АКБ, приведенных в рабочее состояние, с подзарядкой малыми токами.</w:t>
      </w:r>
      <w:r>
        <w:rPr>
          <w:rFonts w:ascii="Times New Roman" w:hAnsi="Times New Roman" w:cs="Times New Roman"/>
          <w:color w:val="000000"/>
        </w:rPr>
        <w:br/>
      </w:r>
      <w:r>
        <w:rPr>
          <w:rFonts w:ascii="Times New Roman" w:hAnsi="Times New Roman" w:cs="Times New Roman"/>
          <w:color w:val="000000"/>
        </w:rPr>
        <w:br/>
      </w:r>
    </w:p>
    <w:p w14:paraId="57B5149B" w14:textId="77777777" w:rsidR="00EC56B5" w:rsidRDefault="00EC56B5">
      <w:pPr>
        <w:pStyle w:val="formattexttopleveltext"/>
        <w:spacing w:before="0" w:beforeAutospacing="0" w:after="0" w:afterAutospacing="0" w:line="330" w:lineRule="atLeast"/>
        <w:ind w:firstLine="480"/>
        <w:rPr>
          <w:rFonts w:ascii="Times New Roman" w:hAnsi="Times New Roman" w:cs="Times New Roman"/>
          <w:color w:val="000000"/>
        </w:rPr>
      </w:pPr>
      <w:r>
        <w:rPr>
          <w:rFonts w:ascii="Times New Roman" w:hAnsi="Times New Roman" w:cs="Times New Roman"/>
          <w:color w:val="000000"/>
        </w:rPr>
        <w:t>8.2.28. В составе АЗС должны быть предусмотрены отдельные производственные помещения для:</w:t>
      </w:r>
      <w:r>
        <w:rPr>
          <w:rFonts w:ascii="Times New Roman" w:hAnsi="Times New Roman" w:cs="Times New Roman"/>
          <w:color w:val="000000"/>
        </w:rPr>
        <w:br/>
      </w:r>
    </w:p>
    <w:p w14:paraId="58E47080" w14:textId="77777777" w:rsidR="00EC56B5" w:rsidRDefault="00EC56B5">
      <w:pPr>
        <w:pStyle w:val="formattexttopleveltext"/>
        <w:spacing w:before="0" w:beforeAutospacing="0" w:after="0" w:afterAutospacing="0" w:line="330" w:lineRule="atLeast"/>
        <w:ind w:firstLine="480"/>
        <w:rPr>
          <w:rFonts w:ascii="Times New Roman" w:hAnsi="Times New Roman" w:cs="Times New Roman"/>
          <w:color w:val="000000"/>
        </w:rPr>
      </w:pPr>
      <w:r>
        <w:rPr>
          <w:rFonts w:ascii="Times New Roman" w:hAnsi="Times New Roman" w:cs="Times New Roman"/>
          <w:color w:val="000000"/>
        </w:rPr>
        <w:t>- приема, проверки технического состояния и ремонта аккумуляторных батарей;</w:t>
      </w:r>
      <w:r>
        <w:rPr>
          <w:rFonts w:ascii="Times New Roman" w:hAnsi="Times New Roman" w:cs="Times New Roman"/>
          <w:color w:val="000000"/>
        </w:rPr>
        <w:br/>
      </w:r>
    </w:p>
    <w:p w14:paraId="4EBCB172" w14:textId="77777777" w:rsidR="00EC56B5" w:rsidRDefault="00EC56B5">
      <w:pPr>
        <w:pStyle w:val="formattexttopleveltext"/>
        <w:spacing w:before="0" w:beforeAutospacing="0" w:after="0" w:afterAutospacing="0" w:line="330" w:lineRule="atLeast"/>
        <w:ind w:firstLine="480"/>
        <w:rPr>
          <w:rFonts w:ascii="Times New Roman" w:hAnsi="Times New Roman" w:cs="Times New Roman"/>
          <w:color w:val="000000"/>
        </w:rPr>
      </w:pPr>
      <w:r>
        <w:rPr>
          <w:rFonts w:ascii="Times New Roman" w:hAnsi="Times New Roman" w:cs="Times New Roman"/>
          <w:color w:val="000000"/>
        </w:rPr>
        <w:t>- зарядки аккумуляторных батарей;</w:t>
      </w:r>
      <w:r>
        <w:rPr>
          <w:rFonts w:ascii="Times New Roman" w:hAnsi="Times New Roman" w:cs="Times New Roman"/>
          <w:color w:val="000000"/>
        </w:rPr>
        <w:br/>
      </w:r>
    </w:p>
    <w:p w14:paraId="37F03F2D" w14:textId="77777777" w:rsidR="00EC56B5" w:rsidRDefault="00EC56B5">
      <w:pPr>
        <w:pStyle w:val="formattexttopleveltext"/>
        <w:spacing w:before="0" w:beforeAutospacing="0" w:after="0" w:afterAutospacing="0" w:line="330" w:lineRule="atLeast"/>
        <w:ind w:firstLine="480"/>
        <w:rPr>
          <w:rFonts w:ascii="Times New Roman" w:hAnsi="Times New Roman" w:cs="Times New Roman"/>
          <w:color w:val="000000"/>
        </w:rPr>
      </w:pPr>
      <w:r>
        <w:rPr>
          <w:rFonts w:ascii="Times New Roman" w:hAnsi="Times New Roman" w:cs="Times New Roman"/>
          <w:color w:val="000000"/>
        </w:rPr>
        <w:t>- хранения серной кислоты, щелочи, электролита и химикатов;</w:t>
      </w:r>
      <w:r>
        <w:rPr>
          <w:rFonts w:ascii="Times New Roman" w:hAnsi="Times New Roman" w:cs="Times New Roman"/>
          <w:color w:val="000000"/>
        </w:rPr>
        <w:br/>
      </w:r>
    </w:p>
    <w:p w14:paraId="16B4763F" w14:textId="77777777" w:rsidR="00EC56B5" w:rsidRDefault="00EC56B5">
      <w:pPr>
        <w:pStyle w:val="formattexttopleveltext"/>
        <w:spacing w:before="0" w:beforeAutospacing="0" w:after="0" w:afterAutospacing="0" w:line="330" w:lineRule="atLeast"/>
        <w:ind w:firstLine="480"/>
        <w:rPr>
          <w:rFonts w:ascii="Times New Roman" w:hAnsi="Times New Roman" w:cs="Times New Roman"/>
          <w:color w:val="000000"/>
        </w:rPr>
      </w:pPr>
      <w:r>
        <w:rPr>
          <w:rFonts w:ascii="Times New Roman" w:hAnsi="Times New Roman" w:cs="Times New Roman"/>
          <w:color w:val="000000"/>
        </w:rPr>
        <w:t>- зарядных устройств (агрегатная).</w:t>
      </w:r>
      <w:r>
        <w:rPr>
          <w:rFonts w:ascii="Times New Roman" w:hAnsi="Times New Roman" w:cs="Times New Roman"/>
          <w:color w:val="000000"/>
        </w:rPr>
        <w:br/>
      </w:r>
      <w:r>
        <w:rPr>
          <w:rFonts w:ascii="Times New Roman" w:hAnsi="Times New Roman" w:cs="Times New Roman"/>
          <w:color w:val="000000"/>
        </w:rPr>
        <w:br/>
      </w:r>
    </w:p>
    <w:p w14:paraId="2428FAA6" w14:textId="77777777" w:rsidR="00EC56B5" w:rsidRDefault="00EC56B5">
      <w:pPr>
        <w:pStyle w:val="formattexttopleveltext"/>
        <w:spacing w:before="0" w:beforeAutospacing="0" w:after="0" w:afterAutospacing="0" w:line="330" w:lineRule="atLeast"/>
        <w:ind w:firstLine="480"/>
        <w:rPr>
          <w:rFonts w:ascii="Times New Roman" w:hAnsi="Times New Roman" w:cs="Times New Roman"/>
          <w:color w:val="000000"/>
        </w:rPr>
      </w:pPr>
      <w:r>
        <w:rPr>
          <w:rFonts w:ascii="Times New Roman" w:hAnsi="Times New Roman" w:cs="Times New Roman"/>
          <w:color w:val="000000"/>
        </w:rPr>
        <w:t>8.2.29. В составе АЗС может быть предусмотрено отдельное помещение для хранения сухозаряженных АКБ и приведения их в рабочее состояние, а также для хранения АКБ, приведенных в рабочее состояние (в том числе с подзарядкой малыми токами).</w:t>
      </w:r>
      <w:r>
        <w:rPr>
          <w:rFonts w:ascii="Times New Roman" w:hAnsi="Times New Roman" w:cs="Times New Roman"/>
          <w:color w:val="000000"/>
        </w:rPr>
        <w:br/>
      </w:r>
      <w:r>
        <w:rPr>
          <w:rFonts w:ascii="Times New Roman" w:hAnsi="Times New Roman" w:cs="Times New Roman"/>
          <w:color w:val="000000"/>
        </w:rPr>
        <w:br/>
      </w:r>
    </w:p>
    <w:p w14:paraId="532468C7" w14:textId="77777777" w:rsidR="00EC56B5" w:rsidRDefault="00EC56B5">
      <w:pPr>
        <w:pStyle w:val="formattexttopleveltext"/>
        <w:spacing w:before="0" w:beforeAutospacing="0" w:after="0" w:afterAutospacing="0" w:line="330" w:lineRule="atLeast"/>
        <w:ind w:firstLine="480"/>
        <w:rPr>
          <w:rFonts w:ascii="Times New Roman" w:hAnsi="Times New Roman" w:cs="Times New Roman"/>
          <w:color w:val="000000"/>
        </w:rPr>
      </w:pPr>
      <w:r>
        <w:rPr>
          <w:rFonts w:ascii="Times New Roman" w:hAnsi="Times New Roman" w:cs="Times New Roman"/>
          <w:color w:val="000000"/>
        </w:rPr>
        <w:t>8.2.30. В АЗС, обслуживающих как кислотные, так и щелочные аккумуляторные батареи, производственные помещения и венткамеры следует предусматривать раздельными для кислотных и щелочных аккумуляторных батарей.</w:t>
      </w:r>
      <w:r>
        <w:rPr>
          <w:rFonts w:ascii="Times New Roman" w:hAnsi="Times New Roman" w:cs="Times New Roman"/>
          <w:color w:val="000000"/>
        </w:rPr>
        <w:br/>
      </w:r>
      <w:r>
        <w:rPr>
          <w:rFonts w:ascii="Times New Roman" w:hAnsi="Times New Roman" w:cs="Times New Roman"/>
          <w:color w:val="000000"/>
        </w:rPr>
        <w:br/>
      </w:r>
    </w:p>
    <w:p w14:paraId="36D47628" w14:textId="77777777" w:rsidR="00EC56B5" w:rsidRDefault="00EC56B5">
      <w:pPr>
        <w:pStyle w:val="formattexttopleveltext"/>
        <w:spacing w:before="0" w:beforeAutospacing="0" w:after="0" w:afterAutospacing="0" w:line="330" w:lineRule="atLeast"/>
        <w:ind w:firstLine="480"/>
        <w:rPr>
          <w:rFonts w:ascii="Times New Roman" w:hAnsi="Times New Roman" w:cs="Times New Roman"/>
          <w:color w:val="000000"/>
        </w:rPr>
      </w:pPr>
      <w:r>
        <w:rPr>
          <w:rFonts w:ascii="Times New Roman" w:hAnsi="Times New Roman" w:cs="Times New Roman"/>
          <w:color w:val="000000"/>
        </w:rPr>
        <w:t>8.2.31. При проектировании следует учитывать, что граница между верхней (взрывоопасной) и нижней (невзрывоопасной) зонами в помещении для зарядки АКБ условно проходит на уровне 0,75 общей высоты, считая от уровня пола, но не выше отметки кранового пути (при наличии крана в помещении). Нижняя зона помещения, электролитная, участок ремонта АКБ и кладовые химикатов относятся к помещениям с химически активной средой.</w:t>
      </w:r>
      <w:r>
        <w:rPr>
          <w:rFonts w:ascii="Times New Roman" w:hAnsi="Times New Roman" w:cs="Times New Roman"/>
          <w:color w:val="000000"/>
        </w:rPr>
        <w:br/>
      </w:r>
      <w:r>
        <w:rPr>
          <w:rFonts w:ascii="Times New Roman" w:hAnsi="Times New Roman" w:cs="Times New Roman"/>
          <w:color w:val="000000"/>
        </w:rPr>
        <w:br/>
      </w:r>
    </w:p>
    <w:p w14:paraId="0FC5AA89" w14:textId="77777777" w:rsidR="00EC56B5" w:rsidRDefault="00EC56B5">
      <w:pPr>
        <w:pStyle w:val="formattexttopleveltext"/>
        <w:spacing w:before="0" w:beforeAutospacing="0" w:after="0" w:afterAutospacing="0" w:line="330" w:lineRule="atLeast"/>
        <w:ind w:firstLine="480"/>
        <w:rPr>
          <w:rFonts w:ascii="Times New Roman" w:hAnsi="Times New Roman" w:cs="Times New Roman"/>
          <w:color w:val="000000"/>
        </w:rPr>
      </w:pPr>
      <w:r>
        <w:rPr>
          <w:rFonts w:ascii="Times New Roman" w:hAnsi="Times New Roman" w:cs="Times New Roman"/>
          <w:color w:val="000000"/>
        </w:rPr>
        <w:t>8.2.32. Зарядку АКБ и контрольно-тренировочные циклы следует производить в вытяжных шкафах с индивидуальным вентиляционным отсосом, включение которого сблокировано с зарядным устройством.</w:t>
      </w:r>
      <w:r>
        <w:rPr>
          <w:rFonts w:ascii="Times New Roman" w:hAnsi="Times New Roman" w:cs="Times New Roman"/>
          <w:color w:val="000000"/>
        </w:rPr>
        <w:br/>
      </w:r>
      <w:r>
        <w:rPr>
          <w:rFonts w:ascii="Times New Roman" w:hAnsi="Times New Roman" w:cs="Times New Roman"/>
          <w:color w:val="000000"/>
        </w:rPr>
        <w:br/>
      </w:r>
    </w:p>
    <w:p w14:paraId="2D2C009E" w14:textId="77777777" w:rsidR="00EC56B5" w:rsidRDefault="00EC56B5">
      <w:pPr>
        <w:pStyle w:val="formattexttopleveltext"/>
        <w:spacing w:before="0" w:beforeAutospacing="0" w:after="0" w:afterAutospacing="0" w:line="330" w:lineRule="atLeast"/>
        <w:ind w:firstLine="480"/>
        <w:rPr>
          <w:rFonts w:ascii="Times New Roman" w:hAnsi="Times New Roman" w:cs="Times New Roman"/>
          <w:color w:val="000000"/>
        </w:rPr>
      </w:pPr>
      <w:r>
        <w:rPr>
          <w:rFonts w:ascii="Times New Roman" w:hAnsi="Times New Roman" w:cs="Times New Roman"/>
          <w:color w:val="000000"/>
        </w:rPr>
        <w:t>8.2.33. Оборудование для зарядки (разрядки) АКБ следует выбирать из расчета обеспечения одновременной зарядки (разрядки) 45% всех аккумуляторных батарей парка ТВ.</w:t>
      </w:r>
      <w:r>
        <w:rPr>
          <w:rFonts w:ascii="Times New Roman" w:hAnsi="Times New Roman" w:cs="Times New Roman"/>
          <w:color w:val="000000"/>
        </w:rPr>
        <w:br/>
      </w:r>
    </w:p>
    <w:p w14:paraId="0C2085BE" w14:textId="77777777" w:rsidR="00EC56B5" w:rsidRDefault="00EC56B5">
      <w:pPr>
        <w:pStyle w:val="formattexttopleveltext"/>
        <w:spacing w:before="0" w:beforeAutospacing="0" w:after="0" w:afterAutospacing="0" w:line="330" w:lineRule="atLeast"/>
        <w:ind w:firstLine="480"/>
        <w:rPr>
          <w:rFonts w:ascii="Times New Roman" w:hAnsi="Times New Roman" w:cs="Times New Roman"/>
          <w:color w:val="000000"/>
        </w:rPr>
      </w:pPr>
      <w:r>
        <w:rPr>
          <w:rFonts w:ascii="Times New Roman" w:hAnsi="Times New Roman" w:cs="Times New Roman"/>
          <w:color w:val="000000"/>
        </w:rPr>
        <w:t>Процент одновременно заряжаемых аккумуляторных батарей может быть уточнен заданием на проектирование.</w:t>
      </w:r>
      <w:r>
        <w:rPr>
          <w:rFonts w:ascii="Times New Roman" w:hAnsi="Times New Roman" w:cs="Times New Roman"/>
          <w:color w:val="000000"/>
        </w:rPr>
        <w:br/>
      </w:r>
      <w:r>
        <w:rPr>
          <w:rFonts w:ascii="Times New Roman" w:hAnsi="Times New Roman" w:cs="Times New Roman"/>
          <w:color w:val="000000"/>
        </w:rPr>
        <w:lastRenderedPageBreak/>
        <w:br/>
      </w:r>
    </w:p>
    <w:p w14:paraId="56B7836B" w14:textId="77777777" w:rsidR="00EC56B5" w:rsidRDefault="00EC56B5">
      <w:pPr>
        <w:pStyle w:val="formattexttopleveltext"/>
        <w:spacing w:before="0" w:beforeAutospacing="0" w:after="0" w:afterAutospacing="0" w:line="330" w:lineRule="atLeast"/>
        <w:ind w:firstLine="480"/>
        <w:rPr>
          <w:rFonts w:ascii="Times New Roman" w:hAnsi="Times New Roman" w:cs="Times New Roman"/>
          <w:color w:val="000000"/>
        </w:rPr>
      </w:pPr>
      <w:r>
        <w:rPr>
          <w:rFonts w:ascii="Times New Roman" w:hAnsi="Times New Roman" w:cs="Times New Roman"/>
          <w:color w:val="000000"/>
        </w:rPr>
        <w:t>8.2.34. При необходимости приведения в рабочее состояние большего количества сухозаряженных АКБ в ограниченное время зарядка производится непосредственно на местах хранения - в тележках-стеллажах. Помещения для хранения должны быть оборудованы стационарной принудительной приточно-вытяжной вентиляцией, обеспечивающей взрывобезопасность.</w:t>
      </w:r>
      <w:r>
        <w:rPr>
          <w:rFonts w:ascii="Times New Roman" w:hAnsi="Times New Roman" w:cs="Times New Roman"/>
          <w:color w:val="000000"/>
        </w:rPr>
        <w:br/>
      </w:r>
    </w:p>
    <w:p w14:paraId="59397EF4" w14:textId="77777777" w:rsidR="00EC56B5" w:rsidRDefault="00EC56B5">
      <w:pPr>
        <w:pStyle w:val="formattexttopleveltext"/>
        <w:spacing w:before="0" w:beforeAutospacing="0" w:after="0" w:afterAutospacing="0" w:line="330" w:lineRule="atLeast"/>
        <w:ind w:firstLine="480"/>
        <w:rPr>
          <w:rFonts w:ascii="Times New Roman" w:hAnsi="Times New Roman" w:cs="Times New Roman"/>
          <w:color w:val="000000"/>
        </w:rPr>
      </w:pPr>
      <w:r>
        <w:rPr>
          <w:rFonts w:ascii="Times New Roman" w:hAnsi="Times New Roman" w:cs="Times New Roman"/>
          <w:color w:val="000000"/>
        </w:rPr>
        <w:t>8.2.35. Помещения для хранения, зарядки и приведения в рабочее состояние сухозаряженных АКБ оборудуются средствами механизации.</w:t>
      </w:r>
      <w:r>
        <w:rPr>
          <w:rFonts w:ascii="Times New Roman" w:hAnsi="Times New Roman" w:cs="Times New Roman"/>
          <w:color w:val="000000"/>
        </w:rPr>
        <w:br/>
      </w:r>
      <w:r>
        <w:rPr>
          <w:rFonts w:ascii="Times New Roman" w:hAnsi="Times New Roman" w:cs="Times New Roman"/>
          <w:color w:val="000000"/>
        </w:rPr>
        <w:br/>
      </w:r>
    </w:p>
    <w:p w14:paraId="0DC843BD" w14:textId="77777777" w:rsidR="00EC56B5" w:rsidRDefault="00EC56B5">
      <w:pPr>
        <w:pStyle w:val="formattexttopleveltext"/>
        <w:spacing w:before="0" w:beforeAutospacing="0" w:after="0" w:afterAutospacing="0" w:line="330" w:lineRule="atLeast"/>
        <w:ind w:firstLine="480"/>
        <w:rPr>
          <w:rFonts w:ascii="Times New Roman" w:hAnsi="Times New Roman" w:cs="Times New Roman"/>
          <w:color w:val="000000"/>
        </w:rPr>
      </w:pPr>
      <w:r>
        <w:rPr>
          <w:rFonts w:ascii="Times New Roman" w:hAnsi="Times New Roman" w:cs="Times New Roman"/>
          <w:color w:val="000000"/>
        </w:rPr>
        <w:t>8.2.36. АЗС не допускается размещать под помещениями с мокрыми процессами производств, душевыми, туалетами, а также непосредственно под или над помещениями с длительным пребыванием более 50 чел.</w:t>
      </w:r>
      <w:r>
        <w:rPr>
          <w:rFonts w:ascii="Times New Roman" w:hAnsi="Times New Roman" w:cs="Times New Roman"/>
          <w:color w:val="000000"/>
        </w:rPr>
        <w:br/>
      </w:r>
      <w:r>
        <w:rPr>
          <w:rFonts w:ascii="Times New Roman" w:hAnsi="Times New Roman" w:cs="Times New Roman"/>
          <w:color w:val="000000"/>
        </w:rPr>
        <w:br/>
      </w:r>
    </w:p>
    <w:p w14:paraId="56DB6F1E" w14:textId="77777777" w:rsidR="00EC56B5" w:rsidRDefault="00EC56B5">
      <w:pPr>
        <w:pStyle w:val="formattexttopleveltext"/>
        <w:spacing w:before="0" w:beforeAutospacing="0" w:after="0" w:afterAutospacing="0" w:line="330" w:lineRule="atLeast"/>
        <w:ind w:firstLine="480"/>
        <w:rPr>
          <w:rFonts w:ascii="Times New Roman" w:hAnsi="Times New Roman" w:cs="Times New Roman"/>
          <w:color w:val="000000"/>
        </w:rPr>
      </w:pPr>
      <w:r>
        <w:rPr>
          <w:rFonts w:ascii="Times New Roman" w:hAnsi="Times New Roman" w:cs="Times New Roman"/>
          <w:color w:val="000000"/>
        </w:rPr>
        <w:t>8.2.37. Потолки в помещениях для хранения и зарядки АКБ, а также для хранения и приведения в рабочее состояние сухозаряженных АКБ должны быть горизонтальными и гладкими.</w:t>
      </w:r>
      <w:r>
        <w:rPr>
          <w:rFonts w:ascii="Times New Roman" w:hAnsi="Times New Roman" w:cs="Times New Roman"/>
          <w:color w:val="000000"/>
        </w:rPr>
        <w:br/>
      </w:r>
    </w:p>
    <w:p w14:paraId="3B42BA59" w14:textId="77777777" w:rsidR="00EC56B5" w:rsidRDefault="00EC56B5">
      <w:pPr>
        <w:pStyle w:val="formattexttopleveltext"/>
        <w:spacing w:before="0" w:beforeAutospacing="0" w:after="0" w:afterAutospacing="0" w:line="330" w:lineRule="atLeast"/>
        <w:ind w:firstLine="480"/>
        <w:rPr>
          <w:rFonts w:ascii="Times New Roman" w:hAnsi="Times New Roman" w:cs="Times New Roman"/>
          <w:color w:val="000000"/>
        </w:rPr>
      </w:pPr>
      <w:r>
        <w:rPr>
          <w:rFonts w:ascii="Times New Roman" w:hAnsi="Times New Roman" w:cs="Times New Roman"/>
          <w:color w:val="000000"/>
        </w:rPr>
        <w:t>Под покрытиями и перекрытиями не должно образовываться застойных участков.</w:t>
      </w:r>
      <w:r>
        <w:rPr>
          <w:rFonts w:ascii="Times New Roman" w:hAnsi="Times New Roman" w:cs="Times New Roman"/>
          <w:color w:val="000000"/>
        </w:rPr>
        <w:br/>
      </w:r>
    </w:p>
    <w:p w14:paraId="09F3CA1E" w14:textId="77777777" w:rsidR="00EC56B5" w:rsidRDefault="00EC56B5">
      <w:pPr>
        <w:pStyle w:val="formattexttopleveltext"/>
        <w:spacing w:before="0" w:beforeAutospacing="0" w:after="0" w:afterAutospacing="0" w:line="330" w:lineRule="atLeast"/>
        <w:ind w:firstLine="480"/>
        <w:rPr>
          <w:rFonts w:ascii="Times New Roman" w:hAnsi="Times New Roman" w:cs="Times New Roman"/>
          <w:color w:val="000000"/>
        </w:rPr>
      </w:pPr>
      <w:r>
        <w:rPr>
          <w:rFonts w:ascii="Times New Roman" w:hAnsi="Times New Roman" w:cs="Times New Roman"/>
          <w:color w:val="000000"/>
        </w:rPr>
        <w:t>Допускается устройство потолков с выступающими ребрами. В этом случае в выступающие конструкции должны быть заложены трубки для свободного перетекания воздуха между отсеками.</w:t>
      </w:r>
      <w:r>
        <w:rPr>
          <w:rFonts w:ascii="Times New Roman" w:hAnsi="Times New Roman" w:cs="Times New Roman"/>
          <w:color w:val="000000"/>
        </w:rPr>
        <w:br/>
      </w:r>
      <w:r>
        <w:rPr>
          <w:rFonts w:ascii="Times New Roman" w:hAnsi="Times New Roman" w:cs="Times New Roman"/>
          <w:color w:val="000000"/>
        </w:rPr>
        <w:br/>
      </w:r>
    </w:p>
    <w:p w14:paraId="689D95F2" w14:textId="77777777" w:rsidR="00EC56B5" w:rsidRDefault="00EC56B5">
      <w:pPr>
        <w:pStyle w:val="formattexttopleveltext"/>
        <w:spacing w:before="0" w:beforeAutospacing="0" w:after="0" w:afterAutospacing="0" w:line="330" w:lineRule="atLeast"/>
        <w:ind w:firstLine="480"/>
        <w:rPr>
          <w:rFonts w:ascii="Times New Roman" w:hAnsi="Times New Roman" w:cs="Times New Roman"/>
          <w:color w:val="000000"/>
        </w:rPr>
      </w:pPr>
      <w:r>
        <w:rPr>
          <w:rFonts w:ascii="Times New Roman" w:hAnsi="Times New Roman" w:cs="Times New Roman"/>
          <w:color w:val="000000"/>
        </w:rPr>
        <w:t>8.2.38. В помещениях категорий А и Б по взрывопожарной и пожарной опасности легкосбрасываемые конструкции следует принимать по</w:t>
      </w:r>
      <w:r>
        <w:rPr>
          <w:rStyle w:val="apple-converted-space"/>
          <w:rFonts w:ascii="Times New Roman" w:hAnsi="Times New Roman" w:cs="Times New Roman"/>
          <w:color w:val="000000"/>
        </w:rPr>
        <w:t> </w:t>
      </w:r>
      <w:r>
        <w:rPr>
          <w:rStyle w:val="inactivelink"/>
          <w:rFonts w:ascii="Times New Roman" w:hAnsi="Times New Roman" w:cs="Times New Roman"/>
          <w:color w:val="000000"/>
          <w:bdr w:val="none" w:sz="0" w:space="0" w:color="auto" w:frame="1"/>
        </w:rPr>
        <w:t>СНиП 2.09.02-85</w:t>
      </w:r>
      <w:r>
        <w:rPr>
          <w:rFonts w:ascii="Times New Roman" w:hAnsi="Times New Roman" w:cs="Times New Roman"/>
          <w:color w:val="000000"/>
        </w:rPr>
        <w:t>.</w:t>
      </w:r>
      <w:r>
        <w:rPr>
          <w:rFonts w:ascii="Times New Roman" w:hAnsi="Times New Roman" w:cs="Times New Roman"/>
          <w:color w:val="000000"/>
        </w:rPr>
        <w:br/>
      </w:r>
      <w:r>
        <w:rPr>
          <w:rFonts w:ascii="Times New Roman" w:hAnsi="Times New Roman" w:cs="Times New Roman"/>
          <w:color w:val="000000"/>
        </w:rPr>
        <w:br/>
      </w:r>
    </w:p>
    <w:p w14:paraId="008E55D6" w14:textId="77777777" w:rsidR="00EC56B5" w:rsidRDefault="00EC56B5">
      <w:pPr>
        <w:pStyle w:val="formattexttopleveltext"/>
        <w:spacing w:before="0" w:beforeAutospacing="0" w:after="0" w:afterAutospacing="0" w:line="330" w:lineRule="atLeast"/>
        <w:ind w:firstLine="480"/>
        <w:rPr>
          <w:rFonts w:ascii="Times New Roman" w:hAnsi="Times New Roman" w:cs="Times New Roman"/>
          <w:color w:val="000000"/>
        </w:rPr>
      </w:pPr>
      <w:r>
        <w:rPr>
          <w:rFonts w:ascii="Times New Roman" w:hAnsi="Times New Roman" w:cs="Times New Roman"/>
          <w:color w:val="000000"/>
        </w:rPr>
        <w:t>8.2.39. В основных производственных помещениях зданий АЗС полы следует принимать из керамической кислотоупорной плитки на кислотоупорном растворе.</w:t>
      </w:r>
      <w:r>
        <w:rPr>
          <w:rFonts w:ascii="Times New Roman" w:hAnsi="Times New Roman" w:cs="Times New Roman"/>
          <w:color w:val="000000"/>
        </w:rPr>
        <w:br/>
      </w:r>
    </w:p>
    <w:p w14:paraId="6F7F9BF3" w14:textId="77777777" w:rsidR="00EC56B5" w:rsidRDefault="00EC56B5">
      <w:pPr>
        <w:pStyle w:val="formattexttopleveltext"/>
        <w:spacing w:before="0" w:beforeAutospacing="0" w:after="0" w:afterAutospacing="0" w:line="330" w:lineRule="atLeast"/>
        <w:ind w:firstLine="480"/>
        <w:rPr>
          <w:rFonts w:ascii="Times New Roman" w:hAnsi="Times New Roman" w:cs="Times New Roman"/>
          <w:color w:val="000000"/>
        </w:rPr>
      </w:pPr>
      <w:r>
        <w:rPr>
          <w:rFonts w:ascii="Times New Roman" w:hAnsi="Times New Roman" w:cs="Times New Roman"/>
          <w:color w:val="000000"/>
        </w:rPr>
        <w:t>Уклон к трапам на участках ремонта, хранения, приема и зарядки АКБ, а также в электролитной принимается равным 1%.</w:t>
      </w:r>
      <w:r>
        <w:rPr>
          <w:rFonts w:ascii="Times New Roman" w:hAnsi="Times New Roman" w:cs="Times New Roman"/>
          <w:color w:val="000000"/>
        </w:rPr>
        <w:br/>
      </w:r>
    </w:p>
    <w:p w14:paraId="0D8EB5BD" w14:textId="77777777" w:rsidR="00EC56B5" w:rsidRDefault="00EC56B5">
      <w:pPr>
        <w:pStyle w:val="formattexttopleveltextcentertext"/>
        <w:keepNext/>
        <w:spacing w:before="24" w:beforeAutospacing="0" w:after="24" w:afterAutospacing="0" w:line="330" w:lineRule="atLeast"/>
        <w:jc w:val="center"/>
        <w:rPr>
          <w:rFonts w:ascii="Times New Roman" w:hAnsi="Times New Roman" w:cs="Times New Roman"/>
          <w:color w:val="000000"/>
        </w:rPr>
      </w:pPr>
      <w:r>
        <w:rPr>
          <w:rFonts w:ascii="Times New Roman" w:hAnsi="Times New Roman" w:cs="Times New Roman"/>
          <w:color w:val="000000"/>
        </w:rPr>
        <w:t>Водогрейки (ВГ)</w:t>
      </w:r>
    </w:p>
    <w:p w14:paraId="36DEC770" w14:textId="77777777" w:rsidR="00EC56B5" w:rsidRDefault="00EC56B5">
      <w:pPr>
        <w:pStyle w:val="formattexttopleveltext"/>
        <w:spacing w:before="0" w:beforeAutospacing="0" w:after="0" w:afterAutospacing="0" w:line="330" w:lineRule="atLeast"/>
        <w:ind w:firstLine="480"/>
        <w:rPr>
          <w:rFonts w:ascii="Times New Roman" w:hAnsi="Times New Roman" w:cs="Times New Roman"/>
          <w:color w:val="000000"/>
        </w:rPr>
      </w:pPr>
      <w:r>
        <w:rPr>
          <w:rFonts w:ascii="Times New Roman" w:hAnsi="Times New Roman" w:cs="Times New Roman"/>
          <w:color w:val="000000"/>
        </w:rPr>
        <w:t>8.2.40. В составе парков ТВ при необходимости следует предусматривать водогрейки, предназначенные для нагрева и хранения в горячем состоянии воды, необходимой для разогрева двигателей машин, содержащихся в неотапливаемых хранилищах, либо на открытых площадках при эксплуатации в зимний период и отсутствии индивидуальных или групповых средств разогрева.</w:t>
      </w:r>
      <w:r>
        <w:rPr>
          <w:rFonts w:ascii="Times New Roman" w:hAnsi="Times New Roman" w:cs="Times New Roman"/>
          <w:color w:val="000000"/>
        </w:rPr>
        <w:br/>
      </w:r>
      <w:r>
        <w:rPr>
          <w:rFonts w:ascii="Times New Roman" w:hAnsi="Times New Roman" w:cs="Times New Roman"/>
          <w:color w:val="000000"/>
        </w:rPr>
        <w:lastRenderedPageBreak/>
        <w:br/>
      </w:r>
    </w:p>
    <w:p w14:paraId="1B95DADF" w14:textId="77777777" w:rsidR="00EC56B5" w:rsidRDefault="00EC56B5">
      <w:pPr>
        <w:pStyle w:val="formattexttopleveltext"/>
        <w:spacing w:before="0" w:beforeAutospacing="0" w:after="0" w:afterAutospacing="0" w:line="330" w:lineRule="atLeast"/>
        <w:ind w:firstLine="480"/>
        <w:rPr>
          <w:rFonts w:ascii="Times New Roman" w:hAnsi="Times New Roman" w:cs="Times New Roman"/>
          <w:color w:val="000000"/>
        </w:rPr>
      </w:pPr>
      <w:r>
        <w:rPr>
          <w:rFonts w:ascii="Times New Roman" w:hAnsi="Times New Roman" w:cs="Times New Roman"/>
          <w:color w:val="000000"/>
        </w:rPr>
        <w:t>8.2.41. Хранение воды следует предусматривать в емкостях (цистернах, баках) при температуре 90-95 °С. Допускается хранение воды при более низкой температуре с обеспечением возможности ее разогрева до требуемой температуры в пределах установленного времени.</w:t>
      </w:r>
      <w:r>
        <w:rPr>
          <w:rFonts w:ascii="Times New Roman" w:hAnsi="Times New Roman" w:cs="Times New Roman"/>
          <w:color w:val="000000"/>
        </w:rPr>
        <w:br/>
      </w:r>
    </w:p>
    <w:p w14:paraId="5EFA65EA" w14:textId="77777777" w:rsidR="00EC56B5" w:rsidRDefault="00EC56B5">
      <w:pPr>
        <w:pStyle w:val="formattexttopleveltext"/>
        <w:spacing w:before="0" w:beforeAutospacing="0" w:after="0" w:afterAutospacing="0" w:line="330" w:lineRule="atLeast"/>
        <w:ind w:firstLine="480"/>
        <w:rPr>
          <w:rFonts w:ascii="Times New Roman" w:hAnsi="Times New Roman" w:cs="Times New Roman"/>
          <w:color w:val="000000"/>
        </w:rPr>
      </w:pPr>
      <w:r>
        <w:rPr>
          <w:rFonts w:ascii="Times New Roman" w:hAnsi="Times New Roman" w:cs="Times New Roman"/>
          <w:color w:val="000000"/>
        </w:rPr>
        <w:t>Элементы системы выдачи горячей воды (трубопроводы, краны) принимаются исходя из условия ее раздачи в течение 10-15 мин.</w:t>
      </w:r>
      <w:r>
        <w:rPr>
          <w:rFonts w:ascii="Times New Roman" w:hAnsi="Times New Roman" w:cs="Times New Roman"/>
          <w:color w:val="000000"/>
        </w:rPr>
        <w:br/>
      </w:r>
    </w:p>
    <w:p w14:paraId="4724B818" w14:textId="77777777" w:rsidR="00EC56B5" w:rsidRDefault="00EC56B5">
      <w:pPr>
        <w:pStyle w:val="formattexttopleveltext"/>
        <w:spacing w:before="0" w:beforeAutospacing="0" w:after="0" w:afterAutospacing="0" w:line="330" w:lineRule="atLeast"/>
        <w:ind w:firstLine="480"/>
        <w:rPr>
          <w:rFonts w:ascii="Times New Roman" w:hAnsi="Times New Roman" w:cs="Times New Roman"/>
          <w:color w:val="000000"/>
        </w:rPr>
      </w:pPr>
      <w:r>
        <w:rPr>
          <w:rFonts w:ascii="Times New Roman" w:hAnsi="Times New Roman" w:cs="Times New Roman"/>
          <w:color w:val="000000"/>
        </w:rPr>
        <w:t>Доставка воды к местам стоянки техники обеспечивается подвижными штатными средствами заправки.</w:t>
      </w:r>
      <w:r>
        <w:rPr>
          <w:rFonts w:ascii="Times New Roman" w:hAnsi="Times New Roman" w:cs="Times New Roman"/>
          <w:color w:val="000000"/>
        </w:rPr>
        <w:br/>
      </w:r>
    </w:p>
    <w:p w14:paraId="66B754BF" w14:textId="77777777" w:rsidR="00EC56B5" w:rsidRDefault="00EC56B5">
      <w:pPr>
        <w:pStyle w:val="formattexttopleveltext"/>
        <w:spacing w:before="0" w:beforeAutospacing="0" w:after="0" w:afterAutospacing="0" w:line="330" w:lineRule="atLeast"/>
        <w:ind w:firstLine="480"/>
        <w:rPr>
          <w:rFonts w:ascii="Times New Roman" w:hAnsi="Times New Roman" w:cs="Times New Roman"/>
          <w:color w:val="000000"/>
        </w:rPr>
      </w:pPr>
      <w:r>
        <w:rPr>
          <w:rFonts w:ascii="Times New Roman" w:hAnsi="Times New Roman" w:cs="Times New Roman"/>
          <w:color w:val="000000"/>
        </w:rPr>
        <w:t>Объем хранящейся горячей воды определяется исходя из заданного количества и характеристики обслуживаемой техники с учетом обеспечения 2-3-кратного пролива систем охлаждения двигателей.</w:t>
      </w:r>
      <w:r>
        <w:rPr>
          <w:rFonts w:ascii="Times New Roman" w:hAnsi="Times New Roman" w:cs="Times New Roman"/>
          <w:color w:val="000000"/>
        </w:rPr>
        <w:br/>
      </w:r>
    </w:p>
    <w:p w14:paraId="223B1009" w14:textId="77777777" w:rsidR="00EC56B5" w:rsidRDefault="00EC56B5">
      <w:pPr>
        <w:pStyle w:val="formattexttopleveltextcentertext"/>
        <w:keepNext/>
        <w:spacing w:before="24" w:beforeAutospacing="0" w:after="24" w:afterAutospacing="0" w:line="330" w:lineRule="atLeast"/>
        <w:jc w:val="center"/>
        <w:rPr>
          <w:rFonts w:ascii="Times New Roman" w:hAnsi="Times New Roman" w:cs="Times New Roman"/>
          <w:color w:val="000000"/>
        </w:rPr>
      </w:pPr>
      <w:r>
        <w:rPr>
          <w:rFonts w:ascii="Times New Roman" w:hAnsi="Times New Roman" w:cs="Times New Roman"/>
          <w:color w:val="000000"/>
        </w:rPr>
        <w:t>Пункты чистки и мойки машин (ППЧМ и ПЧМ)</w:t>
      </w:r>
    </w:p>
    <w:p w14:paraId="4EE2EB48" w14:textId="77777777" w:rsidR="00EC56B5" w:rsidRDefault="00EC56B5">
      <w:pPr>
        <w:pStyle w:val="formattexttopleveltext"/>
        <w:spacing w:before="0" w:beforeAutospacing="0" w:after="0" w:afterAutospacing="0" w:line="330" w:lineRule="atLeast"/>
        <w:ind w:firstLine="480"/>
        <w:rPr>
          <w:rFonts w:ascii="Times New Roman" w:hAnsi="Times New Roman" w:cs="Times New Roman"/>
          <w:color w:val="000000"/>
        </w:rPr>
      </w:pPr>
      <w:r>
        <w:rPr>
          <w:rFonts w:ascii="Times New Roman" w:hAnsi="Times New Roman" w:cs="Times New Roman"/>
          <w:color w:val="000000"/>
        </w:rPr>
        <w:t>8.2.42. В составе парка ТВ для уборочно-моечных работ следует предусматривать пункт предварительной чистки машин (ППЧМ), размещаемый перед въездом в парк, а также пункт чистки и мойки машин (ПЧМ), размещаемый перед ПЕТО, если он не входит в состав последнего (см. п.8.2.21 настоящей главы).</w:t>
      </w:r>
      <w:r>
        <w:rPr>
          <w:rFonts w:ascii="Times New Roman" w:hAnsi="Times New Roman" w:cs="Times New Roman"/>
          <w:color w:val="000000"/>
        </w:rPr>
        <w:br/>
      </w:r>
      <w:r>
        <w:rPr>
          <w:rFonts w:ascii="Times New Roman" w:hAnsi="Times New Roman" w:cs="Times New Roman"/>
          <w:color w:val="000000"/>
        </w:rPr>
        <w:br/>
      </w:r>
    </w:p>
    <w:p w14:paraId="726903F7" w14:textId="77777777" w:rsidR="00EC56B5" w:rsidRDefault="00EC56B5">
      <w:pPr>
        <w:pStyle w:val="formattexttopleveltext"/>
        <w:spacing w:before="0" w:beforeAutospacing="0" w:after="0" w:afterAutospacing="0" w:line="330" w:lineRule="atLeast"/>
        <w:ind w:firstLine="480"/>
        <w:rPr>
          <w:rFonts w:ascii="Times New Roman" w:hAnsi="Times New Roman" w:cs="Times New Roman"/>
          <w:color w:val="000000"/>
        </w:rPr>
      </w:pPr>
      <w:r>
        <w:rPr>
          <w:rFonts w:ascii="Times New Roman" w:hAnsi="Times New Roman" w:cs="Times New Roman"/>
          <w:color w:val="000000"/>
        </w:rPr>
        <w:t>8.2.43. ППЧМ следует проектировать с раздельными участками для колесной и гусеничной техники.</w:t>
      </w:r>
      <w:r>
        <w:rPr>
          <w:rFonts w:ascii="Times New Roman" w:hAnsi="Times New Roman" w:cs="Times New Roman"/>
          <w:color w:val="000000"/>
        </w:rPr>
        <w:br/>
      </w:r>
    </w:p>
    <w:p w14:paraId="41CA20A1" w14:textId="77777777" w:rsidR="00EC56B5" w:rsidRDefault="00EC56B5">
      <w:pPr>
        <w:pStyle w:val="formattexttopleveltext"/>
        <w:spacing w:before="0" w:beforeAutospacing="0" w:after="0" w:afterAutospacing="0" w:line="330" w:lineRule="atLeast"/>
        <w:ind w:firstLine="480"/>
        <w:rPr>
          <w:rFonts w:ascii="Times New Roman" w:hAnsi="Times New Roman" w:cs="Times New Roman"/>
          <w:color w:val="000000"/>
        </w:rPr>
      </w:pPr>
      <w:r>
        <w:rPr>
          <w:rFonts w:ascii="Times New Roman" w:hAnsi="Times New Roman" w:cs="Times New Roman"/>
          <w:color w:val="000000"/>
        </w:rPr>
        <w:t>Для чистки и мойки колесной техники предусматривается моечная эстакада с гидромониторами, для чистки и мойки гусеничной техники - рольганги или моечная эстакада с гидромониторами.</w:t>
      </w:r>
      <w:r>
        <w:rPr>
          <w:rFonts w:ascii="Times New Roman" w:hAnsi="Times New Roman" w:cs="Times New Roman"/>
          <w:color w:val="000000"/>
        </w:rPr>
        <w:br/>
      </w:r>
    </w:p>
    <w:p w14:paraId="02528ABF" w14:textId="77777777" w:rsidR="00EC56B5" w:rsidRDefault="00EC56B5">
      <w:pPr>
        <w:pStyle w:val="formattexttopleveltext"/>
        <w:spacing w:before="0" w:beforeAutospacing="0" w:after="0" w:afterAutospacing="0" w:line="330" w:lineRule="atLeast"/>
        <w:ind w:firstLine="480"/>
        <w:rPr>
          <w:rFonts w:ascii="Times New Roman" w:hAnsi="Times New Roman" w:cs="Times New Roman"/>
          <w:color w:val="000000"/>
        </w:rPr>
      </w:pPr>
      <w:r>
        <w:rPr>
          <w:rFonts w:ascii="Times New Roman" w:hAnsi="Times New Roman" w:cs="Times New Roman"/>
          <w:color w:val="000000"/>
        </w:rPr>
        <w:t>При отрицательных температурах наружного воздуха предварительная чистка техники осуществляется без использования воды.</w:t>
      </w:r>
      <w:r>
        <w:rPr>
          <w:rFonts w:ascii="Times New Roman" w:hAnsi="Times New Roman" w:cs="Times New Roman"/>
          <w:color w:val="000000"/>
        </w:rPr>
        <w:br/>
      </w:r>
      <w:r>
        <w:rPr>
          <w:rFonts w:ascii="Times New Roman" w:hAnsi="Times New Roman" w:cs="Times New Roman"/>
          <w:color w:val="000000"/>
        </w:rPr>
        <w:br/>
      </w:r>
    </w:p>
    <w:p w14:paraId="33A17517" w14:textId="77777777" w:rsidR="00EC56B5" w:rsidRDefault="00EC56B5">
      <w:pPr>
        <w:pStyle w:val="formattexttopleveltext"/>
        <w:spacing w:before="0" w:beforeAutospacing="0" w:after="0" w:afterAutospacing="0" w:line="330" w:lineRule="atLeast"/>
        <w:ind w:firstLine="480"/>
        <w:rPr>
          <w:rFonts w:ascii="Times New Roman" w:hAnsi="Times New Roman" w:cs="Times New Roman"/>
          <w:color w:val="000000"/>
        </w:rPr>
      </w:pPr>
      <w:r>
        <w:rPr>
          <w:rFonts w:ascii="Times New Roman" w:hAnsi="Times New Roman" w:cs="Times New Roman"/>
          <w:color w:val="000000"/>
        </w:rPr>
        <w:t>8.2.44. ПЧМ предназначаются для внутренней уборки техники и ее окончательной мойки. В зависимости от климатических условий ПЧМ могут предусматриваться открытыми (эстакады), закрытыми неотапливаемыми с легкими ограждающими конструкциями и закрытыми отапливаемыми.</w:t>
      </w:r>
      <w:r>
        <w:rPr>
          <w:rFonts w:ascii="Times New Roman" w:hAnsi="Times New Roman" w:cs="Times New Roman"/>
          <w:color w:val="000000"/>
        </w:rPr>
        <w:br/>
      </w:r>
    </w:p>
    <w:p w14:paraId="5415B392" w14:textId="77777777" w:rsidR="00EC56B5" w:rsidRDefault="00EC56B5">
      <w:pPr>
        <w:pStyle w:val="formattexttopleveltextcentertext"/>
        <w:keepNext/>
        <w:spacing w:before="24" w:beforeAutospacing="0" w:after="24" w:afterAutospacing="0" w:line="330" w:lineRule="atLeast"/>
        <w:jc w:val="center"/>
        <w:rPr>
          <w:rFonts w:ascii="Times New Roman" w:hAnsi="Times New Roman" w:cs="Times New Roman"/>
          <w:color w:val="000000"/>
        </w:rPr>
      </w:pPr>
      <w:r>
        <w:rPr>
          <w:rFonts w:ascii="Times New Roman" w:hAnsi="Times New Roman" w:cs="Times New Roman"/>
          <w:color w:val="000000"/>
        </w:rPr>
        <w:t>Контрольно-технические пункты (КТП)</w:t>
      </w:r>
    </w:p>
    <w:p w14:paraId="5F96CC11" w14:textId="77777777" w:rsidR="00EC56B5" w:rsidRDefault="00EC56B5">
      <w:pPr>
        <w:pStyle w:val="formattexttopleveltext"/>
        <w:spacing w:before="0" w:beforeAutospacing="0" w:after="0" w:afterAutospacing="0" w:line="330" w:lineRule="atLeast"/>
        <w:ind w:firstLine="480"/>
        <w:rPr>
          <w:rFonts w:ascii="Times New Roman" w:hAnsi="Times New Roman" w:cs="Times New Roman"/>
          <w:color w:val="000000"/>
        </w:rPr>
      </w:pPr>
      <w:r>
        <w:rPr>
          <w:rFonts w:ascii="Times New Roman" w:hAnsi="Times New Roman" w:cs="Times New Roman"/>
          <w:color w:val="000000"/>
        </w:rPr>
        <w:t xml:space="preserve">8.2.45. Контрольно-технические пункты предназначаются для осуществления контроля за техническим состоянием выходящей из парка и возвращающейся в парк </w:t>
      </w:r>
      <w:r>
        <w:rPr>
          <w:rFonts w:ascii="Times New Roman" w:hAnsi="Times New Roman" w:cs="Times New Roman"/>
          <w:color w:val="000000"/>
        </w:rPr>
        <w:lastRenderedPageBreak/>
        <w:t>техники.</w:t>
      </w:r>
      <w:r>
        <w:rPr>
          <w:rFonts w:ascii="Times New Roman" w:hAnsi="Times New Roman" w:cs="Times New Roman"/>
          <w:color w:val="000000"/>
        </w:rPr>
        <w:br/>
      </w:r>
      <w:r>
        <w:rPr>
          <w:rFonts w:ascii="Times New Roman" w:hAnsi="Times New Roman" w:cs="Times New Roman"/>
          <w:color w:val="000000"/>
        </w:rPr>
        <w:br/>
      </w:r>
    </w:p>
    <w:p w14:paraId="371F94D3" w14:textId="77777777" w:rsidR="00EC56B5" w:rsidRDefault="00EC56B5">
      <w:pPr>
        <w:pStyle w:val="formattexttopleveltext"/>
        <w:spacing w:before="0" w:beforeAutospacing="0" w:after="0" w:afterAutospacing="0" w:line="330" w:lineRule="atLeast"/>
        <w:ind w:firstLine="480"/>
        <w:rPr>
          <w:rFonts w:ascii="Times New Roman" w:hAnsi="Times New Roman" w:cs="Times New Roman"/>
          <w:color w:val="000000"/>
        </w:rPr>
      </w:pPr>
      <w:r>
        <w:rPr>
          <w:rFonts w:ascii="Times New Roman" w:hAnsi="Times New Roman" w:cs="Times New Roman"/>
          <w:color w:val="000000"/>
        </w:rPr>
        <w:t>8.2.46. Здание КТП должно размещаться у главного въезда в парк ТВ (выезда из него), служить проходной и состоять из следующих основных помещений:</w:t>
      </w:r>
      <w:r>
        <w:rPr>
          <w:rFonts w:ascii="Times New Roman" w:hAnsi="Times New Roman" w:cs="Times New Roman"/>
          <w:color w:val="000000"/>
        </w:rPr>
        <w:br/>
      </w:r>
    </w:p>
    <w:p w14:paraId="519D24AA" w14:textId="77777777" w:rsidR="00EC56B5" w:rsidRDefault="00EC56B5">
      <w:pPr>
        <w:pStyle w:val="formattexttopleveltext"/>
        <w:spacing w:before="0" w:beforeAutospacing="0" w:after="0" w:afterAutospacing="0" w:line="330" w:lineRule="atLeast"/>
        <w:ind w:firstLine="480"/>
        <w:rPr>
          <w:rFonts w:ascii="Times New Roman" w:hAnsi="Times New Roman" w:cs="Times New Roman"/>
          <w:color w:val="000000"/>
        </w:rPr>
      </w:pPr>
      <w:r>
        <w:rPr>
          <w:rFonts w:ascii="Times New Roman" w:hAnsi="Times New Roman" w:cs="Times New Roman"/>
          <w:color w:val="000000"/>
        </w:rPr>
        <w:t>помещение дежурного по парку ТВ;</w:t>
      </w:r>
      <w:r>
        <w:rPr>
          <w:rFonts w:ascii="Times New Roman" w:hAnsi="Times New Roman" w:cs="Times New Roman"/>
          <w:color w:val="000000"/>
        </w:rPr>
        <w:br/>
      </w:r>
    </w:p>
    <w:p w14:paraId="14946893" w14:textId="77777777" w:rsidR="00EC56B5" w:rsidRDefault="00EC56B5">
      <w:pPr>
        <w:pStyle w:val="formattexttopleveltext"/>
        <w:spacing w:before="0" w:beforeAutospacing="0" w:after="0" w:afterAutospacing="0" w:line="330" w:lineRule="atLeast"/>
        <w:ind w:firstLine="480"/>
        <w:rPr>
          <w:rFonts w:ascii="Times New Roman" w:hAnsi="Times New Roman" w:cs="Times New Roman"/>
          <w:color w:val="000000"/>
        </w:rPr>
      </w:pPr>
      <w:r>
        <w:rPr>
          <w:rFonts w:ascii="Times New Roman" w:hAnsi="Times New Roman" w:cs="Times New Roman"/>
          <w:color w:val="000000"/>
        </w:rPr>
        <w:t>комната начальника КТП;</w:t>
      </w:r>
      <w:r>
        <w:rPr>
          <w:rFonts w:ascii="Times New Roman" w:hAnsi="Times New Roman" w:cs="Times New Roman"/>
          <w:color w:val="000000"/>
        </w:rPr>
        <w:br/>
      </w:r>
    </w:p>
    <w:p w14:paraId="1C7C8893" w14:textId="77777777" w:rsidR="00EC56B5" w:rsidRDefault="00EC56B5">
      <w:pPr>
        <w:pStyle w:val="formattexttopleveltext"/>
        <w:spacing w:before="0" w:beforeAutospacing="0" w:after="0" w:afterAutospacing="0" w:line="330" w:lineRule="atLeast"/>
        <w:ind w:firstLine="480"/>
        <w:rPr>
          <w:rFonts w:ascii="Times New Roman" w:hAnsi="Times New Roman" w:cs="Times New Roman"/>
          <w:color w:val="000000"/>
        </w:rPr>
      </w:pPr>
      <w:r>
        <w:rPr>
          <w:rFonts w:ascii="Times New Roman" w:hAnsi="Times New Roman" w:cs="Times New Roman"/>
          <w:color w:val="000000"/>
        </w:rPr>
        <w:t>комната отдыха для наряда парка ТВ;</w:t>
      </w:r>
      <w:r>
        <w:rPr>
          <w:rFonts w:ascii="Times New Roman" w:hAnsi="Times New Roman" w:cs="Times New Roman"/>
          <w:color w:val="000000"/>
        </w:rPr>
        <w:br/>
      </w:r>
    </w:p>
    <w:p w14:paraId="70903994" w14:textId="77777777" w:rsidR="00EC56B5" w:rsidRDefault="00EC56B5">
      <w:pPr>
        <w:pStyle w:val="formattexttopleveltext"/>
        <w:spacing w:before="0" w:beforeAutospacing="0" w:after="0" w:afterAutospacing="0" w:line="330" w:lineRule="atLeast"/>
        <w:ind w:firstLine="480"/>
        <w:rPr>
          <w:rFonts w:ascii="Times New Roman" w:hAnsi="Times New Roman" w:cs="Times New Roman"/>
          <w:color w:val="000000"/>
        </w:rPr>
      </w:pPr>
      <w:r>
        <w:rPr>
          <w:rFonts w:ascii="Times New Roman" w:hAnsi="Times New Roman" w:cs="Times New Roman"/>
          <w:color w:val="000000"/>
        </w:rPr>
        <w:t>класс безопасности движения и инструктажа личного состава;</w:t>
      </w:r>
      <w:r>
        <w:rPr>
          <w:rFonts w:ascii="Times New Roman" w:hAnsi="Times New Roman" w:cs="Times New Roman"/>
          <w:color w:val="000000"/>
        </w:rPr>
        <w:br/>
      </w:r>
    </w:p>
    <w:p w14:paraId="67FDDC39" w14:textId="77777777" w:rsidR="00EC56B5" w:rsidRDefault="00EC56B5">
      <w:pPr>
        <w:pStyle w:val="formattexttopleveltext"/>
        <w:spacing w:before="0" w:beforeAutospacing="0" w:after="0" w:afterAutospacing="0" w:line="330" w:lineRule="atLeast"/>
        <w:ind w:firstLine="480"/>
        <w:rPr>
          <w:rFonts w:ascii="Times New Roman" w:hAnsi="Times New Roman" w:cs="Times New Roman"/>
          <w:color w:val="000000"/>
        </w:rPr>
      </w:pPr>
      <w:r>
        <w:rPr>
          <w:rFonts w:ascii="Times New Roman" w:hAnsi="Times New Roman" w:cs="Times New Roman"/>
          <w:color w:val="000000"/>
        </w:rPr>
        <w:t>комната для работы заместителей командиров подразделений по технической части.</w:t>
      </w:r>
      <w:r>
        <w:rPr>
          <w:rFonts w:ascii="Times New Roman" w:hAnsi="Times New Roman" w:cs="Times New Roman"/>
          <w:color w:val="000000"/>
        </w:rPr>
        <w:br/>
      </w:r>
    </w:p>
    <w:p w14:paraId="10F6617C" w14:textId="77777777" w:rsidR="00EC56B5" w:rsidRDefault="00EC56B5">
      <w:pPr>
        <w:pStyle w:val="formattexttopleveltext"/>
        <w:spacing w:before="0" w:beforeAutospacing="0" w:after="0" w:afterAutospacing="0" w:line="330" w:lineRule="atLeast"/>
        <w:ind w:firstLine="480"/>
        <w:rPr>
          <w:rFonts w:ascii="Times New Roman" w:hAnsi="Times New Roman" w:cs="Times New Roman"/>
          <w:color w:val="000000"/>
        </w:rPr>
      </w:pPr>
      <w:r>
        <w:rPr>
          <w:rFonts w:ascii="Times New Roman" w:hAnsi="Times New Roman" w:cs="Times New Roman"/>
          <w:color w:val="000000"/>
        </w:rPr>
        <w:t>Из помещения дежурного должна быть обеспечена видимость выходящей из парка и возвращающейся в парк техники.</w:t>
      </w:r>
      <w:r>
        <w:rPr>
          <w:rFonts w:ascii="Times New Roman" w:hAnsi="Times New Roman" w:cs="Times New Roman"/>
          <w:color w:val="000000"/>
        </w:rPr>
        <w:br/>
      </w:r>
    </w:p>
    <w:p w14:paraId="57067F4D" w14:textId="77777777" w:rsidR="00EC56B5" w:rsidRDefault="00EC56B5">
      <w:pPr>
        <w:pStyle w:val="formattexttopleveltext"/>
        <w:spacing w:before="0" w:beforeAutospacing="0" w:after="0" w:afterAutospacing="0" w:line="330" w:lineRule="atLeast"/>
        <w:ind w:firstLine="480"/>
        <w:rPr>
          <w:rFonts w:ascii="Times New Roman" w:hAnsi="Times New Roman" w:cs="Times New Roman"/>
          <w:color w:val="000000"/>
        </w:rPr>
      </w:pPr>
      <w:r>
        <w:rPr>
          <w:rFonts w:ascii="Times New Roman" w:hAnsi="Times New Roman" w:cs="Times New Roman"/>
          <w:color w:val="000000"/>
        </w:rPr>
        <w:t>Здание КТП допускается блокировать с боксом для дежурных машин.</w:t>
      </w:r>
      <w:r>
        <w:rPr>
          <w:rFonts w:ascii="Times New Roman" w:hAnsi="Times New Roman" w:cs="Times New Roman"/>
          <w:color w:val="000000"/>
        </w:rPr>
        <w:br/>
      </w:r>
    </w:p>
    <w:p w14:paraId="2F4EA216" w14:textId="77777777" w:rsidR="00EC56B5" w:rsidRDefault="00EC56B5">
      <w:pPr>
        <w:pStyle w:val="formattexttopleveltextcentertext"/>
        <w:keepNext/>
        <w:spacing w:before="24" w:beforeAutospacing="0" w:after="24" w:afterAutospacing="0" w:line="330" w:lineRule="atLeast"/>
        <w:jc w:val="center"/>
        <w:rPr>
          <w:rFonts w:ascii="Times New Roman" w:hAnsi="Times New Roman" w:cs="Times New Roman"/>
          <w:color w:val="000000"/>
        </w:rPr>
      </w:pPr>
      <w:r>
        <w:rPr>
          <w:rFonts w:ascii="Times New Roman" w:hAnsi="Times New Roman" w:cs="Times New Roman"/>
          <w:color w:val="000000"/>
        </w:rPr>
        <w:t>Расходные склады ЗИП, лакокрасочных материалов и ГСМ</w:t>
      </w:r>
    </w:p>
    <w:p w14:paraId="76ACFC28" w14:textId="77777777" w:rsidR="00EC56B5" w:rsidRDefault="00EC56B5">
      <w:pPr>
        <w:pStyle w:val="formattexttopleveltext"/>
        <w:spacing w:before="0" w:beforeAutospacing="0" w:after="0" w:afterAutospacing="0" w:line="330" w:lineRule="atLeast"/>
        <w:ind w:firstLine="480"/>
        <w:rPr>
          <w:rFonts w:ascii="Times New Roman" w:hAnsi="Times New Roman" w:cs="Times New Roman"/>
          <w:color w:val="000000"/>
        </w:rPr>
      </w:pPr>
      <w:r>
        <w:rPr>
          <w:rFonts w:ascii="Times New Roman" w:hAnsi="Times New Roman" w:cs="Times New Roman"/>
          <w:color w:val="000000"/>
        </w:rPr>
        <w:t>8.2.47. Расходные склады предназначаются для хранения ГСМ, химических, лакокрасочных материалов, автобронетанкового имущества (АБТИ) и оборудования, снятого с техники. Склады следует проектировать с учетом требований действующих в Министерстве обороны РФ ведомственных строительных норм и норм технологического проектирования складов для хранения легковоспламеняющихся и горючих жидкостей (нефтепродуктов).</w:t>
      </w:r>
      <w:r>
        <w:rPr>
          <w:rFonts w:ascii="Times New Roman" w:hAnsi="Times New Roman" w:cs="Times New Roman"/>
          <w:color w:val="000000"/>
        </w:rPr>
        <w:br/>
      </w:r>
      <w:r>
        <w:rPr>
          <w:rFonts w:ascii="Times New Roman" w:hAnsi="Times New Roman" w:cs="Times New Roman"/>
          <w:color w:val="000000"/>
        </w:rPr>
        <w:br/>
      </w:r>
    </w:p>
    <w:p w14:paraId="65528663" w14:textId="77777777" w:rsidR="00EC56B5" w:rsidRDefault="00EC56B5">
      <w:pPr>
        <w:pStyle w:val="formattexttopleveltext"/>
        <w:spacing w:before="0" w:beforeAutospacing="0" w:after="0" w:afterAutospacing="0" w:line="330" w:lineRule="atLeast"/>
        <w:ind w:firstLine="480"/>
        <w:rPr>
          <w:rFonts w:ascii="Times New Roman" w:hAnsi="Times New Roman" w:cs="Times New Roman"/>
          <w:color w:val="000000"/>
        </w:rPr>
      </w:pPr>
      <w:r>
        <w:rPr>
          <w:rFonts w:ascii="Times New Roman" w:hAnsi="Times New Roman" w:cs="Times New Roman"/>
          <w:color w:val="000000"/>
        </w:rPr>
        <w:t>8.2.48. Расходные склады ГСМ при воинских частях следует предусматривать из расчета обеспечения хранения горюче-смазочных материалов не менее чем для трех заправок всей штатной техники. Расходные склады ГСМ следует размещать вне зоны парка ТВ.</w:t>
      </w:r>
      <w:r>
        <w:rPr>
          <w:rFonts w:ascii="Times New Roman" w:hAnsi="Times New Roman" w:cs="Times New Roman"/>
          <w:color w:val="000000"/>
        </w:rPr>
        <w:br/>
      </w:r>
      <w:r>
        <w:rPr>
          <w:rFonts w:ascii="Times New Roman" w:hAnsi="Times New Roman" w:cs="Times New Roman"/>
          <w:color w:val="000000"/>
        </w:rPr>
        <w:br/>
      </w:r>
    </w:p>
    <w:p w14:paraId="29FA678C" w14:textId="77777777" w:rsidR="00EC56B5" w:rsidRDefault="00EC56B5">
      <w:pPr>
        <w:pStyle w:val="formattexttopleveltext"/>
        <w:spacing w:before="0" w:beforeAutospacing="0" w:after="0" w:afterAutospacing="0" w:line="330" w:lineRule="atLeast"/>
        <w:ind w:firstLine="480"/>
        <w:rPr>
          <w:rFonts w:ascii="Times New Roman" w:hAnsi="Times New Roman" w:cs="Times New Roman"/>
          <w:color w:val="000000"/>
        </w:rPr>
      </w:pPr>
      <w:r>
        <w:rPr>
          <w:rFonts w:ascii="Times New Roman" w:hAnsi="Times New Roman" w:cs="Times New Roman"/>
          <w:color w:val="000000"/>
        </w:rPr>
        <w:t>8.2.49. В зависимости от условий хранения химических и лакокрасочных материалов следует предусматривать одноэтажные закрытые отапливаемые или неотапливаемые склады.</w:t>
      </w:r>
      <w:r>
        <w:rPr>
          <w:rFonts w:ascii="Times New Roman" w:hAnsi="Times New Roman" w:cs="Times New Roman"/>
          <w:color w:val="000000"/>
        </w:rPr>
        <w:br/>
      </w:r>
    </w:p>
    <w:p w14:paraId="066328B3" w14:textId="77777777" w:rsidR="00EC56B5" w:rsidRDefault="00EC56B5">
      <w:pPr>
        <w:pStyle w:val="formattexttopleveltext"/>
        <w:spacing w:before="0" w:beforeAutospacing="0" w:after="0" w:afterAutospacing="0" w:line="330" w:lineRule="atLeast"/>
        <w:ind w:firstLine="480"/>
        <w:rPr>
          <w:rFonts w:ascii="Times New Roman" w:hAnsi="Times New Roman" w:cs="Times New Roman"/>
          <w:color w:val="000000"/>
        </w:rPr>
      </w:pPr>
      <w:r>
        <w:rPr>
          <w:rFonts w:ascii="Times New Roman" w:hAnsi="Times New Roman" w:cs="Times New Roman"/>
          <w:color w:val="000000"/>
        </w:rPr>
        <w:t>8.2.50. Хранение АБТИ и оборудования, снятого с техники, может предусматриваться в отапливаемых или неотапливаемых хранилищах. Хранилища следует проектировать в соответствии с требованиями главы 10 настоящих ВСН.</w:t>
      </w:r>
      <w:r>
        <w:rPr>
          <w:rFonts w:ascii="Times New Roman" w:hAnsi="Times New Roman" w:cs="Times New Roman"/>
          <w:color w:val="000000"/>
        </w:rPr>
        <w:br/>
      </w:r>
      <w:r>
        <w:rPr>
          <w:rFonts w:ascii="Times New Roman" w:hAnsi="Times New Roman" w:cs="Times New Roman"/>
          <w:color w:val="000000"/>
        </w:rPr>
        <w:lastRenderedPageBreak/>
        <w:br/>
      </w:r>
    </w:p>
    <w:p w14:paraId="251D0F67" w14:textId="77777777" w:rsidR="00EC56B5" w:rsidRDefault="00EC56B5">
      <w:pPr>
        <w:pStyle w:val="formattexttopleveltext"/>
        <w:spacing w:before="0" w:beforeAutospacing="0" w:after="0" w:afterAutospacing="0" w:line="330" w:lineRule="atLeast"/>
        <w:ind w:firstLine="480"/>
        <w:rPr>
          <w:rFonts w:ascii="Times New Roman" w:hAnsi="Times New Roman" w:cs="Times New Roman"/>
          <w:color w:val="000000"/>
        </w:rPr>
      </w:pPr>
      <w:r>
        <w:rPr>
          <w:rFonts w:ascii="Times New Roman" w:hAnsi="Times New Roman" w:cs="Times New Roman"/>
          <w:color w:val="000000"/>
        </w:rPr>
        <w:t>8.2.51. Оборудование, снятое с техники, следует хранить в отдельных помещениях, имеющих выход непосредственно наружу. Стены и перегородки, отделяющие эти помещения от других помещений, должны быть бетонными или железобетонными (монолитными или сборными) толщиной не менее 80 мм, либо кирпичными толщиной 120 мм.</w:t>
      </w:r>
      <w:r>
        <w:rPr>
          <w:rFonts w:ascii="Times New Roman" w:hAnsi="Times New Roman" w:cs="Times New Roman"/>
          <w:color w:val="000000"/>
        </w:rPr>
        <w:br/>
      </w:r>
      <w:r>
        <w:rPr>
          <w:rFonts w:ascii="Times New Roman" w:hAnsi="Times New Roman" w:cs="Times New Roman"/>
          <w:color w:val="000000"/>
        </w:rPr>
        <w:br/>
      </w:r>
    </w:p>
    <w:p w14:paraId="66E4BAFB" w14:textId="77777777" w:rsidR="00EC56B5" w:rsidRDefault="00EC56B5">
      <w:pPr>
        <w:pStyle w:val="formattexttopleveltext"/>
        <w:spacing w:before="0" w:beforeAutospacing="0" w:after="0" w:afterAutospacing="0" w:line="330" w:lineRule="atLeast"/>
        <w:ind w:firstLine="480"/>
        <w:rPr>
          <w:rFonts w:ascii="Times New Roman" w:hAnsi="Times New Roman" w:cs="Times New Roman"/>
          <w:color w:val="000000"/>
        </w:rPr>
      </w:pPr>
      <w:r>
        <w:rPr>
          <w:rFonts w:ascii="Times New Roman" w:hAnsi="Times New Roman" w:cs="Times New Roman"/>
          <w:color w:val="000000"/>
        </w:rPr>
        <w:t>8.2.52. Оконные проемы в зданиях складов химических и лакокрасочных материалов, в помещениях для хранения оборудования, снятого с техники, и на складах АБТИ должны быть закрыты металлическими решетками с ячейками размером 80х80 мм.</w:t>
      </w:r>
      <w:r>
        <w:rPr>
          <w:rFonts w:ascii="Times New Roman" w:hAnsi="Times New Roman" w:cs="Times New Roman"/>
          <w:color w:val="000000"/>
        </w:rPr>
        <w:br/>
      </w:r>
      <w:r>
        <w:rPr>
          <w:rFonts w:ascii="Times New Roman" w:hAnsi="Times New Roman" w:cs="Times New Roman"/>
          <w:color w:val="000000"/>
        </w:rPr>
        <w:br/>
      </w:r>
    </w:p>
    <w:p w14:paraId="6FE623D8" w14:textId="77777777" w:rsidR="00EC56B5" w:rsidRDefault="00EC56B5">
      <w:pPr>
        <w:pStyle w:val="formattexttopleveltext"/>
        <w:spacing w:before="0" w:beforeAutospacing="0" w:after="0" w:afterAutospacing="0" w:line="330" w:lineRule="atLeast"/>
        <w:ind w:firstLine="480"/>
        <w:rPr>
          <w:rFonts w:ascii="Times New Roman" w:hAnsi="Times New Roman" w:cs="Times New Roman"/>
          <w:color w:val="000000"/>
        </w:rPr>
      </w:pPr>
      <w:r>
        <w:rPr>
          <w:rFonts w:ascii="Times New Roman" w:hAnsi="Times New Roman" w:cs="Times New Roman"/>
          <w:color w:val="000000"/>
        </w:rPr>
        <w:t>8.2.53. Полы в зданиях складов химических и лакокрасочных материалов должны быть несгораемыми, нескользкими, стойкими к воздействию хранящихся в них материалов.</w:t>
      </w:r>
      <w:r>
        <w:rPr>
          <w:rFonts w:ascii="Times New Roman" w:hAnsi="Times New Roman" w:cs="Times New Roman"/>
          <w:color w:val="000000"/>
        </w:rPr>
        <w:br/>
      </w:r>
      <w:r>
        <w:rPr>
          <w:rFonts w:ascii="Times New Roman" w:hAnsi="Times New Roman" w:cs="Times New Roman"/>
          <w:color w:val="000000"/>
        </w:rPr>
        <w:br/>
      </w:r>
    </w:p>
    <w:p w14:paraId="6AFA0E8D" w14:textId="117276CA" w:rsidR="00EC56B5" w:rsidRDefault="00EC56B5">
      <w:pPr>
        <w:pStyle w:val="formattexttopleveltext"/>
        <w:spacing w:before="0" w:beforeAutospacing="0" w:after="0" w:afterAutospacing="0" w:line="330" w:lineRule="atLeast"/>
        <w:ind w:firstLine="480"/>
        <w:rPr>
          <w:rFonts w:ascii="Times New Roman" w:hAnsi="Times New Roman" w:cs="Times New Roman"/>
          <w:color w:val="000000"/>
        </w:rPr>
      </w:pPr>
      <w:r>
        <w:rPr>
          <w:rFonts w:ascii="Times New Roman" w:hAnsi="Times New Roman" w:cs="Times New Roman"/>
          <w:color w:val="000000"/>
        </w:rPr>
        <w:t>8.2.54. Ворота в зданиях складов химических и лакокрасочных материалов следует предусматривать распашные двустворчатые двойные (наружные створки - сплошные, внутренние - решетчатые). Количество ворот должно быть не менее двух (при площади складского помещения более 100 м</w:t>
      </w:r>
      <w:r w:rsidR="00754ACB">
        <w:rPr>
          <w:rFonts w:ascii="Times New Roman" w:hAnsi="Times New Roman" w:cs="Times New Roman"/>
          <w:noProof/>
          <w:color w:val="000000"/>
        </w:rPr>
        <w:drawing>
          <wp:inline distT="0" distB="0" distL="0" distR="0" wp14:anchorId="6234AA3A" wp14:editId="1E111C2C">
            <wp:extent cx="104775" cy="219075"/>
            <wp:effectExtent l="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4775" cy="219075"/>
                    </a:xfrm>
                    <a:prstGeom prst="rect">
                      <a:avLst/>
                    </a:prstGeom>
                    <a:noFill/>
                    <a:ln>
                      <a:noFill/>
                    </a:ln>
                  </pic:spPr>
                </pic:pic>
              </a:graphicData>
            </a:graphic>
          </wp:inline>
        </w:drawing>
      </w:r>
      <w:r>
        <w:rPr>
          <w:rFonts w:ascii="Times New Roman" w:hAnsi="Times New Roman" w:cs="Times New Roman"/>
          <w:color w:val="000000"/>
        </w:rPr>
        <w:t>). Размеры ворот следует принимать в соответствии с п.8.2.8.</w:t>
      </w:r>
      <w:r>
        <w:rPr>
          <w:rFonts w:ascii="Times New Roman" w:hAnsi="Times New Roman" w:cs="Times New Roman"/>
          <w:color w:val="000000"/>
        </w:rPr>
        <w:br/>
      </w:r>
      <w:r>
        <w:rPr>
          <w:rFonts w:ascii="Times New Roman" w:hAnsi="Times New Roman" w:cs="Times New Roman"/>
          <w:color w:val="000000"/>
        </w:rPr>
        <w:br/>
      </w:r>
    </w:p>
    <w:p w14:paraId="160D2572" w14:textId="77777777" w:rsidR="00EC56B5" w:rsidRDefault="00EC56B5">
      <w:pPr>
        <w:pStyle w:val="formattexttopleveltext"/>
        <w:spacing w:before="0" w:beforeAutospacing="0" w:after="0" w:afterAutospacing="0" w:line="330" w:lineRule="atLeast"/>
        <w:ind w:firstLine="480"/>
        <w:rPr>
          <w:rFonts w:ascii="Times New Roman" w:hAnsi="Times New Roman" w:cs="Times New Roman"/>
          <w:color w:val="000000"/>
        </w:rPr>
      </w:pPr>
      <w:r>
        <w:rPr>
          <w:rFonts w:ascii="Times New Roman" w:hAnsi="Times New Roman" w:cs="Times New Roman"/>
          <w:color w:val="000000"/>
        </w:rPr>
        <w:t>8.2.55. Освещенность расходных складов ГСМ следует принимать в соответствии с п.8.2.10.</w:t>
      </w:r>
      <w:r>
        <w:rPr>
          <w:rFonts w:ascii="Times New Roman" w:hAnsi="Times New Roman" w:cs="Times New Roman"/>
          <w:color w:val="000000"/>
        </w:rPr>
        <w:br/>
      </w:r>
      <w:r>
        <w:rPr>
          <w:rFonts w:ascii="Times New Roman" w:hAnsi="Times New Roman" w:cs="Times New Roman"/>
          <w:color w:val="000000"/>
        </w:rPr>
        <w:br/>
      </w:r>
    </w:p>
    <w:p w14:paraId="11624163" w14:textId="77777777" w:rsidR="00EC56B5" w:rsidRDefault="00EC56B5">
      <w:pPr>
        <w:pStyle w:val="formattexttopleveltextcentertext"/>
        <w:keepNext/>
        <w:spacing w:before="24" w:beforeAutospacing="0" w:after="24" w:afterAutospacing="0" w:line="330" w:lineRule="atLeast"/>
        <w:jc w:val="center"/>
        <w:rPr>
          <w:rFonts w:ascii="Times New Roman" w:hAnsi="Times New Roman" w:cs="Times New Roman"/>
          <w:color w:val="000000"/>
        </w:rPr>
      </w:pPr>
      <w:r>
        <w:rPr>
          <w:rFonts w:ascii="Times New Roman" w:hAnsi="Times New Roman" w:cs="Times New Roman"/>
          <w:color w:val="000000"/>
        </w:rPr>
        <w:t>8.3. ИНЖЕНЕРНОЕ ОБОРУДОВАНИЕ</w:t>
      </w:r>
      <w:r>
        <w:rPr>
          <w:rFonts w:ascii="Times New Roman" w:hAnsi="Times New Roman" w:cs="Times New Roman"/>
          <w:color w:val="000000"/>
        </w:rPr>
        <w:br/>
      </w:r>
      <w:r>
        <w:rPr>
          <w:rFonts w:ascii="Times New Roman" w:hAnsi="Times New Roman" w:cs="Times New Roman"/>
          <w:color w:val="000000"/>
        </w:rPr>
        <w:br/>
        <w:t>Отопление и вентиляция</w:t>
      </w:r>
    </w:p>
    <w:p w14:paraId="01732492" w14:textId="77777777" w:rsidR="00EC56B5" w:rsidRDefault="00EC56B5">
      <w:pPr>
        <w:pStyle w:val="formattexttopleveltext"/>
        <w:spacing w:before="0" w:beforeAutospacing="0" w:after="0" w:afterAutospacing="0" w:line="330" w:lineRule="atLeast"/>
        <w:ind w:firstLine="480"/>
        <w:rPr>
          <w:rFonts w:ascii="Times New Roman" w:hAnsi="Times New Roman" w:cs="Times New Roman"/>
          <w:color w:val="000000"/>
        </w:rPr>
      </w:pPr>
      <w:r>
        <w:rPr>
          <w:rFonts w:ascii="Times New Roman" w:hAnsi="Times New Roman" w:cs="Times New Roman"/>
          <w:color w:val="000000"/>
        </w:rPr>
        <w:t>8.3.1. В хранилищах техники, находящейся в постоянной боевой готовности, следует, как правило, предусматривать дежурное центральное водяное отопление с местными нагревательными приборами.</w:t>
      </w:r>
      <w:r>
        <w:rPr>
          <w:rFonts w:ascii="Times New Roman" w:hAnsi="Times New Roman" w:cs="Times New Roman"/>
          <w:color w:val="000000"/>
        </w:rPr>
        <w:br/>
      </w:r>
      <w:r>
        <w:rPr>
          <w:rFonts w:ascii="Times New Roman" w:hAnsi="Times New Roman" w:cs="Times New Roman"/>
          <w:color w:val="000000"/>
        </w:rPr>
        <w:br/>
      </w:r>
    </w:p>
    <w:p w14:paraId="394EB1F5" w14:textId="77777777" w:rsidR="00EC56B5" w:rsidRDefault="00EC56B5">
      <w:pPr>
        <w:pStyle w:val="formattexttopleveltext"/>
        <w:spacing w:before="0" w:beforeAutospacing="0" w:after="0" w:afterAutospacing="0" w:line="330" w:lineRule="atLeast"/>
        <w:ind w:firstLine="480"/>
        <w:rPr>
          <w:rFonts w:ascii="Times New Roman" w:hAnsi="Times New Roman" w:cs="Times New Roman"/>
          <w:color w:val="000000"/>
        </w:rPr>
      </w:pPr>
      <w:r>
        <w:rPr>
          <w:rFonts w:ascii="Times New Roman" w:hAnsi="Times New Roman" w:cs="Times New Roman"/>
          <w:color w:val="000000"/>
        </w:rPr>
        <w:t>8.3.2. При соответствующем обосновании в хранилищах техники допускается применять воздушное отопление отопительно-рециркуляционными агрегатами.</w:t>
      </w:r>
      <w:r>
        <w:rPr>
          <w:rFonts w:ascii="Times New Roman" w:hAnsi="Times New Roman" w:cs="Times New Roman"/>
          <w:color w:val="000000"/>
        </w:rPr>
        <w:br/>
      </w:r>
      <w:r>
        <w:rPr>
          <w:rFonts w:ascii="Times New Roman" w:hAnsi="Times New Roman" w:cs="Times New Roman"/>
          <w:color w:val="000000"/>
        </w:rPr>
        <w:br/>
      </w:r>
    </w:p>
    <w:p w14:paraId="1B0DD155" w14:textId="77777777" w:rsidR="00EC56B5" w:rsidRDefault="00EC56B5">
      <w:pPr>
        <w:pStyle w:val="formattexttopleveltext"/>
        <w:spacing w:before="0" w:beforeAutospacing="0" w:after="0" w:afterAutospacing="0" w:line="330" w:lineRule="atLeast"/>
        <w:ind w:firstLine="480"/>
        <w:rPr>
          <w:rFonts w:ascii="Times New Roman" w:hAnsi="Times New Roman" w:cs="Times New Roman"/>
          <w:color w:val="000000"/>
        </w:rPr>
      </w:pPr>
      <w:r>
        <w:rPr>
          <w:rFonts w:ascii="Times New Roman" w:hAnsi="Times New Roman" w:cs="Times New Roman"/>
          <w:color w:val="000000"/>
        </w:rPr>
        <w:lastRenderedPageBreak/>
        <w:t>8.3.3. Расчетная температура воздуха в помещениях хранилищ принимается исходя из требований, предъявляемых к хранению техники.</w:t>
      </w:r>
      <w:r>
        <w:rPr>
          <w:rFonts w:ascii="Times New Roman" w:hAnsi="Times New Roman" w:cs="Times New Roman"/>
          <w:color w:val="000000"/>
        </w:rPr>
        <w:br/>
      </w:r>
      <w:r>
        <w:rPr>
          <w:rFonts w:ascii="Times New Roman" w:hAnsi="Times New Roman" w:cs="Times New Roman"/>
          <w:color w:val="000000"/>
        </w:rPr>
        <w:br/>
      </w:r>
    </w:p>
    <w:p w14:paraId="7C247A33" w14:textId="77777777" w:rsidR="00EC56B5" w:rsidRDefault="00EC56B5">
      <w:pPr>
        <w:pStyle w:val="formattexttopleveltext"/>
        <w:spacing w:before="0" w:beforeAutospacing="0" w:after="0" w:afterAutospacing="0" w:line="330" w:lineRule="atLeast"/>
        <w:ind w:firstLine="480"/>
        <w:rPr>
          <w:rFonts w:ascii="Times New Roman" w:hAnsi="Times New Roman" w:cs="Times New Roman"/>
          <w:color w:val="000000"/>
        </w:rPr>
      </w:pPr>
      <w:r>
        <w:rPr>
          <w:rFonts w:ascii="Times New Roman" w:hAnsi="Times New Roman" w:cs="Times New Roman"/>
          <w:color w:val="000000"/>
        </w:rPr>
        <w:t>8.3.4. В качестве нагревательных приборов для центральных водяных систем отопления следует принимать приборы с развитой поверхностью нагрева, легко очищаемые от грязи.</w:t>
      </w:r>
      <w:r>
        <w:rPr>
          <w:rFonts w:ascii="Times New Roman" w:hAnsi="Times New Roman" w:cs="Times New Roman"/>
          <w:color w:val="000000"/>
        </w:rPr>
        <w:br/>
      </w:r>
      <w:r>
        <w:rPr>
          <w:rFonts w:ascii="Times New Roman" w:hAnsi="Times New Roman" w:cs="Times New Roman"/>
          <w:color w:val="000000"/>
        </w:rPr>
        <w:br/>
      </w:r>
    </w:p>
    <w:p w14:paraId="1E70EBF1" w14:textId="77777777" w:rsidR="00EC56B5" w:rsidRDefault="00EC56B5">
      <w:pPr>
        <w:pStyle w:val="formattexttopleveltext"/>
        <w:spacing w:before="0" w:beforeAutospacing="0" w:after="0" w:afterAutospacing="0" w:line="330" w:lineRule="atLeast"/>
        <w:ind w:firstLine="480"/>
        <w:rPr>
          <w:rFonts w:ascii="Times New Roman" w:hAnsi="Times New Roman" w:cs="Times New Roman"/>
          <w:color w:val="000000"/>
        </w:rPr>
      </w:pPr>
      <w:r>
        <w:rPr>
          <w:rFonts w:ascii="Times New Roman" w:hAnsi="Times New Roman" w:cs="Times New Roman"/>
          <w:color w:val="000000"/>
        </w:rPr>
        <w:t>8.3.5. При проектировании систем отопления, помимо теплопотерь ограждающими конструкциями, следует учитывать поступление холода от вводимой на хранение техники.</w:t>
      </w:r>
      <w:r>
        <w:rPr>
          <w:rFonts w:ascii="Times New Roman" w:hAnsi="Times New Roman" w:cs="Times New Roman"/>
          <w:color w:val="000000"/>
        </w:rPr>
        <w:br/>
      </w:r>
      <w:r>
        <w:rPr>
          <w:rFonts w:ascii="Times New Roman" w:hAnsi="Times New Roman" w:cs="Times New Roman"/>
          <w:color w:val="000000"/>
        </w:rPr>
        <w:br/>
      </w:r>
    </w:p>
    <w:p w14:paraId="6D18484D" w14:textId="77777777" w:rsidR="00EC56B5" w:rsidRDefault="00EC56B5">
      <w:pPr>
        <w:pStyle w:val="formattexttopleveltext"/>
        <w:spacing w:before="0" w:beforeAutospacing="0" w:after="0" w:afterAutospacing="0" w:line="330" w:lineRule="atLeast"/>
        <w:ind w:firstLine="480"/>
        <w:rPr>
          <w:rFonts w:ascii="Times New Roman" w:hAnsi="Times New Roman" w:cs="Times New Roman"/>
          <w:color w:val="000000"/>
        </w:rPr>
      </w:pPr>
      <w:r>
        <w:rPr>
          <w:rFonts w:ascii="Times New Roman" w:hAnsi="Times New Roman" w:cs="Times New Roman"/>
          <w:color w:val="000000"/>
        </w:rPr>
        <w:t>8.3.6. Расходы тепла в период обогрева гусеничной техники следует принимать:</w:t>
      </w:r>
      <w:r>
        <w:rPr>
          <w:rFonts w:ascii="Times New Roman" w:hAnsi="Times New Roman" w:cs="Times New Roman"/>
          <w:color w:val="000000"/>
        </w:rPr>
        <w:br/>
      </w:r>
    </w:p>
    <w:tbl>
      <w:tblPr>
        <w:tblW w:w="0" w:type="auto"/>
        <w:tblCellMar>
          <w:top w:w="15" w:type="dxa"/>
          <w:left w:w="15" w:type="dxa"/>
          <w:bottom w:w="15" w:type="dxa"/>
          <w:right w:w="15" w:type="dxa"/>
        </w:tblCellMar>
        <w:tblLook w:val="0000" w:firstRow="0" w:lastRow="0" w:firstColumn="0" w:lastColumn="0" w:noHBand="0" w:noVBand="0"/>
      </w:tblPr>
      <w:tblGrid>
        <w:gridCol w:w="185"/>
        <w:gridCol w:w="4620"/>
        <w:gridCol w:w="1294"/>
        <w:gridCol w:w="185"/>
        <w:gridCol w:w="480"/>
      </w:tblGrid>
      <w:tr w:rsidR="00EC56B5" w:rsidRPr="00EC56B5" w14:paraId="33CCDDA7" w14:textId="77777777">
        <w:trPr>
          <w:gridAfter w:val="1"/>
          <w:wAfter w:w="480" w:type="dxa"/>
          <w:trHeight w:val="15"/>
        </w:trPr>
        <w:tc>
          <w:tcPr>
            <w:tcW w:w="185" w:type="dxa"/>
            <w:tcBorders>
              <w:top w:val="nil"/>
              <w:left w:val="nil"/>
              <w:bottom w:val="nil"/>
              <w:right w:val="nil"/>
            </w:tcBorders>
            <w:shd w:val="clear" w:color="auto" w:fill="FFFFFF"/>
            <w:vAlign w:val="center"/>
          </w:tcPr>
          <w:p w14:paraId="579AA450" w14:textId="77777777" w:rsidR="00EC56B5" w:rsidRPr="00EC56B5" w:rsidRDefault="00EC56B5">
            <w:pPr>
              <w:rPr>
                <w:sz w:val="2"/>
                <w:szCs w:val="2"/>
              </w:rPr>
            </w:pPr>
          </w:p>
        </w:tc>
        <w:tc>
          <w:tcPr>
            <w:tcW w:w="4620" w:type="dxa"/>
            <w:tcBorders>
              <w:top w:val="nil"/>
              <w:left w:val="nil"/>
              <w:bottom w:val="nil"/>
              <w:right w:val="nil"/>
            </w:tcBorders>
            <w:shd w:val="clear" w:color="auto" w:fill="FFFFFF"/>
            <w:vAlign w:val="center"/>
          </w:tcPr>
          <w:p w14:paraId="629E7218" w14:textId="77777777" w:rsidR="00EC56B5" w:rsidRPr="00EC56B5" w:rsidRDefault="00EC56B5">
            <w:pPr>
              <w:rPr>
                <w:sz w:val="2"/>
                <w:szCs w:val="2"/>
              </w:rPr>
            </w:pPr>
          </w:p>
        </w:tc>
        <w:tc>
          <w:tcPr>
            <w:tcW w:w="1294" w:type="dxa"/>
            <w:tcBorders>
              <w:top w:val="nil"/>
              <w:left w:val="nil"/>
              <w:bottom w:val="nil"/>
              <w:right w:val="nil"/>
            </w:tcBorders>
            <w:shd w:val="clear" w:color="auto" w:fill="FFFFFF"/>
            <w:vAlign w:val="center"/>
          </w:tcPr>
          <w:p w14:paraId="738BE52C" w14:textId="77777777" w:rsidR="00EC56B5" w:rsidRPr="00EC56B5" w:rsidRDefault="00EC56B5">
            <w:pPr>
              <w:rPr>
                <w:sz w:val="2"/>
                <w:szCs w:val="2"/>
              </w:rPr>
            </w:pPr>
          </w:p>
        </w:tc>
        <w:tc>
          <w:tcPr>
            <w:tcW w:w="185" w:type="dxa"/>
            <w:tcBorders>
              <w:top w:val="nil"/>
              <w:left w:val="nil"/>
              <w:bottom w:val="nil"/>
              <w:right w:val="nil"/>
            </w:tcBorders>
            <w:shd w:val="clear" w:color="auto" w:fill="FFFFFF"/>
            <w:vAlign w:val="center"/>
          </w:tcPr>
          <w:p w14:paraId="58E3BCBF" w14:textId="77777777" w:rsidR="00EC56B5" w:rsidRPr="00EC56B5" w:rsidRDefault="00EC56B5">
            <w:pPr>
              <w:rPr>
                <w:sz w:val="2"/>
                <w:szCs w:val="2"/>
              </w:rPr>
            </w:pPr>
          </w:p>
        </w:tc>
      </w:tr>
      <w:tr w:rsidR="00EC56B5" w:rsidRPr="00EC56B5" w14:paraId="2C6A5733" w14:textId="77777777">
        <w:trPr>
          <w:gridAfter w:val="1"/>
          <w:wAfter w:w="480" w:type="dxa"/>
        </w:trPr>
        <w:tc>
          <w:tcPr>
            <w:tcW w:w="185" w:type="dxa"/>
            <w:tcBorders>
              <w:top w:val="nil"/>
              <w:left w:val="nil"/>
              <w:bottom w:val="nil"/>
              <w:right w:val="nil"/>
            </w:tcBorders>
            <w:shd w:val="clear" w:color="auto" w:fill="FFFFFF"/>
            <w:vAlign w:val="center"/>
          </w:tcPr>
          <w:p w14:paraId="55602995" w14:textId="77777777" w:rsidR="00EC56B5" w:rsidRPr="00EC56B5" w:rsidRDefault="00EC56B5">
            <w:pPr>
              <w:rPr>
                <w:sz w:val="18"/>
                <w:szCs w:val="18"/>
              </w:rPr>
            </w:pPr>
          </w:p>
        </w:tc>
        <w:tc>
          <w:tcPr>
            <w:tcW w:w="4620" w:type="dxa"/>
            <w:tcBorders>
              <w:top w:val="nil"/>
              <w:left w:val="nil"/>
              <w:bottom w:val="nil"/>
              <w:right w:val="nil"/>
            </w:tcBorders>
            <w:shd w:val="clear" w:color="auto" w:fill="FFFFFF"/>
            <w:tcMar>
              <w:top w:w="15" w:type="dxa"/>
              <w:left w:w="149" w:type="dxa"/>
              <w:bottom w:w="15" w:type="dxa"/>
              <w:right w:w="149" w:type="dxa"/>
            </w:tcMar>
          </w:tcPr>
          <w:p w14:paraId="652811C4"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в течение первого часа</w:t>
            </w:r>
          </w:p>
        </w:tc>
        <w:tc>
          <w:tcPr>
            <w:tcW w:w="1294" w:type="dxa"/>
            <w:tcBorders>
              <w:top w:val="nil"/>
              <w:left w:val="nil"/>
              <w:bottom w:val="nil"/>
              <w:right w:val="nil"/>
            </w:tcBorders>
            <w:shd w:val="clear" w:color="auto" w:fill="FFFFFF"/>
            <w:tcMar>
              <w:top w:w="15" w:type="dxa"/>
              <w:left w:w="149" w:type="dxa"/>
              <w:bottom w:w="15" w:type="dxa"/>
              <w:right w:w="149" w:type="dxa"/>
            </w:tcMar>
          </w:tcPr>
          <w:p w14:paraId="4D3E87D6"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- 40 %</w:t>
            </w:r>
          </w:p>
        </w:tc>
        <w:tc>
          <w:tcPr>
            <w:tcW w:w="185" w:type="dxa"/>
            <w:tcBorders>
              <w:top w:val="nil"/>
              <w:left w:val="nil"/>
              <w:bottom w:val="nil"/>
              <w:right w:val="nil"/>
            </w:tcBorders>
            <w:shd w:val="clear" w:color="auto" w:fill="FFFFFF"/>
            <w:vAlign w:val="center"/>
          </w:tcPr>
          <w:p w14:paraId="72EDEB57" w14:textId="77777777" w:rsidR="00EC56B5" w:rsidRPr="00EC56B5" w:rsidRDefault="00EC56B5">
            <w:pPr>
              <w:rPr>
                <w:sz w:val="18"/>
                <w:szCs w:val="18"/>
              </w:rPr>
            </w:pPr>
          </w:p>
        </w:tc>
      </w:tr>
      <w:tr w:rsidR="00EC56B5" w:rsidRPr="00EC56B5" w14:paraId="76A995A0" w14:textId="77777777">
        <w:tc>
          <w:tcPr>
            <w:tcW w:w="185" w:type="dxa"/>
            <w:tcBorders>
              <w:top w:val="nil"/>
              <w:left w:val="nil"/>
              <w:bottom w:val="nil"/>
              <w:right w:val="nil"/>
            </w:tcBorders>
            <w:shd w:val="clear" w:color="auto" w:fill="FFFFFF"/>
            <w:vAlign w:val="center"/>
          </w:tcPr>
          <w:p w14:paraId="06A01D44" w14:textId="77777777" w:rsidR="00EC56B5" w:rsidRPr="00EC56B5" w:rsidRDefault="00EC56B5">
            <w:pPr>
              <w:rPr>
                <w:sz w:val="18"/>
                <w:szCs w:val="18"/>
              </w:rPr>
            </w:pPr>
          </w:p>
        </w:tc>
        <w:tc>
          <w:tcPr>
            <w:tcW w:w="4620" w:type="dxa"/>
            <w:tcBorders>
              <w:top w:val="nil"/>
              <w:left w:val="nil"/>
              <w:bottom w:val="nil"/>
              <w:right w:val="nil"/>
            </w:tcBorders>
            <w:shd w:val="clear" w:color="auto" w:fill="FFFFFF"/>
            <w:tcMar>
              <w:top w:w="15" w:type="dxa"/>
              <w:left w:w="149" w:type="dxa"/>
              <w:bottom w:w="15" w:type="dxa"/>
              <w:right w:w="149" w:type="dxa"/>
            </w:tcMar>
          </w:tcPr>
          <w:p w14:paraId="478F7618"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       "        второго    "</w:t>
            </w:r>
          </w:p>
        </w:tc>
        <w:tc>
          <w:tcPr>
            <w:tcW w:w="1294" w:type="dxa"/>
            <w:tcBorders>
              <w:top w:val="nil"/>
              <w:left w:val="nil"/>
              <w:bottom w:val="nil"/>
              <w:right w:val="nil"/>
            </w:tcBorders>
            <w:shd w:val="clear" w:color="auto" w:fill="FFFFFF"/>
            <w:tcMar>
              <w:top w:w="15" w:type="dxa"/>
              <w:left w:w="149" w:type="dxa"/>
              <w:bottom w:w="15" w:type="dxa"/>
              <w:right w:w="149" w:type="dxa"/>
            </w:tcMar>
          </w:tcPr>
          <w:p w14:paraId="65B25FFE"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- 35 %</w:t>
            </w:r>
          </w:p>
        </w:tc>
        <w:tc>
          <w:tcPr>
            <w:tcW w:w="185" w:type="dxa"/>
            <w:gridSpan w:val="2"/>
            <w:tcBorders>
              <w:top w:val="nil"/>
              <w:left w:val="nil"/>
              <w:bottom w:val="nil"/>
              <w:right w:val="nil"/>
            </w:tcBorders>
            <w:shd w:val="clear" w:color="auto" w:fill="FFFFFF"/>
            <w:vAlign w:val="center"/>
          </w:tcPr>
          <w:p w14:paraId="071974FC" w14:textId="77777777" w:rsidR="00EC56B5" w:rsidRPr="00EC56B5" w:rsidRDefault="00EC56B5">
            <w:pPr>
              <w:rPr>
                <w:sz w:val="18"/>
                <w:szCs w:val="18"/>
              </w:rPr>
            </w:pPr>
          </w:p>
        </w:tc>
      </w:tr>
      <w:tr w:rsidR="00EC56B5" w:rsidRPr="00EC56B5" w14:paraId="54287071" w14:textId="77777777">
        <w:tc>
          <w:tcPr>
            <w:tcW w:w="185" w:type="dxa"/>
            <w:tcBorders>
              <w:top w:val="nil"/>
              <w:left w:val="nil"/>
              <w:bottom w:val="nil"/>
              <w:right w:val="nil"/>
            </w:tcBorders>
            <w:shd w:val="clear" w:color="auto" w:fill="FFFFFF"/>
            <w:vAlign w:val="center"/>
          </w:tcPr>
          <w:p w14:paraId="62DE1029" w14:textId="77777777" w:rsidR="00EC56B5" w:rsidRPr="00EC56B5" w:rsidRDefault="00EC56B5">
            <w:pPr>
              <w:rPr>
                <w:sz w:val="18"/>
                <w:szCs w:val="18"/>
              </w:rPr>
            </w:pPr>
          </w:p>
        </w:tc>
        <w:tc>
          <w:tcPr>
            <w:tcW w:w="4620" w:type="dxa"/>
            <w:tcBorders>
              <w:top w:val="nil"/>
              <w:left w:val="nil"/>
              <w:bottom w:val="nil"/>
              <w:right w:val="nil"/>
            </w:tcBorders>
            <w:shd w:val="clear" w:color="auto" w:fill="FFFFFF"/>
            <w:tcMar>
              <w:top w:w="15" w:type="dxa"/>
              <w:left w:w="149" w:type="dxa"/>
              <w:bottom w:w="15" w:type="dxa"/>
              <w:right w:w="149" w:type="dxa"/>
            </w:tcMar>
          </w:tcPr>
          <w:p w14:paraId="7C1EEA9B"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       "        третьего "</w:t>
            </w:r>
          </w:p>
        </w:tc>
        <w:tc>
          <w:tcPr>
            <w:tcW w:w="1294" w:type="dxa"/>
            <w:tcBorders>
              <w:top w:val="nil"/>
              <w:left w:val="nil"/>
              <w:bottom w:val="nil"/>
              <w:right w:val="nil"/>
            </w:tcBorders>
            <w:shd w:val="clear" w:color="auto" w:fill="FFFFFF"/>
            <w:tcMar>
              <w:top w:w="15" w:type="dxa"/>
              <w:left w:w="149" w:type="dxa"/>
              <w:bottom w:w="15" w:type="dxa"/>
              <w:right w:w="149" w:type="dxa"/>
            </w:tcMar>
          </w:tcPr>
          <w:p w14:paraId="491B23DC"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- 25 %</w:t>
            </w:r>
          </w:p>
        </w:tc>
        <w:tc>
          <w:tcPr>
            <w:tcW w:w="185" w:type="dxa"/>
            <w:gridSpan w:val="2"/>
            <w:tcBorders>
              <w:top w:val="nil"/>
              <w:left w:val="nil"/>
              <w:bottom w:val="nil"/>
              <w:right w:val="nil"/>
            </w:tcBorders>
            <w:shd w:val="clear" w:color="auto" w:fill="FFFFFF"/>
            <w:vAlign w:val="center"/>
          </w:tcPr>
          <w:p w14:paraId="313B89F6" w14:textId="77777777" w:rsidR="00EC56B5" w:rsidRPr="00EC56B5" w:rsidRDefault="00EC56B5">
            <w:pPr>
              <w:rPr>
                <w:sz w:val="18"/>
                <w:szCs w:val="18"/>
              </w:rPr>
            </w:pPr>
          </w:p>
        </w:tc>
      </w:tr>
    </w:tbl>
    <w:p w14:paraId="2E6E833B" w14:textId="77777777" w:rsidR="00EC56B5" w:rsidRDefault="00EC56B5">
      <w:pPr>
        <w:pStyle w:val="formattexttopleveltext"/>
        <w:spacing w:before="24" w:beforeAutospacing="0" w:after="24" w:afterAutospacing="0" w:line="330" w:lineRule="atLeast"/>
        <w:rPr>
          <w:rFonts w:ascii="Times New Roman" w:hAnsi="Times New Roman" w:cs="Times New Roman"/>
          <w:color w:val="000000"/>
        </w:rPr>
      </w:pPr>
    </w:p>
    <w:p w14:paraId="60AD42A7" w14:textId="77777777" w:rsidR="00EC56B5" w:rsidRDefault="00EC56B5">
      <w:pPr>
        <w:pStyle w:val="formattexttopleveltext"/>
        <w:spacing w:before="0" w:beforeAutospacing="0" w:after="0" w:afterAutospacing="0" w:line="330" w:lineRule="atLeast"/>
        <w:ind w:firstLine="480"/>
        <w:rPr>
          <w:rFonts w:ascii="Times New Roman" w:hAnsi="Times New Roman" w:cs="Times New Roman"/>
          <w:color w:val="000000"/>
        </w:rPr>
      </w:pPr>
      <w:r>
        <w:rPr>
          <w:rFonts w:ascii="Times New Roman" w:hAnsi="Times New Roman" w:cs="Times New Roman"/>
          <w:color w:val="000000"/>
        </w:rPr>
        <w:t>Продолжительность обогрева колесной техники принимается в соответствии с требованиями СНиП II-93-74.</w:t>
      </w:r>
      <w:r>
        <w:rPr>
          <w:rFonts w:ascii="Times New Roman" w:hAnsi="Times New Roman" w:cs="Times New Roman"/>
          <w:color w:val="000000"/>
        </w:rPr>
        <w:br/>
      </w:r>
      <w:r>
        <w:rPr>
          <w:rFonts w:ascii="Times New Roman" w:hAnsi="Times New Roman" w:cs="Times New Roman"/>
          <w:color w:val="000000"/>
        </w:rPr>
        <w:br/>
      </w:r>
    </w:p>
    <w:p w14:paraId="71E2E0CC" w14:textId="77777777" w:rsidR="00EC56B5" w:rsidRDefault="00EC56B5">
      <w:pPr>
        <w:pStyle w:val="formattexttopleveltext"/>
        <w:spacing w:before="0" w:beforeAutospacing="0" w:after="0" w:afterAutospacing="0" w:line="330" w:lineRule="atLeast"/>
        <w:ind w:firstLine="480"/>
        <w:rPr>
          <w:rFonts w:ascii="Times New Roman" w:hAnsi="Times New Roman" w:cs="Times New Roman"/>
          <w:color w:val="000000"/>
        </w:rPr>
      </w:pPr>
      <w:r>
        <w:rPr>
          <w:rFonts w:ascii="Times New Roman" w:hAnsi="Times New Roman" w:cs="Times New Roman"/>
          <w:color w:val="000000"/>
        </w:rPr>
        <w:t>8.3.7. Обогрев техники, поступившей на хранение, следует производить воздушными отопительно-рециркуляционными агрегатами.</w:t>
      </w:r>
      <w:r>
        <w:rPr>
          <w:rFonts w:ascii="Times New Roman" w:hAnsi="Times New Roman" w:cs="Times New Roman"/>
          <w:color w:val="000000"/>
        </w:rPr>
        <w:br/>
      </w:r>
      <w:r>
        <w:rPr>
          <w:rFonts w:ascii="Times New Roman" w:hAnsi="Times New Roman" w:cs="Times New Roman"/>
          <w:color w:val="000000"/>
        </w:rPr>
        <w:br/>
      </w:r>
    </w:p>
    <w:p w14:paraId="27D6F409" w14:textId="77777777" w:rsidR="00EC56B5" w:rsidRDefault="00EC56B5">
      <w:pPr>
        <w:pStyle w:val="formattexttopleveltext"/>
        <w:spacing w:before="0" w:beforeAutospacing="0" w:after="0" w:afterAutospacing="0" w:line="330" w:lineRule="atLeast"/>
        <w:ind w:firstLine="480"/>
        <w:rPr>
          <w:rFonts w:ascii="Times New Roman" w:hAnsi="Times New Roman" w:cs="Times New Roman"/>
          <w:color w:val="000000"/>
        </w:rPr>
      </w:pPr>
      <w:r>
        <w:rPr>
          <w:rFonts w:ascii="Times New Roman" w:hAnsi="Times New Roman" w:cs="Times New Roman"/>
          <w:color w:val="000000"/>
        </w:rPr>
        <w:t>8.3.8. При воздушном отоплении хранилищ техники отопительно-рециркуляционные агрегаты следует располагать в отдельных помещениях, выделенных несгораемыми перегородками с пределом огнестойкости не менее 0,75 ч и имеющих выходы непосредственно наружу.</w:t>
      </w:r>
      <w:r>
        <w:rPr>
          <w:rFonts w:ascii="Times New Roman" w:hAnsi="Times New Roman" w:cs="Times New Roman"/>
          <w:color w:val="000000"/>
        </w:rPr>
        <w:br/>
      </w:r>
      <w:r>
        <w:rPr>
          <w:rFonts w:ascii="Times New Roman" w:hAnsi="Times New Roman" w:cs="Times New Roman"/>
          <w:color w:val="000000"/>
        </w:rPr>
        <w:br/>
      </w:r>
    </w:p>
    <w:p w14:paraId="7C5CD5E8" w14:textId="77777777" w:rsidR="00EC56B5" w:rsidRDefault="00EC56B5">
      <w:pPr>
        <w:pStyle w:val="formattexttopleveltext"/>
        <w:spacing w:before="0" w:beforeAutospacing="0" w:after="0" w:afterAutospacing="0" w:line="330" w:lineRule="atLeast"/>
        <w:ind w:firstLine="480"/>
        <w:rPr>
          <w:rFonts w:ascii="Times New Roman" w:hAnsi="Times New Roman" w:cs="Times New Roman"/>
          <w:color w:val="000000"/>
        </w:rPr>
      </w:pPr>
      <w:r>
        <w:rPr>
          <w:rFonts w:ascii="Times New Roman" w:hAnsi="Times New Roman" w:cs="Times New Roman"/>
          <w:color w:val="000000"/>
        </w:rPr>
        <w:t>8.3.9. На период хранения техники как в отапливаемых, так и в неотапливаемых хранилищах следует предусматривать естественную вытяжную вентиляцию.</w:t>
      </w:r>
      <w:r>
        <w:rPr>
          <w:rFonts w:ascii="Times New Roman" w:hAnsi="Times New Roman" w:cs="Times New Roman"/>
          <w:color w:val="000000"/>
        </w:rPr>
        <w:br/>
      </w:r>
      <w:r>
        <w:rPr>
          <w:rFonts w:ascii="Times New Roman" w:hAnsi="Times New Roman" w:cs="Times New Roman"/>
          <w:color w:val="000000"/>
        </w:rPr>
        <w:br/>
      </w:r>
    </w:p>
    <w:p w14:paraId="108720EB" w14:textId="77777777" w:rsidR="00EC56B5" w:rsidRDefault="00EC56B5">
      <w:pPr>
        <w:pStyle w:val="formattexttopleveltext"/>
        <w:spacing w:before="0" w:beforeAutospacing="0" w:after="0" w:afterAutospacing="0" w:line="330" w:lineRule="atLeast"/>
        <w:ind w:firstLine="480"/>
        <w:rPr>
          <w:rFonts w:ascii="Times New Roman" w:hAnsi="Times New Roman" w:cs="Times New Roman"/>
          <w:color w:val="000000"/>
        </w:rPr>
      </w:pPr>
      <w:r>
        <w:rPr>
          <w:rFonts w:ascii="Times New Roman" w:hAnsi="Times New Roman" w:cs="Times New Roman"/>
          <w:color w:val="000000"/>
        </w:rPr>
        <w:t>8.3.10. Для удаления газовых выделений от работающих двигателей в период их опробования, въезда и выезда техники как в отапливаемых, так и в неотапливаемых хранилищах следует предусматривать механическую вытяжную вентиляцию.</w:t>
      </w:r>
      <w:r>
        <w:rPr>
          <w:rFonts w:ascii="Times New Roman" w:hAnsi="Times New Roman" w:cs="Times New Roman"/>
          <w:color w:val="000000"/>
        </w:rPr>
        <w:br/>
      </w:r>
      <w:r>
        <w:rPr>
          <w:rFonts w:ascii="Times New Roman" w:hAnsi="Times New Roman" w:cs="Times New Roman"/>
          <w:color w:val="000000"/>
        </w:rPr>
        <w:br/>
      </w:r>
    </w:p>
    <w:p w14:paraId="2B067FC2" w14:textId="77777777" w:rsidR="00EC56B5" w:rsidRDefault="00EC56B5">
      <w:pPr>
        <w:pStyle w:val="formattexttopleveltext"/>
        <w:spacing w:before="0" w:beforeAutospacing="0" w:after="0" w:afterAutospacing="0" w:line="330" w:lineRule="atLeast"/>
        <w:ind w:firstLine="480"/>
        <w:rPr>
          <w:rFonts w:ascii="Times New Roman" w:hAnsi="Times New Roman" w:cs="Times New Roman"/>
          <w:color w:val="000000"/>
        </w:rPr>
      </w:pPr>
      <w:r>
        <w:rPr>
          <w:rFonts w:ascii="Times New Roman" w:hAnsi="Times New Roman" w:cs="Times New Roman"/>
          <w:color w:val="000000"/>
        </w:rPr>
        <w:lastRenderedPageBreak/>
        <w:t>8.3.11. Для удаления газов от выхлопных устройств работающих двигателей в хранилищах следует предусматривать систему газоотводящих трубопроводов (каналов), подключенных к вытяжным вентиляционным установкам. В этой системе у каждой единицы техники должны быть предусмотрены патрубки для подключения шлангов от выхлопных устройств.</w:t>
      </w:r>
      <w:r>
        <w:rPr>
          <w:rFonts w:ascii="Times New Roman" w:hAnsi="Times New Roman" w:cs="Times New Roman"/>
          <w:color w:val="000000"/>
        </w:rPr>
        <w:br/>
      </w:r>
    </w:p>
    <w:p w14:paraId="33600BA5" w14:textId="77777777" w:rsidR="00EC56B5" w:rsidRDefault="00EC56B5">
      <w:pPr>
        <w:pStyle w:val="formattexttopleveltext"/>
        <w:spacing w:before="0" w:beforeAutospacing="0" w:after="0" w:afterAutospacing="0" w:line="330" w:lineRule="atLeast"/>
        <w:ind w:firstLine="480"/>
        <w:rPr>
          <w:rFonts w:ascii="Times New Roman" w:hAnsi="Times New Roman" w:cs="Times New Roman"/>
          <w:color w:val="000000"/>
        </w:rPr>
      </w:pPr>
      <w:r>
        <w:rPr>
          <w:rFonts w:ascii="Times New Roman" w:hAnsi="Times New Roman" w:cs="Times New Roman"/>
          <w:color w:val="000000"/>
        </w:rPr>
        <w:t>Прогрев двигателей производится при подключенных к выхлопным устройствам шлангах.</w:t>
      </w:r>
      <w:r>
        <w:rPr>
          <w:rFonts w:ascii="Times New Roman" w:hAnsi="Times New Roman" w:cs="Times New Roman"/>
          <w:color w:val="000000"/>
        </w:rPr>
        <w:br/>
      </w:r>
      <w:r>
        <w:rPr>
          <w:rFonts w:ascii="Times New Roman" w:hAnsi="Times New Roman" w:cs="Times New Roman"/>
          <w:color w:val="000000"/>
        </w:rPr>
        <w:br/>
      </w:r>
    </w:p>
    <w:p w14:paraId="06AB8E70" w14:textId="77777777" w:rsidR="00EC56B5" w:rsidRDefault="00EC56B5">
      <w:pPr>
        <w:pStyle w:val="formattexttopleveltext"/>
        <w:spacing w:before="0" w:beforeAutospacing="0" w:after="0" w:afterAutospacing="0" w:line="330" w:lineRule="atLeast"/>
        <w:ind w:firstLine="480"/>
        <w:rPr>
          <w:rFonts w:ascii="Times New Roman" w:hAnsi="Times New Roman" w:cs="Times New Roman"/>
          <w:color w:val="000000"/>
        </w:rPr>
      </w:pPr>
      <w:r>
        <w:rPr>
          <w:rFonts w:ascii="Times New Roman" w:hAnsi="Times New Roman" w:cs="Times New Roman"/>
          <w:color w:val="000000"/>
        </w:rPr>
        <w:t>8.3.12. Количество газовых выделений, образующихся в помещениях при работе двигателей, определяется нормами технологического проектирования, либо расчетом в зависимости от типа двигателя, согласно заданию на проектирование и требованиям СНиП II-93-74.</w:t>
      </w:r>
      <w:r>
        <w:rPr>
          <w:rFonts w:ascii="Times New Roman" w:hAnsi="Times New Roman" w:cs="Times New Roman"/>
          <w:color w:val="000000"/>
        </w:rPr>
        <w:br/>
      </w:r>
      <w:r>
        <w:rPr>
          <w:rFonts w:ascii="Times New Roman" w:hAnsi="Times New Roman" w:cs="Times New Roman"/>
          <w:color w:val="000000"/>
        </w:rPr>
        <w:br/>
      </w:r>
    </w:p>
    <w:p w14:paraId="7E841BD3" w14:textId="77777777" w:rsidR="00EC56B5" w:rsidRDefault="00EC56B5">
      <w:pPr>
        <w:pStyle w:val="formattexttopleveltext"/>
        <w:spacing w:before="0" w:beforeAutospacing="0" w:after="0" w:afterAutospacing="0" w:line="330" w:lineRule="atLeast"/>
        <w:ind w:firstLine="480"/>
        <w:rPr>
          <w:rFonts w:ascii="Times New Roman" w:hAnsi="Times New Roman" w:cs="Times New Roman"/>
          <w:color w:val="000000"/>
        </w:rPr>
      </w:pPr>
      <w:r>
        <w:rPr>
          <w:rFonts w:ascii="Times New Roman" w:hAnsi="Times New Roman" w:cs="Times New Roman"/>
          <w:color w:val="000000"/>
        </w:rPr>
        <w:t>8.3.13. Объем воздуха, удаляемого из помещения, определяется из условия разбавления газовых выделений до допустимых концентраций. Приток воздуха в требуемом объеме (подлежащем вытяжке) следует предусматривать через открытые проемы ворот.</w:t>
      </w:r>
      <w:r>
        <w:rPr>
          <w:rFonts w:ascii="Times New Roman" w:hAnsi="Times New Roman" w:cs="Times New Roman"/>
          <w:color w:val="000000"/>
        </w:rPr>
        <w:br/>
      </w:r>
      <w:r>
        <w:rPr>
          <w:rFonts w:ascii="Times New Roman" w:hAnsi="Times New Roman" w:cs="Times New Roman"/>
          <w:color w:val="000000"/>
        </w:rPr>
        <w:br/>
      </w:r>
    </w:p>
    <w:p w14:paraId="2D2C7640" w14:textId="77777777" w:rsidR="00EC56B5" w:rsidRDefault="00EC56B5">
      <w:pPr>
        <w:pStyle w:val="formattexttopleveltext"/>
        <w:spacing w:before="0" w:beforeAutospacing="0" w:after="0" w:afterAutospacing="0" w:line="330" w:lineRule="atLeast"/>
        <w:ind w:firstLine="480"/>
        <w:rPr>
          <w:rFonts w:ascii="Times New Roman" w:hAnsi="Times New Roman" w:cs="Times New Roman"/>
          <w:color w:val="000000"/>
        </w:rPr>
      </w:pPr>
      <w:r>
        <w:rPr>
          <w:rFonts w:ascii="Times New Roman" w:hAnsi="Times New Roman" w:cs="Times New Roman"/>
          <w:color w:val="000000"/>
        </w:rPr>
        <w:t>8.3.14. В зимнее время в период выезда или опробования гусеничной и колесной техники при работающей вытяжной вентиляции допускается временное понижение температуры воздуха в рабочей зоне хранилищ.</w:t>
      </w:r>
      <w:r>
        <w:rPr>
          <w:rFonts w:ascii="Times New Roman" w:hAnsi="Times New Roman" w:cs="Times New Roman"/>
          <w:color w:val="000000"/>
        </w:rPr>
        <w:br/>
      </w:r>
    </w:p>
    <w:p w14:paraId="1DC12DD3" w14:textId="77777777" w:rsidR="00EC56B5" w:rsidRDefault="00EC56B5">
      <w:pPr>
        <w:pStyle w:val="formattexttopleveltext"/>
        <w:spacing w:before="0" w:beforeAutospacing="0" w:after="0" w:afterAutospacing="0" w:line="330" w:lineRule="atLeast"/>
        <w:ind w:firstLine="480"/>
        <w:rPr>
          <w:rFonts w:ascii="Times New Roman" w:hAnsi="Times New Roman" w:cs="Times New Roman"/>
          <w:color w:val="000000"/>
        </w:rPr>
      </w:pPr>
      <w:r>
        <w:rPr>
          <w:rFonts w:ascii="Times New Roman" w:hAnsi="Times New Roman" w:cs="Times New Roman"/>
          <w:color w:val="000000"/>
        </w:rPr>
        <w:t>Восстановление температуры воздуха в помещениях до расчетной следует осуществлять воздушными отопительно-рециркуляционными агрегатами, включаемыми после полного удаления выхлопных газов.</w:t>
      </w:r>
      <w:r>
        <w:rPr>
          <w:rFonts w:ascii="Times New Roman" w:hAnsi="Times New Roman" w:cs="Times New Roman"/>
          <w:color w:val="000000"/>
        </w:rPr>
        <w:br/>
      </w:r>
      <w:r>
        <w:rPr>
          <w:rFonts w:ascii="Times New Roman" w:hAnsi="Times New Roman" w:cs="Times New Roman"/>
          <w:color w:val="000000"/>
        </w:rPr>
        <w:br/>
      </w:r>
    </w:p>
    <w:p w14:paraId="1707B073" w14:textId="77777777" w:rsidR="00EC56B5" w:rsidRDefault="00EC56B5">
      <w:pPr>
        <w:pStyle w:val="formattexttopleveltext"/>
        <w:spacing w:before="0" w:beforeAutospacing="0" w:after="0" w:afterAutospacing="0" w:line="330" w:lineRule="atLeast"/>
        <w:ind w:firstLine="480"/>
        <w:rPr>
          <w:rFonts w:ascii="Times New Roman" w:hAnsi="Times New Roman" w:cs="Times New Roman"/>
          <w:color w:val="000000"/>
        </w:rPr>
      </w:pPr>
      <w:r>
        <w:rPr>
          <w:rFonts w:ascii="Times New Roman" w:hAnsi="Times New Roman" w:cs="Times New Roman"/>
          <w:color w:val="000000"/>
        </w:rPr>
        <w:t>8.3.15. Суммарную производительность вытяжных вентиляционных установок следует принимать из расчета удаления газовых выделений при одновременном выезде или въезде техники.</w:t>
      </w:r>
      <w:r>
        <w:rPr>
          <w:rFonts w:ascii="Times New Roman" w:hAnsi="Times New Roman" w:cs="Times New Roman"/>
          <w:color w:val="000000"/>
        </w:rPr>
        <w:br/>
      </w:r>
    </w:p>
    <w:p w14:paraId="1D08F97B" w14:textId="77777777" w:rsidR="00EC56B5" w:rsidRDefault="00EC56B5">
      <w:pPr>
        <w:pStyle w:val="formattexttopleveltext"/>
        <w:spacing w:before="0" w:beforeAutospacing="0" w:after="0" w:afterAutospacing="0" w:line="330" w:lineRule="atLeast"/>
        <w:ind w:firstLine="480"/>
        <w:rPr>
          <w:rFonts w:ascii="Times New Roman" w:hAnsi="Times New Roman" w:cs="Times New Roman"/>
          <w:color w:val="000000"/>
        </w:rPr>
      </w:pPr>
      <w:r>
        <w:rPr>
          <w:rFonts w:ascii="Times New Roman" w:hAnsi="Times New Roman" w:cs="Times New Roman"/>
          <w:color w:val="000000"/>
        </w:rPr>
        <w:t>Количество вентиляционных установок принимается с учетом обеспечения возможности их поагрегатного включения (отключения) в зависимости от количества работающих машин, но не менее двух.</w:t>
      </w:r>
      <w:r>
        <w:rPr>
          <w:rFonts w:ascii="Times New Roman" w:hAnsi="Times New Roman" w:cs="Times New Roman"/>
          <w:color w:val="000000"/>
        </w:rPr>
        <w:br/>
      </w:r>
    </w:p>
    <w:p w14:paraId="7C57A505" w14:textId="77777777" w:rsidR="00EC56B5" w:rsidRDefault="00EC56B5">
      <w:pPr>
        <w:pStyle w:val="formattexttopleveltext"/>
        <w:spacing w:before="0" w:beforeAutospacing="0" w:after="0" w:afterAutospacing="0" w:line="330" w:lineRule="atLeast"/>
        <w:ind w:firstLine="480"/>
        <w:rPr>
          <w:rFonts w:ascii="Times New Roman" w:hAnsi="Times New Roman" w:cs="Times New Roman"/>
          <w:color w:val="000000"/>
        </w:rPr>
      </w:pPr>
      <w:r>
        <w:rPr>
          <w:rFonts w:ascii="Times New Roman" w:hAnsi="Times New Roman" w:cs="Times New Roman"/>
          <w:color w:val="000000"/>
        </w:rPr>
        <w:t>8.3.16. Отопление и вентиляцию в ПТОРе и ПЕТО следует проектировать в соответствии с требованиями СНиП II-93-74.</w:t>
      </w:r>
      <w:r>
        <w:rPr>
          <w:rFonts w:ascii="Times New Roman" w:hAnsi="Times New Roman" w:cs="Times New Roman"/>
          <w:color w:val="000000"/>
        </w:rPr>
        <w:br/>
      </w:r>
      <w:r>
        <w:rPr>
          <w:rFonts w:ascii="Times New Roman" w:hAnsi="Times New Roman" w:cs="Times New Roman"/>
          <w:color w:val="000000"/>
        </w:rPr>
        <w:br/>
      </w:r>
    </w:p>
    <w:p w14:paraId="496299A4" w14:textId="77777777" w:rsidR="00EC56B5" w:rsidRDefault="00EC56B5">
      <w:pPr>
        <w:pStyle w:val="formattexttopleveltext"/>
        <w:spacing w:before="0" w:beforeAutospacing="0" w:after="0" w:afterAutospacing="0" w:line="330" w:lineRule="atLeast"/>
        <w:ind w:firstLine="480"/>
        <w:rPr>
          <w:rFonts w:ascii="Times New Roman" w:hAnsi="Times New Roman" w:cs="Times New Roman"/>
          <w:color w:val="000000"/>
        </w:rPr>
      </w:pPr>
      <w:r>
        <w:rPr>
          <w:rFonts w:ascii="Times New Roman" w:hAnsi="Times New Roman" w:cs="Times New Roman"/>
          <w:color w:val="000000"/>
        </w:rPr>
        <w:lastRenderedPageBreak/>
        <w:t>8.3.17. Отопление и вентиляцию на АЗС следует проектировать в соответствии с требованиями</w:t>
      </w:r>
      <w:r>
        <w:rPr>
          <w:rStyle w:val="apple-converted-space"/>
          <w:rFonts w:ascii="Times New Roman" w:hAnsi="Times New Roman" w:cs="Times New Roman"/>
          <w:color w:val="000000"/>
        </w:rPr>
        <w:t> </w:t>
      </w:r>
      <w:r>
        <w:rPr>
          <w:rFonts w:ascii="Times New Roman" w:hAnsi="Times New Roman" w:cs="Times New Roman"/>
          <w:color w:val="000000"/>
        </w:rPr>
        <w:t>Правил устройства электроустановок (ПУЭ)</w:t>
      </w:r>
      <w:r>
        <w:rPr>
          <w:rStyle w:val="apple-converted-space"/>
          <w:rFonts w:ascii="Times New Roman" w:hAnsi="Times New Roman" w:cs="Times New Roman"/>
          <w:color w:val="000000"/>
        </w:rPr>
        <w:t> </w:t>
      </w:r>
      <w:r>
        <w:rPr>
          <w:rFonts w:ascii="Times New Roman" w:hAnsi="Times New Roman" w:cs="Times New Roman"/>
          <w:color w:val="000000"/>
        </w:rPr>
        <w:t>и настоящего раздела.</w:t>
      </w:r>
      <w:r>
        <w:rPr>
          <w:rFonts w:ascii="Times New Roman" w:hAnsi="Times New Roman" w:cs="Times New Roman"/>
          <w:color w:val="000000"/>
        </w:rPr>
        <w:br/>
      </w:r>
      <w:r>
        <w:rPr>
          <w:rFonts w:ascii="Times New Roman" w:hAnsi="Times New Roman" w:cs="Times New Roman"/>
          <w:color w:val="000000"/>
        </w:rPr>
        <w:br/>
      </w:r>
    </w:p>
    <w:p w14:paraId="66AD06E9" w14:textId="77777777" w:rsidR="00EC56B5" w:rsidRDefault="00EC56B5">
      <w:pPr>
        <w:pStyle w:val="formattexttopleveltext"/>
        <w:spacing w:before="0" w:beforeAutospacing="0" w:after="0" w:afterAutospacing="0" w:line="330" w:lineRule="atLeast"/>
        <w:ind w:firstLine="480"/>
        <w:rPr>
          <w:rFonts w:ascii="Times New Roman" w:hAnsi="Times New Roman" w:cs="Times New Roman"/>
          <w:color w:val="000000"/>
        </w:rPr>
      </w:pPr>
      <w:r>
        <w:rPr>
          <w:rFonts w:ascii="Times New Roman" w:hAnsi="Times New Roman" w:cs="Times New Roman"/>
          <w:color w:val="000000"/>
        </w:rPr>
        <w:t>8.3.18. Расчетную температуру воздуха и кратность воздухообмена в помещениях по обслуживанию АКБ следует принимать по табл.3.</w:t>
      </w:r>
      <w:r>
        <w:rPr>
          <w:rFonts w:ascii="Times New Roman" w:hAnsi="Times New Roman" w:cs="Times New Roman"/>
          <w:color w:val="000000"/>
        </w:rPr>
        <w:br/>
      </w:r>
    </w:p>
    <w:p w14:paraId="16EF0CC9" w14:textId="77777777" w:rsidR="00EC56B5" w:rsidRDefault="00EC56B5">
      <w:pPr>
        <w:pStyle w:val="formattexttopleveltext"/>
        <w:spacing w:before="24" w:beforeAutospacing="0" w:after="24" w:afterAutospacing="0" w:line="330" w:lineRule="atLeast"/>
        <w:ind w:firstLine="480"/>
        <w:rPr>
          <w:rFonts w:ascii="Times New Roman" w:hAnsi="Times New Roman" w:cs="Times New Roman"/>
          <w:color w:val="000000"/>
        </w:rPr>
      </w:pPr>
      <w:r>
        <w:rPr>
          <w:rFonts w:ascii="Times New Roman" w:hAnsi="Times New Roman" w:cs="Times New Roman"/>
          <w:color w:val="000000"/>
        </w:rPr>
        <w:br/>
      </w:r>
    </w:p>
    <w:p w14:paraId="6BCA4353" w14:textId="77777777" w:rsidR="00EC56B5" w:rsidRDefault="00EC56B5">
      <w:pPr>
        <w:pStyle w:val="formattexttopleveltext"/>
        <w:spacing w:before="24" w:beforeAutospacing="0" w:after="24" w:afterAutospacing="0" w:line="330" w:lineRule="atLeast"/>
        <w:jc w:val="right"/>
        <w:rPr>
          <w:rFonts w:ascii="Times New Roman" w:hAnsi="Times New Roman" w:cs="Times New Roman"/>
          <w:color w:val="000000"/>
        </w:rPr>
      </w:pPr>
      <w:r>
        <w:rPr>
          <w:rFonts w:ascii="Times New Roman" w:hAnsi="Times New Roman" w:cs="Times New Roman"/>
          <w:color w:val="000000"/>
        </w:rPr>
        <w:t>Таблица 3</w:t>
      </w:r>
    </w:p>
    <w:tbl>
      <w:tblPr>
        <w:tblW w:w="0" w:type="auto"/>
        <w:tblCellMar>
          <w:top w:w="15" w:type="dxa"/>
          <w:left w:w="15" w:type="dxa"/>
          <w:bottom w:w="15" w:type="dxa"/>
          <w:right w:w="15" w:type="dxa"/>
        </w:tblCellMar>
        <w:tblLook w:val="0000" w:firstRow="0" w:lastRow="0" w:firstColumn="0" w:lastColumn="0" w:noHBand="0" w:noVBand="0"/>
      </w:tblPr>
      <w:tblGrid>
        <w:gridCol w:w="4879"/>
        <w:gridCol w:w="2101"/>
        <w:gridCol w:w="1220"/>
        <w:gridCol w:w="1155"/>
      </w:tblGrid>
      <w:tr w:rsidR="00EC56B5" w:rsidRPr="00EC56B5" w14:paraId="1A0CEC92" w14:textId="77777777">
        <w:trPr>
          <w:trHeight w:val="15"/>
        </w:trPr>
        <w:tc>
          <w:tcPr>
            <w:tcW w:w="6653" w:type="dxa"/>
            <w:tcBorders>
              <w:top w:val="nil"/>
              <w:left w:val="nil"/>
              <w:bottom w:val="nil"/>
              <w:right w:val="nil"/>
            </w:tcBorders>
            <w:shd w:val="clear" w:color="auto" w:fill="FFFFFF"/>
            <w:vAlign w:val="center"/>
          </w:tcPr>
          <w:p w14:paraId="4985ABDB" w14:textId="77777777" w:rsidR="00EC56B5" w:rsidRPr="00EC56B5" w:rsidRDefault="00EC56B5">
            <w:pPr>
              <w:rPr>
                <w:sz w:val="2"/>
                <w:szCs w:val="2"/>
              </w:rPr>
            </w:pPr>
          </w:p>
        </w:tc>
        <w:tc>
          <w:tcPr>
            <w:tcW w:w="2587" w:type="dxa"/>
            <w:tcBorders>
              <w:top w:val="nil"/>
              <w:left w:val="nil"/>
              <w:bottom w:val="nil"/>
              <w:right w:val="nil"/>
            </w:tcBorders>
            <w:shd w:val="clear" w:color="auto" w:fill="FFFFFF"/>
            <w:vAlign w:val="center"/>
          </w:tcPr>
          <w:p w14:paraId="281ECF32" w14:textId="77777777" w:rsidR="00EC56B5" w:rsidRPr="00EC56B5" w:rsidRDefault="00EC56B5">
            <w:pPr>
              <w:rPr>
                <w:sz w:val="2"/>
                <w:szCs w:val="2"/>
              </w:rPr>
            </w:pPr>
          </w:p>
        </w:tc>
        <w:tc>
          <w:tcPr>
            <w:tcW w:w="1478" w:type="dxa"/>
            <w:tcBorders>
              <w:top w:val="nil"/>
              <w:left w:val="nil"/>
              <w:bottom w:val="nil"/>
              <w:right w:val="nil"/>
            </w:tcBorders>
            <w:shd w:val="clear" w:color="auto" w:fill="FFFFFF"/>
            <w:vAlign w:val="center"/>
          </w:tcPr>
          <w:p w14:paraId="40FF7473" w14:textId="77777777" w:rsidR="00EC56B5" w:rsidRPr="00EC56B5" w:rsidRDefault="00EC56B5">
            <w:pPr>
              <w:rPr>
                <w:sz w:val="2"/>
                <w:szCs w:val="2"/>
              </w:rPr>
            </w:pPr>
          </w:p>
        </w:tc>
        <w:tc>
          <w:tcPr>
            <w:tcW w:w="1294" w:type="dxa"/>
            <w:tcBorders>
              <w:top w:val="nil"/>
              <w:left w:val="nil"/>
              <w:bottom w:val="nil"/>
              <w:right w:val="nil"/>
            </w:tcBorders>
            <w:shd w:val="clear" w:color="auto" w:fill="FFFFFF"/>
            <w:vAlign w:val="center"/>
          </w:tcPr>
          <w:p w14:paraId="23233DF7" w14:textId="77777777" w:rsidR="00EC56B5" w:rsidRPr="00EC56B5" w:rsidRDefault="00EC56B5">
            <w:pPr>
              <w:rPr>
                <w:sz w:val="2"/>
                <w:szCs w:val="2"/>
              </w:rPr>
            </w:pPr>
          </w:p>
        </w:tc>
      </w:tr>
      <w:tr w:rsidR="00EC56B5" w:rsidRPr="00EC56B5" w14:paraId="71DD3C97" w14:textId="77777777">
        <w:tc>
          <w:tcPr>
            <w:tcW w:w="6653" w:type="dxa"/>
            <w:tcBorders>
              <w:top w:val="single" w:sz="6" w:space="0" w:color="000000"/>
              <w:left w:val="single" w:sz="6" w:space="0" w:color="000000"/>
              <w:bottom w:val="nil"/>
              <w:right w:val="single" w:sz="6" w:space="0" w:color="000000"/>
            </w:tcBorders>
            <w:shd w:val="clear" w:color="auto" w:fill="FFFFFF"/>
            <w:tcMar>
              <w:top w:w="15" w:type="dxa"/>
              <w:left w:w="74" w:type="dxa"/>
              <w:bottom w:w="15" w:type="dxa"/>
              <w:right w:w="74" w:type="dxa"/>
            </w:tcMar>
          </w:tcPr>
          <w:p w14:paraId="7CDC6D95"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Помещения</w:t>
            </w:r>
          </w:p>
        </w:tc>
        <w:tc>
          <w:tcPr>
            <w:tcW w:w="2587" w:type="dxa"/>
            <w:tcBorders>
              <w:top w:val="single" w:sz="6" w:space="0" w:color="000000"/>
              <w:left w:val="single" w:sz="6" w:space="0" w:color="000000"/>
              <w:bottom w:val="nil"/>
              <w:right w:val="single" w:sz="6" w:space="0" w:color="000000"/>
            </w:tcBorders>
            <w:shd w:val="clear" w:color="auto" w:fill="FFFFFF"/>
            <w:tcMar>
              <w:top w:w="15" w:type="dxa"/>
              <w:left w:w="74" w:type="dxa"/>
              <w:bottom w:w="15" w:type="dxa"/>
              <w:right w:w="74" w:type="dxa"/>
            </w:tcMar>
          </w:tcPr>
          <w:p w14:paraId="2F64F773"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Расчетная температура воздуха, °С</w:t>
            </w:r>
          </w:p>
        </w:tc>
        <w:tc>
          <w:tcPr>
            <w:tcW w:w="2772" w:type="dxa"/>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74" w:type="dxa"/>
              <w:bottom w:w="15" w:type="dxa"/>
              <w:right w:w="74" w:type="dxa"/>
            </w:tcMar>
          </w:tcPr>
          <w:p w14:paraId="4F75B63E"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Кратность воздухообмена в 1 ч</w:t>
            </w:r>
          </w:p>
        </w:tc>
      </w:tr>
      <w:tr w:rsidR="00EC56B5" w:rsidRPr="00EC56B5" w14:paraId="38AEE196" w14:textId="77777777">
        <w:tc>
          <w:tcPr>
            <w:tcW w:w="6653" w:type="dxa"/>
            <w:tcBorders>
              <w:top w:val="nil"/>
              <w:left w:val="single" w:sz="6" w:space="0" w:color="000000"/>
              <w:bottom w:val="single" w:sz="6" w:space="0" w:color="000000"/>
              <w:right w:val="single" w:sz="6" w:space="0" w:color="000000"/>
            </w:tcBorders>
            <w:shd w:val="clear" w:color="auto" w:fill="FFFFFF"/>
            <w:tcMar>
              <w:top w:w="15" w:type="dxa"/>
              <w:left w:w="74" w:type="dxa"/>
              <w:bottom w:w="15" w:type="dxa"/>
              <w:right w:w="74" w:type="dxa"/>
            </w:tcMar>
          </w:tcPr>
          <w:p w14:paraId="4F6A656A"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 </w:t>
            </w:r>
          </w:p>
        </w:tc>
        <w:tc>
          <w:tcPr>
            <w:tcW w:w="2587" w:type="dxa"/>
            <w:tcBorders>
              <w:top w:val="nil"/>
              <w:left w:val="single" w:sz="6" w:space="0" w:color="000000"/>
              <w:bottom w:val="single" w:sz="6" w:space="0" w:color="000000"/>
              <w:right w:val="single" w:sz="6" w:space="0" w:color="000000"/>
            </w:tcBorders>
            <w:shd w:val="clear" w:color="auto" w:fill="FFFFFF"/>
            <w:tcMar>
              <w:top w:w="15" w:type="dxa"/>
              <w:left w:w="74" w:type="dxa"/>
              <w:bottom w:w="15" w:type="dxa"/>
              <w:right w:w="74" w:type="dxa"/>
            </w:tcMar>
          </w:tcPr>
          <w:p w14:paraId="3FC17763"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 </w:t>
            </w:r>
          </w:p>
        </w:tc>
        <w:tc>
          <w:tcPr>
            <w:tcW w:w="147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4" w:type="dxa"/>
              <w:bottom w:w="15" w:type="dxa"/>
              <w:right w:w="74" w:type="dxa"/>
            </w:tcMar>
          </w:tcPr>
          <w:p w14:paraId="7C0DEFAC"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приток</w:t>
            </w:r>
          </w:p>
        </w:tc>
        <w:tc>
          <w:tcPr>
            <w:tcW w:w="129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4" w:type="dxa"/>
              <w:bottom w:w="15" w:type="dxa"/>
              <w:right w:w="74" w:type="dxa"/>
            </w:tcMar>
          </w:tcPr>
          <w:p w14:paraId="3DB08A1A"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вытяжка</w:t>
            </w:r>
          </w:p>
        </w:tc>
      </w:tr>
      <w:tr w:rsidR="00EC56B5" w:rsidRPr="00EC56B5" w14:paraId="03E1F7C7" w14:textId="77777777">
        <w:tc>
          <w:tcPr>
            <w:tcW w:w="6653" w:type="dxa"/>
            <w:tcBorders>
              <w:top w:val="single" w:sz="6" w:space="0" w:color="000000"/>
              <w:left w:val="single" w:sz="6" w:space="0" w:color="000000"/>
              <w:bottom w:val="nil"/>
              <w:right w:val="single" w:sz="6" w:space="0" w:color="000000"/>
            </w:tcBorders>
            <w:shd w:val="clear" w:color="auto" w:fill="FFFFFF"/>
            <w:tcMar>
              <w:top w:w="15" w:type="dxa"/>
              <w:left w:w="74" w:type="dxa"/>
              <w:bottom w:w="15" w:type="dxa"/>
              <w:right w:w="74" w:type="dxa"/>
            </w:tcMar>
          </w:tcPr>
          <w:p w14:paraId="2810FEAD"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Помещение для приема, проверки технического состояния, обработки поверхности и ремонта АКБ</w:t>
            </w:r>
          </w:p>
        </w:tc>
        <w:tc>
          <w:tcPr>
            <w:tcW w:w="2587" w:type="dxa"/>
            <w:tcBorders>
              <w:top w:val="single" w:sz="6" w:space="0" w:color="000000"/>
              <w:left w:val="single" w:sz="6" w:space="0" w:color="000000"/>
              <w:bottom w:val="nil"/>
              <w:right w:val="single" w:sz="6" w:space="0" w:color="000000"/>
            </w:tcBorders>
            <w:shd w:val="clear" w:color="auto" w:fill="FFFFFF"/>
            <w:tcMar>
              <w:top w:w="15" w:type="dxa"/>
              <w:left w:w="74" w:type="dxa"/>
              <w:bottom w:w="15" w:type="dxa"/>
              <w:right w:w="74" w:type="dxa"/>
            </w:tcMar>
          </w:tcPr>
          <w:p w14:paraId="2F06FBC1"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18</w:t>
            </w:r>
          </w:p>
        </w:tc>
        <w:tc>
          <w:tcPr>
            <w:tcW w:w="2772" w:type="dxa"/>
            <w:gridSpan w:val="2"/>
            <w:tcBorders>
              <w:top w:val="single" w:sz="6" w:space="0" w:color="000000"/>
              <w:left w:val="single" w:sz="6" w:space="0" w:color="000000"/>
              <w:bottom w:val="nil"/>
              <w:right w:val="single" w:sz="6" w:space="0" w:color="000000"/>
            </w:tcBorders>
            <w:shd w:val="clear" w:color="auto" w:fill="FFFFFF"/>
            <w:tcMar>
              <w:top w:w="15" w:type="dxa"/>
              <w:left w:w="74" w:type="dxa"/>
              <w:bottom w:w="15" w:type="dxa"/>
              <w:right w:w="74" w:type="dxa"/>
            </w:tcMar>
          </w:tcPr>
          <w:p w14:paraId="39F4EAD6"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По расчету</w:t>
            </w:r>
          </w:p>
        </w:tc>
      </w:tr>
      <w:tr w:rsidR="00EC56B5" w:rsidRPr="00EC56B5" w14:paraId="2CF0A287" w14:textId="77777777">
        <w:tc>
          <w:tcPr>
            <w:tcW w:w="6653"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0EEB2D37"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Помещение для зарядки АКБ</w:t>
            </w:r>
          </w:p>
        </w:tc>
        <w:tc>
          <w:tcPr>
            <w:tcW w:w="2587"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6F3258FD"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18</w:t>
            </w:r>
          </w:p>
        </w:tc>
        <w:tc>
          <w:tcPr>
            <w:tcW w:w="2772" w:type="dxa"/>
            <w:gridSpan w:val="2"/>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798CE315"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w:t>
            </w:r>
          </w:p>
        </w:tc>
      </w:tr>
      <w:tr w:rsidR="00EC56B5" w:rsidRPr="00EC56B5" w14:paraId="180A4BD7" w14:textId="77777777">
        <w:tc>
          <w:tcPr>
            <w:tcW w:w="6653"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2697DF4C"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Помещение для приготовления дистиллированной воды и электролита</w:t>
            </w:r>
          </w:p>
        </w:tc>
        <w:tc>
          <w:tcPr>
            <w:tcW w:w="2587"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2B5E40AD"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18</w:t>
            </w:r>
          </w:p>
        </w:tc>
        <w:tc>
          <w:tcPr>
            <w:tcW w:w="2772" w:type="dxa"/>
            <w:gridSpan w:val="2"/>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59E3ED0F"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w:t>
            </w:r>
          </w:p>
        </w:tc>
      </w:tr>
      <w:tr w:rsidR="00EC56B5" w:rsidRPr="00EC56B5" w14:paraId="043DFA9D" w14:textId="77777777">
        <w:tc>
          <w:tcPr>
            <w:tcW w:w="6653"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5E0C4674"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Помещение для хранения серной кислоты, щелочи, электролита и химикатов</w:t>
            </w:r>
          </w:p>
        </w:tc>
        <w:tc>
          <w:tcPr>
            <w:tcW w:w="2587"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17F7B7B2"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5</w:t>
            </w:r>
          </w:p>
        </w:tc>
        <w:tc>
          <w:tcPr>
            <w:tcW w:w="1478"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154EDC31"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w:t>
            </w:r>
          </w:p>
        </w:tc>
        <w:tc>
          <w:tcPr>
            <w:tcW w:w="1294"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0D6203F1"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2</w:t>
            </w:r>
          </w:p>
        </w:tc>
      </w:tr>
      <w:tr w:rsidR="00EC56B5" w:rsidRPr="00EC56B5" w14:paraId="176A30ED" w14:textId="77777777">
        <w:tc>
          <w:tcPr>
            <w:tcW w:w="6653"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58C40624"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Агрегатная</w:t>
            </w:r>
          </w:p>
        </w:tc>
        <w:tc>
          <w:tcPr>
            <w:tcW w:w="2587"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732C7A40"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10</w:t>
            </w:r>
          </w:p>
        </w:tc>
        <w:tc>
          <w:tcPr>
            <w:tcW w:w="2772" w:type="dxa"/>
            <w:gridSpan w:val="2"/>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0C5AEE07"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По расчету</w:t>
            </w:r>
          </w:p>
        </w:tc>
      </w:tr>
      <w:tr w:rsidR="00EC56B5" w:rsidRPr="00EC56B5" w14:paraId="722D36AF" w14:textId="77777777">
        <w:tc>
          <w:tcPr>
            <w:tcW w:w="6653" w:type="dxa"/>
            <w:tcBorders>
              <w:top w:val="nil"/>
              <w:left w:val="single" w:sz="6" w:space="0" w:color="000000"/>
              <w:bottom w:val="single" w:sz="6" w:space="0" w:color="000000"/>
              <w:right w:val="single" w:sz="6" w:space="0" w:color="000000"/>
            </w:tcBorders>
            <w:shd w:val="clear" w:color="auto" w:fill="FFFFFF"/>
            <w:tcMar>
              <w:top w:w="15" w:type="dxa"/>
              <w:left w:w="74" w:type="dxa"/>
              <w:bottom w:w="15" w:type="dxa"/>
              <w:right w:w="74" w:type="dxa"/>
            </w:tcMar>
          </w:tcPr>
          <w:p w14:paraId="5FE3B848"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Помещение для хранения сухозаряженных АКБ и приведения их в рабочее состояние</w:t>
            </w:r>
          </w:p>
        </w:tc>
        <w:tc>
          <w:tcPr>
            <w:tcW w:w="2587" w:type="dxa"/>
            <w:tcBorders>
              <w:top w:val="nil"/>
              <w:left w:val="single" w:sz="6" w:space="0" w:color="000000"/>
              <w:bottom w:val="single" w:sz="6" w:space="0" w:color="000000"/>
              <w:right w:val="single" w:sz="6" w:space="0" w:color="000000"/>
            </w:tcBorders>
            <w:shd w:val="clear" w:color="auto" w:fill="FFFFFF"/>
            <w:tcMar>
              <w:top w:w="15" w:type="dxa"/>
              <w:left w:w="74" w:type="dxa"/>
              <w:bottom w:w="15" w:type="dxa"/>
              <w:right w:w="74" w:type="dxa"/>
            </w:tcMar>
          </w:tcPr>
          <w:p w14:paraId="3E21873C"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Не ниже минус 30</w:t>
            </w:r>
          </w:p>
        </w:tc>
        <w:tc>
          <w:tcPr>
            <w:tcW w:w="2772" w:type="dxa"/>
            <w:gridSpan w:val="2"/>
            <w:tcBorders>
              <w:top w:val="nil"/>
              <w:left w:val="single" w:sz="6" w:space="0" w:color="000000"/>
              <w:bottom w:val="single" w:sz="6" w:space="0" w:color="000000"/>
              <w:right w:val="single" w:sz="6" w:space="0" w:color="000000"/>
            </w:tcBorders>
            <w:shd w:val="clear" w:color="auto" w:fill="FFFFFF"/>
            <w:tcMar>
              <w:top w:w="15" w:type="dxa"/>
              <w:left w:w="74" w:type="dxa"/>
              <w:bottom w:w="15" w:type="dxa"/>
              <w:right w:w="74" w:type="dxa"/>
            </w:tcMar>
          </w:tcPr>
          <w:p w14:paraId="274DE3E9"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br/>
            </w:r>
          </w:p>
        </w:tc>
      </w:tr>
    </w:tbl>
    <w:p w14:paraId="4B97DDFF" w14:textId="77777777" w:rsidR="00EC56B5" w:rsidRDefault="00EC56B5">
      <w:pPr>
        <w:pStyle w:val="formattexttopleveltext"/>
        <w:spacing w:before="24" w:beforeAutospacing="0" w:after="24" w:afterAutospacing="0" w:line="330" w:lineRule="atLeast"/>
        <w:rPr>
          <w:rFonts w:ascii="Times New Roman" w:hAnsi="Times New Roman" w:cs="Times New Roman"/>
          <w:color w:val="000000"/>
        </w:rPr>
      </w:pPr>
      <w:r>
        <w:rPr>
          <w:rFonts w:ascii="Times New Roman" w:hAnsi="Times New Roman" w:cs="Times New Roman"/>
          <w:color w:val="000000"/>
        </w:rPr>
        <w:br/>
      </w:r>
      <w:r>
        <w:rPr>
          <w:rFonts w:ascii="Times New Roman" w:hAnsi="Times New Roman" w:cs="Times New Roman"/>
          <w:color w:val="000000"/>
        </w:rPr>
        <w:br/>
      </w:r>
    </w:p>
    <w:p w14:paraId="1C2C5462" w14:textId="77777777" w:rsidR="00EC56B5" w:rsidRDefault="00EC56B5">
      <w:pPr>
        <w:pStyle w:val="formattexttopleveltext"/>
        <w:spacing w:before="0" w:beforeAutospacing="0" w:after="0" w:afterAutospacing="0" w:line="330" w:lineRule="atLeast"/>
        <w:ind w:firstLine="480"/>
        <w:rPr>
          <w:rFonts w:ascii="Times New Roman" w:hAnsi="Times New Roman" w:cs="Times New Roman"/>
          <w:color w:val="000000"/>
        </w:rPr>
      </w:pPr>
      <w:r>
        <w:rPr>
          <w:rFonts w:ascii="Times New Roman" w:hAnsi="Times New Roman" w:cs="Times New Roman"/>
          <w:color w:val="000000"/>
        </w:rPr>
        <w:t>8.3.19. Помещения для хранения сухозаряженных АКБ следует проектировать неотапливаемыми.</w:t>
      </w:r>
      <w:r>
        <w:rPr>
          <w:rFonts w:ascii="Times New Roman" w:hAnsi="Times New Roman" w:cs="Times New Roman"/>
          <w:color w:val="000000"/>
        </w:rPr>
        <w:br/>
      </w:r>
      <w:r>
        <w:rPr>
          <w:rFonts w:ascii="Times New Roman" w:hAnsi="Times New Roman" w:cs="Times New Roman"/>
          <w:color w:val="000000"/>
        </w:rPr>
        <w:br/>
      </w:r>
    </w:p>
    <w:p w14:paraId="6BADF7C9" w14:textId="77777777" w:rsidR="00EC56B5" w:rsidRDefault="00EC56B5">
      <w:pPr>
        <w:pStyle w:val="formattexttopleveltext"/>
        <w:spacing w:before="0" w:beforeAutospacing="0" w:after="0" w:afterAutospacing="0" w:line="330" w:lineRule="atLeast"/>
        <w:ind w:firstLine="480"/>
        <w:rPr>
          <w:rFonts w:ascii="Times New Roman" w:hAnsi="Times New Roman" w:cs="Times New Roman"/>
          <w:color w:val="000000"/>
        </w:rPr>
      </w:pPr>
      <w:r>
        <w:rPr>
          <w:rFonts w:ascii="Times New Roman" w:hAnsi="Times New Roman" w:cs="Times New Roman"/>
          <w:color w:val="000000"/>
        </w:rPr>
        <w:t>8.3.20. В помещениях для приема, проверки технического состояния, обработки поверхности и ремонта АКБ следует предусматривать центральное отопление с местными нагревательными приборами.</w:t>
      </w:r>
      <w:r>
        <w:rPr>
          <w:rFonts w:ascii="Times New Roman" w:hAnsi="Times New Roman" w:cs="Times New Roman"/>
          <w:color w:val="000000"/>
        </w:rPr>
        <w:br/>
      </w:r>
    </w:p>
    <w:p w14:paraId="0C07BF1A" w14:textId="77777777" w:rsidR="00EC56B5" w:rsidRDefault="00EC56B5">
      <w:pPr>
        <w:pStyle w:val="formattexttopleveltext"/>
        <w:spacing w:before="0" w:beforeAutospacing="0" w:after="0" w:afterAutospacing="0" w:line="330" w:lineRule="atLeast"/>
        <w:ind w:firstLine="480"/>
        <w:rPr>
          <w:rFonts w:ascii="Times New Roman" w:hAnsi="Times New Roman" w:cs="Times New Roman"/>
          <w:color w:val="000000"/>
        </w:rPr>
      </w:pPr>
      <w:r>
        <w:rPr>
          <w:rFonts w:ascii="Times New Roman" w:hAnsi="Times New Roman" w:cs="Times New Roman"/>
          <w:color w:val="000000"/>
        </w:rPr>
        <w:t>Систему отопления следует рассчитывать на поддержание температуры воздуха в помещениях плюс 5 °С. Догрев воздуха до расчетной температуры в рабочее время предусматривается за счет перегрева приточного воздуха.</w:t>
      </w:r>
      <w:r>
        <w:rPr>
          <w:rFonts w:ascii="Times New Roman" w:hAnsi="Times New Roman" w:cs="Times New Roman"/>
          <w:color w:val="000000"/>
        </w:rPr>
        <w:br/>
      </w:r>
      <w:r>
        <w:rPr>
          <w:rFonts w:ascii="Times New Roman" w:hAnsi="Times New Roman" w:cs="Times New Roman"/>
          <w:color w:val="000000"/>
        </w:rPr>
        <w:br/>
      </w:r>
    </w:p>
    <w:p w14:paraId="203AFD46" w14:textId="77777777" w:rsidR="00EC56B5" w:rsidRDefault="00EC56B5">
      <w:pPr>
        <w:pStyle w:val="formattexttopleveltext"/>
        <w:spacing w:before="0" w:beforeAutospacing="0" w:after="0" w:afterAutospacing="0" w:line="330" w:lineRule="atLeast"/>
        <w:ind w:firstLine="480"/>
        <w:rPr>
          <w:rFonts w:ascii="Times New Roman" w:hAnsi="Times New Roman" w:cs="Times New Roman"/>
          <w:color w:val="000000"/>
        </w:rPr>
      </w:pPr>
      <w:r>
        <w:rPr>
          <w:rFonts w:ascii="Times New Roman" w:hAnsi="Times New Roman" w:cs="Times New Roman"/>
          <w:color w:val="000000"/>
        </w:rPr>
        <w:lastRenderedPageBreak/>
        <w:t>8.3.21. В помещениях для зарядки АКБ следует применять нагревательные приборы с гладкими поверхностями и предусматривать их защиту от воздействия агрессивной среды.</w:t>
      </w:r>
      <w:r>
        <w:rPr>
          <w:rFonts w:ascii="Times New Roman" w:hAnsi="Times New Roman" w:cs="Times New Roman"/>
          <w:color w:val="000000"/>
        </w:rPr>
        <w:br/>
      </w:r>
      <w:r>
        <w:rPr>
          <w:rFonts w:ascii="Times New Roman" w:hAnsi="Times New Roman" w:cs="Times New Roman"/>
          <w:color w:val="000000"/>
        </w:rPr>
        <w:br/>
      </w:r>
    </w:p>
    <w:p w14:paraId="12131C15" w14:textId="77777777" w:rsidR="00EC56B5" w:rsidRDefault="00EC56B5">
      <w:pPr>
        <w:pStyle w:val="formattexttopleveltext"/>
        <w:spacing w:before="0" w:beforeAutospacing="0" w:after="0" w:afterAutospacing="0" w:line="330" w:lineRule="atLeast"/>
        <w:ind w:firstLine="480"/>
        <w:rPr>
          <w:rFonts w:ascii="Times New Roman" w:hAnsi="Times New Roman" w:cs="Times New Roman"/>
          <w:color w:val="000000"/>
        </w:rPr>
      </w:pPr>
      <w:r>
        <w:rPr>
          <w:rFonts w:ascii="Times New Roman" w:hAnsi="Times New Roman" w:cs="Times New Roman"/>
          <w:color w:val="000000"/>
        </w:rPr>
        <w:t>8.3.22. Помещения для зарядки АКБ следует оборудовать общеобменной приточно-вытяжной вентиляцией с механическим побуждением, местными отсосами от шкафов для зарядки, а также естественной вытяжной вентиляцией.</w:t>
      </w:r>
      <w:r>
        <w:rPr>
          <w:rFonts w:ascii="Times New Roman" w:hAnsi="Times New Roman" w:cs="Times New Roman"/>
          <w:color w:val="000000"/>
        </w:rPr>
        <w:br/>
      </w:r>
    </w:p>
    <w:p w14:paraId="02290735" w14:textId="77777777" w:rsidR="00EC56B5" w:rsidRDefault="00EC56B5">
      <w:pPr>
        <w:pStyle w:val="formattexttopleveltext"/>
        <w:spacing w:before="0" w:beforeAutospacing="0" w:after="0" w:afterAutospacing="0" w:line="330" w:lineRule="atLeast"/>
        <w:ind w:firstLine="480"/>
        <w:rPr>
          <w:rFonts w:ascii="Times New Roman" w:hAnsi="Times New Roman" w:cs="Times New Roman"/>
          <w:color w:val="000000"/>
        </w:rPr>
      </w:pPr>
      <w:r>
        <w:rPr>
          <w:rFonts w:ascii="Times New Roman" w:hAnsi="Times New Roman" w:cs="Times New Roman"/>
          <w:color w:val="000000"/>
        </w:rPr>
        <w:t>Естественная вытяжка предусматривается из верхней зоны помещений в однократном объеме в час.</w:t>
      </w:r>
      <w:r>
        <w:rPr>
          <w:rFonts w:ascii="Times New Roman" w:hAnsi="Times New Roman" w:cs="Times New Roman"/>
          <w:color w:val="000000"/>
        </w:rPr>
        <w:br/>
      </w:r>
    </w:p>
    <w:p w14:paraId="7B062ADB" w14:textId="77777777" w:rsidR="00EC56B5" w:rsidRDefault="00EC56B5">
      <w:pPr>
        <w:pStyle w:val="formattexttopleveltext"/>
        <w:spacing w:before="0" w:beforeAutospacing="0" w:after="0" w:afterAutospacing="0" w:line="330" w:lineRule="atLeast"/>
        <w:ind w:firstLine="480"/>
        <w:rPr>
          <w:rFonts w:ascii="Times New Roman" w:hAnsi="Times New Roman" w:cs="Times New Roman"/>
          <w:color w:val="000000"/>
        </w:rPr>
      </w:pPr>
      <w:r>
        <w:rPr>
          <w:rFonts w:ascii="Times New Roman" w:hAnsi="Times New Roman" w:cs="Times New Roman"/>
          <w:color w:val="000000"/>
        </w:rPr>
        <w:t>Количество воздуха, удаляемого через шкафы, определяется расчетом.</w:t>
      </w:r>
      <w:r>
        <w:rPr>
          <w:rFonts w:ascii="Times New Roman" w:hAnsi="Times New Roman" w:cs="Times New Roman"/>
          <w:color w:val="000000"/>
        </w:rPr>
        <w:br/>
      </w:r>
    </w:p>
    <w:p w14:paraId="36A71304" w14:textId="77777777" w:rsidR="00EC56B5" w:rsidRDefault="00EC56B5">
      <w:pPr>
        <w:pStyle w:val="formattexttopleveltext"/>
        <w:spacing w:before="0" w:beforeAutospacing="0" w:after="0" w:afterAutospacing="0" w:line="330" w:lineRule="atLeast"/>
        <w:ind w:firstLine="480"/>
        <w:rPr>
          <w:rFonts w:ascii="Times New Roman" w:hAnsi="Times New Roman" w:cs="Times New Roman"/>
          <w:color w:val="000000"/>
        </w:rPr>
      </w:pPr>
      <w:r>
        <w:rPr>
          <w:rFonts w:ascii="Times New Roman" w:hAnsi="Times New Roman" w:cs="Times New Roman"/>
          <w:color w:val="000000"/>
        </w:rPr>
        <w:t>Производительность механических приточных систем должна приниматься в объеме 80% от производительности вытяжных систем.</w:t>
      </w:r>
      <w:r>
        <w:rPr>
          <w:rFonts w:ascii="Times New Roman" w:hAnsi="Times New Roman" w:cs="Times New Roman"/>
          <w:color w:val="000000"/>
        </w:rPr>
        <w:br/>
      </w:r>
      <w:r>
        <w:rPr>
          <w:rFonts w:ascii="Times New Roman" w:hAnsi="Times New Roman" w:cs="Times New Roman"/>
          <w:color w:val="000000"/>
        </w:rPr>
        <w:br/>
      </w:r>
    </w:p>
    <w:p w14:paraId="429149CF" w14:textId="77777777" w:rsidR="00EC56B5" w:rsidRDefault="00EC56B5">
      <w:pPr>
        <w:pStyle w:val="formattexttopleveltext"/>
        <w:spacing w:before="0" w:beforeAutospacing="0" w:after="0" w:afterAutospacing="0" w:line="330" w:lineRule="atLeast"/>
        <w:ind w:firstLine="480"/>
        <w:rPr>
          <w:rFonts w:ascii="Times New Roman" w:hAnsi="Times New Roman" w:cs="Times New Roman"/>
          <w:color w:val="000000"/>
        </w:rPr>
      </w:pPr>
      <w:r>
        <w:rPr>
          <w:rFonts w:ascii="Times New Roman" w:hAnsi="Times New Roman" w:cs="Times New Roman"/>
          <w:color w:val="000000"/>
        </w:rPr>
        <w:t>8.3.23. Воздухообмен в помещениях для зарядки АКБ определяется расчетом по формуле</w:t>
      </w:r>
      <w:r>
        <w:rPr>
          <w:rFonts w:ascii="Times New Roman" w:hAnsi="Times New Roman" w:cs="Times New Roman"/>
          <w:color w:val="000000"/>
        </w:rPr>
        <w:br/>
      </w:r>
    </w:p>
    <w:p w14:paraId="5AC95D5E" w14:textId="46E76FE1" w:rsidR="00EC56B5" w:rsidRDefault="00754ACB">
      <w:pPr>
        <w:pStyle w:val="formattexttopleveltextcentertext"/>
        <w:keepNext/>
        <w:spacing w:before="24" w:beforeAutospacing="0" w:after="24" w:afterAutospacing="0" w:line="330" w:lineRule="atLeast"/>
        <w:jc w:val="center"/>
        <w:rPr>
          <w:rFonts w:ascii="Times New Roman" w:hAnsi="Times New Roman" w:cs="Times New Roman"/>
          <w:color w:val="000000"/>
        </w:rPr>
      </w:pPr>
      <w:r>
        <w:rPr>
          <w:rFonts w:ascii="Times New Roman" w:hAnsi="Times New Roman" w:cs="Times New Roman"/>
          <w:noProof/>
          <w:color w:val="000000"/>
        </w:rPr>
        <w:drawing>
          <wp:inline distT="0" distB="0" distL="0" distR="0" wp14:anchorId="19736AF5" wp14:editId="4B66EEE4">
            <wp:extent cx="1219200" cy="200025"/>
            <wp:effectExtent l="0" t="0" r="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9200" cy="200025"/>
                    </a:xfrm>
                    <a:prstGeom prst="rect">
                      <a:avLst/>
                    </a:prstGeom>
                    <a:noFill/>
                    <a:ln>
                      <a:noFill/>
                    </a:ln>
                  </pic:spPr>
                </pic:pic>
              </a:graphicData>
            </a:graphic>
          </wp:inline>
        </w:drawing>
      </w:r>
      <w:r w:rsidR="00EC56B5">
        <w:rPr>
          <w:rFonts w:ascii="Times New Roman" w:hAnsi="Times New Roman" w:cs="Times New Roman"/>
          <w:color w:val="000000"/>
        </w:rPr>
        <w:t>,</w:t>
      </w:r>
    </w:p>
    <w:p w14:paraId="7A0FD0D0" w14:textId="1567EE62" w:rsidR="00EC56B5" w:rsidRDefault="00EC56B5">
      <w:pPr>
        <w:pStyle w:val="formattexttopleveltext"/>
        <w:spacing w:before="24" w:beforeAutospacing="0" w:after="24" w:afterAutospacing="0" w:line="330" w:lineRule="atLeast"/>
        <w:rPr>
          <w:rFonts w:ascii="Times New Roman" w:hAnsi="Times New Roman" w:cs="Times New Roman"/>
          <w:color w:val="000000"/>
        </w:rPr>
      </w:pPr>
      <w:r>
        <w:rPr>
          <w:rFonts w:ascii="Times New Roman" w:hAnsi="Times New Roman" w:cs="Times New Roman"/>
          <w:color w:val="000000"/>
        </w:rPr>
        <w:br/>
      </w:r>
      <w:r>
        <w:rPr>
          <w:rFonts w:ascii="Times New Roman" w:hAnsi="Times New Roman" w:cs="Times New Roman"/>
          <w:color w:val="000000"/>
        </w:rPr>
        <w:br/>
        <w:t>где</w:t>
      </w:r>
      <w:r>
        <w:rPr>
          <w:rStyle w:val="apple-converted-space"/>
          <w:rFonts w:ascii="Times New Roman" w:hAnsi="Times New Roman" w:cs="Times New Roman"/>
          <w:color w:val="000000"/>
        </w:rPr>
        <w:t> </w:t>
      </w:r>
      <w:r w:rsidR="00754ACB">
        <w:rPr>
          <w:rFonts w:ascii="Times New Roman" w:hAnsi="Times New Roman" w:cs="Times New Roman"/>
          <w:noProof/>
          <w:color w:val="000000"/>
        </w:rPr>
        <w:drawing>
          <wp:inline distT="0" distB="0" distL="0" distR="0" wp14:anchorId="7BDB0474" wp14:editId="53BD04A4">
            <wp:extent cx="152400" cy="180975"/>
            <wp:effectExtent l="0" t="0" r="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80975"/>
                    </a:xfrm>
                    <a:prstGeom prst="rect">
                      <a:avLst/>
                    </a:prstGeom>
                    <a:noFill/>
                    <a:ln>
                      <a:noFill/>
                    </a:ln>
                  </pic:spPr>
                </pic:pic>
              </a:graphicData>
            </a:graphic>
          </wp:inline>
        </w:drawing>
      </w:r>
      <w:r>
        <w:rPr>
          <w:rStyle w:val="apple-converted-space"/>
          <w:rFonts w:ascii="Times New Roman" w:hAnsi="Times New Roman" w:cs="Times New Roman"/>
          <w:color w:val="000000"/>
        </w:rPr>
        <w:t> </w:t>
      </w:r>
      <w:r>
        <w:rPr>
          <w:rFonts w:ascii="Times New Roman" w:hAnsi="Times New Roman" w:cs="Times New Roman"/>
          <w:color w:val="000000"/>
        </w:rPr>
        <w:t>- воздухообмен в помещениях для зарядки АКБ, м</w:t>
      </w:r>
      <w:r w:rsidR="00754ACB">
        <w:rPr>
          <w:rFonts w:ascii="Times New Roman" w:hAnsi="Times New Roman" w:cs="Times New Roman"/>
          <w:noProof/>
          <w:color w:val="000000"/>
        </w:rPr>
        <w:drawing>
          <wp:inline distT="0" distB="0" distL="0" distR="0" wp14:anchorId="1C46D2F9" wp14:editId="64951A72">
            <wp:extent cx="104775" cy="219075"/>
            <wp:effectExtent l="0" t="0" r="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4775" cy="219075"/>
                    </a:xfrm>
                    <a:prstGeom prst="rect">
                      <a:avLst/>
                    </a:prstGeom>
                    <a:noFill/>
                    <a:ln>
                      <a:noFill/>
                    </a:ln>
                  </pic:spPr>
                </pic:pic>
              </a:graphicData>
            </a:graphic>
          </wp:inline>
        </w:drawing>
      </w:r>
      <w:r>
        <w:rPr>
          <w:rFonts w:ascii="Times New Roman" w:hAnsi="Times New Roman" w:cs="Times New Roman"/>
          <w:color w:val="000000"/>
        </w:rPr>
        <w:t>/ч;</w:t>
      </w:r>
    </w:p>
    <w:p w14:paraId="4BCAAA75" w14:textId="32516D4E" w:rsidR="00EC56B5" w:rsidRDefault="00EC56B5">
      <w:pPr>
        <w:pStyle w:val="formattexttopleveltext"/>
        <w:spacing w:before="24" w:beforeAutospacing="0" w:after="24" w:afterAutospacing="0" w:line="330" w:lineRule="atLeast"/>
        <w:rPr>
          <w:rFonts w:ascii="Times New Roman" w:hAnsi="Times New Roman" w:cs="Times New Roman"/>
          <w:color w:val="000000"/>
        </w:rPr>
      </w:pPr>
      <w:r>
        <w:rPr>
          <w:rFonts w:ascii="Times New Roman" w:hAnsi="Times New Roman" w:cs="Times New Roman"/>
          <w:color w:val="000000"/>
        </w:rPr>
        <w:t>        </w:t>
      </w:r>
      <w:r w:rsidR="00754ACB">
        <w:rPr>
          <w:rFonts w:ascii="Times New Roman" w:hAnsi="Times New Roman" w:cs="Times New Roman"/>
          <w:noProof/>
          <w:color w:val="000000"/>
        </w:rPr>
        <w:drawing>
          <wp:inline distT="0" distB="0" distL="0" distR="0" wp14:anchorId="6418659C" wp14:editId="2B81EC42">
            <wp:extent cx="123825" cy="161925"/>
            <wp:effectExtent l="0" t="0" r="0"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3825" cy="161925"/>
                    </a:xfrm>
                    <a:prstGeom prst="rect">
                      <a:avLst/>
                    </a:prstGeom>
                    <a:noFill/>
                    <a:ln>
                      <a:noFill/>
                    </a:ln>
                  </pic:spPr>
                </pic:pic>
              </a:graphicData>
            </a:graphic>
          </wp:inline>
        </w:drawing>
      </w:r>
      <w:r>
        <w:rPr>
          <w:rStyle w:val="apple-converted-space"/>
          <w:rFonts w:ascii="Times New Roman" w:hAnsi="Times New Roman" w:cs="Times New Roman"/>
          <w:color w:val="000000"/>
        </w:rPr>
        <w:t> </w:t>
      </w:r>
      <w:r>
        <w:rPr>
          <w:rFonts w:ascii="Times New Roman" w:hAnsi="Times New Roman" w:cs="Times New Roman"/>
          <w:color w:val="000000"/>
        </w:rPr>
        <w:t>- наибольший зарядный ток, А;</w:t>
      </w:r>
    </w:p>
    <w:p w14:paraId="38FA1DC0" w14:textId="7821944A" w:rsidR="00EC56B5" w:rsidRDefault="00EC56B5">
      <w:pPr>
        <w:pStyle w:val="formattexttopleveltext"/>
        <w:spacing w:before="24" w:beforeAutospacing="0" w:after="24" w:afterAutospacing="0" w:line="330" w:lineRule="atLeast"/>
        <w:rPr>
          <w:rFonts w:ascii="Times New Roman" w:hAnsi="Times New Roman" w:cs="Times New Roman"/>
          <w:color w:val="000000"/>
        </w:rPr>
      </w:pPr>
      <w:r>
        <w:rPr>
          <w:rFonts w:ascii="Times New Roman" w:hAnsi="Times New Roman" w:cs="Times New Roman"/>
          <w:color w:val="000000"/>
        </w:rPr>
        <w:t>        </w:t>
      </w:r>
      <w:r w:rsidR="00754ACB">
        <w:rPr>
          <w:rFonts w:ascii="Times New Roman" w:hAnsi="Times New Roman" w:cs="Times New Roman"/>
          <w:noProof/>
          <w:color w:val="000000"/>
        </w:rPr>
        <w:drawing>
          <wp:inline distT="0" distB="0" distL="0" distR="0" wp14:anchorId="16FEF2A2" wp14:editId="774A4AB9">
            <wp:extent cx="123825" cy="142875"/>
            <wp:effectExtent l="0" t="0" r="0"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r>
        <w:rPr>
          <w:rStyle w:val="apple-converted-space"/>
          <w:rFonts w:ascii="Times New Roman" w:hAnsi="Times New Roman" w:cs="Times New Roman"/>
          <w:color w:val="000000"/>
        </w:rPr>
        <w:t> </w:t>
      </w:r>
      <w:r>
        <w:rPr>
          <w:rFonts w:ascii="Times New Roman" w:hAnsi="Times New Roman" w:cs="Times New Roman"/>
          <w:color w:val="000000"/>
        </w:rPr>
        <w:t>- число элементов одной аккумуляторной батареи, шт.;</w:t>
      </w:r>
    </w:p>
    <w:p w14:paraId="6E542105" w14:textId="76EC18AD" w:rsidR="00EC56B5" w:rsidRDefault="00EC56B5">
      <w:pPr>
        <w:pStyle w:val="formattexttopleveltext"/>
        <w:spacing w:before="24" w:beforeAutospacing="0" w:after="24" w:afterAutospacing="0" w:line="330" w:lineRule="atLeast"/>
        <w:rPr>
          <w:rFonts w:ascii="Times New Roman" w:hAnsi="Times New Roman" w:cs="Times New Roman"/>
          <w:color w:val="000000"/>
        </w:rPr>
      </w:pPr>
      <w:r>
        <w:rPr>
          <w:rFonts w:ascii="Times New Roman" w:hAnsi="Times New Roman" w:cs="Times New Roman"/>
          <w:color w:val="000000"/>
        </w:rPr>
        <w:t>       </w:t>
      </w:r>
      <w:r w:rsidR="00754ACB">
        <w:rPr>
          <w:rFonts w:ascii="Times New Roman" w:hAnsi="Times New Roman" w:cs="Times New Roman"/>
          <w:noProof/>
          <w:color w:val="000000"/>
        </w:rPr>
        <w:drawing>
          <wp:inline distT="0" distB="0" distL="0" distR="0" wp14:anchorId="4DAEE5FA" wp14:editId="663AC032">
            <wp:extent cx="161925" cy="142875"/>
            <wp:effectExtent l="0" t="0" r="0"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42875"/>
                    </a:xfrm>
                    <a:prstGeom prst="rect">
                      <a:avLst/>
                    </a:prstGeom>
                    <a:noFill/>
                    <a:ln>
                      <a:noFill/>
                    </a:ln>
                  </pic:spPr>
                </pic:pic>
              </a:graphicData>
            </a:graphic>
          </wp:inline>
        </w:drawing>
      </w:r>
      <w:r>
        <w:rPr>
          <w:rStyle w:val="apple-converted-space"/>
          <w:rFonts w:ascii="Times New Roman" w:hAnsi="Times New Roman" w:cs="Times New Roman"/>
          <w:color w:val="000000"/>
        </w:rPr>
        <w:t> </w:t>
      </w:r>
      <w:r>
        <w:rPr>
          <w:rFonts w:ascii="Times New Roman" w:hAnsi="Times New Roman" w:cs="Times New Roman"/>
          <w:color w:val="000000"/>
        </w:rPr>
        <w:t>- количество одновременно заряжаемых батарей, шт.</w:t>
      </w:r>
    </w:p>
    <w:p w14:paraId="2C83A797" w14:textId="77777777" w:rsidR="00EC56B5" w:rsidRDefault="00EC56B5">
      <w:pPr>
        <w:pStyle w:val="formattexttopleveltext"/>
        <w:spacing w:before="0" w:beforeAutospacing="0" w:after="0" w:afterAutospacing="0" w:line="330" w:lineRule="atLeast"/>
        <w:ind w:firstLine="480"/>
        <w:rPr>
          <w:rFonts w:ascii="Times New Roman" w:hAnsi="Times New Roman" w:cs="Times New Roman"/>
          <w:color w:val="000000"/>
        </w:rPr>
      </w:pPr>
      <w:r>
        <w:rPr>
          <w:rFonts w:ascii="Times New Roman" w:hAnsi="Times New Roman" w:cs="Times New Roman"/>
          <w:color w:val="000000"/>
        </w:rPr>
        <w:t>Объем воздуха, определяемый по приведенной формуле, следует проверять на полное удаление аэрозольной щелочи или серной кислоты исходя из предельно допустимых концентраций (ПДК) в рабочей зоне.</w:t>
      </w:r>
      <w:r>
        <w:rPr>
          <w:rFonts w:ascii="Times New Roman" w:hAnsi="Times New Roman" w:cs="Times New Roman"/>
          <w:color w:val="000000"/>
        </w:rPr>
        <w:br/>
      </w:r>
    </w:p>
    <w:p w14:paraId="51C11F8D" w14:textId="77777777" w:rsidR="00EC56B5" w:rsidRDefault="00EC56B5">
      <w:pPr>
        <w:pStyle w:val="formattexttopleveltext"/>
        <w:spacing w:before="0" w:beforeAutospacing="0" w:after="0" w:afterAutospacing="0" w:line="330" w:lineRule="atLeast"/>
        <w:ind w:firstLine="480"/>
        <w:rPr>
          <w:rFonts w:ascii="Times New Roman" w:hAnsi="Times New Roman" w:cs="Times New Roman"/>
          <w:color w:val="000000"/>
        </w:rPr>
      </w:pPr>
      <w:r>
        <w:rPr>
          <w:rFonts w:ascii="Times New Roman" w:hAnsi="Times New Roman" w:cs="Times New Roman"/>
          <w:color w:val="000000"/>
        </w:rPr>
        <w:t>Количество электролита (в пересчете на серную кислоту), выделяющегося из АКБ при зарядке, определяется по формуле</w:t>
      </w:r>
      <w:r>
        <w:rPr>
          <w:rFonts w:ascii="Times New Roman" w:hAnsi="Times New Roman" w:cs="Times New Roman"/>
          <w:color w:val="000000"/>
        </w:rPr>
        <w:br/>
      </w:r>
    </w:p>
    <w:p w14:paraId="78E439F0" w14:textId="57E42A12" w:rsidR="00EC56B5" w:rsidRDefault="00754ACB">
      <w:pPr>
        <w:pStyle w:val="formattexttopleveltextcentertext"/>
        <w:keepNext/>
        <w:spacing w:before="24" w:beforeAutospacing="0" w:after="24" w:afterAutospacing="0" w:line="330" w:lineRule="atLeast"/>
        <w:jc w:val="center"/>
        <w:rPr>
          <w:rFonts w:ascii="Times New Roman" w:hAnsi="Times New Roman" w:cs="Times New Roman"/>
          <w:color w:val="000000"/>
        </w:rPr>
      </w:pPr>
      <w:r>
        <w:rPr>
          <w:rFonts w:ascii="Times New Roman" w:hAnsi="Times New Roman" w:cs="Times New Roman"/>
          <w:noProof/>
          <w:color w:val="000000"/>
        </w:rPr>
        <w:drawing>
          <wp:inline distT="0" distB="0" distL="0" distR="0" wp14:anchorId="49B97958" wp14:editId="14B0A630">
            <wp:extent cx="1114425" cy="200025"/>
            <wp:effectExtent l="0" t="0" r="0"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14425" cy="200025"/>
                    </a:xfrm>
                    <a:prstGeom prst="rect">
                      <a:avLst/>
                    </a:prstGeom>
                    <a:noFill/>
                    <a:ln>
                      <a:noFill/>
                    </a:ln>
                  </pic:spPr>
                </pic:pic>
              </a:graphicData>
            </a:graphic>
          </wp:inline>
        </w:drawing>
      </w:r>
      <w:r w:rsidR="00EC56B5">
        <w:rPr>
          <w:rFonts w:ascii="Times New Roman" w:hAnsi="Times New Roman" w:cs="Times New Roman"/>
          <w:color w:val="000000"/>
        </w:rPr>
        <w:t>,</w:t>
      </w:r>
    </w:p>
    <w:p w14:paraId="668FA498" w14:textId="34A9CEEF" w:rsidR="00EC56B5" w:rsidRDefault="00EC56B5">
      <w:pPr>
        <w:pStyle w:val="formattexttopleveltext"/>
        <w:spacing w:before="24" w:beforeAutospacing="0" w:after="24" w:afterAutospacing="0" w:line="330" w:lineRule="atLeast"/>
        <w:rPr>
          <w:rFonts w:ascii="Times New Roman" w:hAnsi="Times New Roman" w:cs="Times New Roman"/>
          <w:color w:val="000000"/>
        </w:rPr>
      </w:pPr>
      <w:r>
        <w:rPr>
          <w:rFonts w:ascii="Times New Roman" w:hAnsi="Times New Roman" w:cs="Times New Roman"/>
          <w:color w:val="000000"/>
        </w:rPr>
        <w:br/>
      </w:r>
      <w:r>
        <w:rPr>
          <w:rFonts w:ascii="Times New Roman" w:hAnsi="Times New Roman" w:cs="Times New Roman"/>
          <w:color w:val="000000"/>
        </w:rPr>
        <w:br/>
        <w:t>где</w:t>
      </w:r>
      <w:r>
        <w:rPr>
          <w:rStyle w:val="apple-converted-space"/>
          <w:rFonts w:ascii="Times New Roman" w:hAnsi="Times New Roman" w:cs="Times New Roman"/>
          <w:color w:val="000000"/>
        </w:rPr>
        <w:t> </w:t>
      </w:r>
      <w:r w:rsidR="00754ACB">
        <w:rPr>
          <w:rFonts w:ascii="Times New Roman" w:hAnsi="Times New Roman" w:cs="Times New Roman"/>
          <w:noProof/>
          <w:color w:val="000000"/>
        </w:rPr>
        <w:drawing>
          <wp:inline distT="0" distB="0" distL="0" distR="0" wp14:anchorId="6B70F06B" wp14:editId="1CC10A03">
            <wp:extent cx="180975" cy="161925"/>
            <wp:effectExtent l="0" t="0" r="0"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0975" cy="161925"/>
                    </a:xfrm>
                    <a:prstGeom prst="rect">
                      <a:avLst/>
                    </a:prstGeom>
                    <a:noFill/>
                    <a:ln>
                      <a:noFill/>
                    </a:ln>
                  </pic:spPr>
                </pic:pic>
              </a:graphicData>
            </a:graphic>
          </wp:inline>
        </w:drawing>
      </w:r>
      <w:r>
        <w:rPr>
          <w:rStyle w:val="apple-converted-space"/>
          <w:rFonts w:ascii="Times New Roman" w:hAnsi="Times New Roman" w:cs="Times New Roman"/>
          <w:color w:val="000000"/>
        </w:rPr>
        <w:t> </w:t>
      </w:r>
      <w:r>
        <w:rPr>
          <w:rFonts w:ascii="Times New Roman" w:hAnsi="Times New Roman" w:cs="Times New Roman"/>
          <w:color w:val="000000"/>
        </w:rPr>
        <w:t>- количество серной кислоты, выделяемой из кислотных АКБ с газами, мг/ч;</w:t>
      </w:r>
    </w:p>
    <w:p w14:paraId="2FAA5787" w14:textId="23F8296F" w:rsidR="00EC56B5" w:rsidRDefault="00EC56B5">
      <w:pPr>
        <w:pStyle w:val="formattexttopleveltext"/>
        <w:spacing w:before="24" w:beforeAutospacing="0" w:after="24" w:afterAutospacing="0" w:line="330" w:lineRule="atLeast"/>
        <w:rPr>
          <w:rFonts w:ascii="Times New Roman" w:hAnsi="Times New Roman" w:cs="Times New Roman"/>
          <w:color w:val="000000"/>
        </w:rPr>
      </w:pPr>
      <w:r>
        <w:rPr>
          <w:rFonts w:ascii="Times New Roman" w:hAnsi="Times New Roman" w:cs="Times New Roman"/>
          <w:color w:val="000000"/>
        </w:rPr>
        <w:t>        </w:t>
      </w:r>
      <w:r w:rsidR="00754ACB">
        <w:rPr>
          <w:rFonts w:ascii="Times New Roman" w:hAnsi="Times New Roman" w:cs="Times New Roman"/>
          <w:noProof/>
          <w:color w:val="000000"/>
        </w:rPr>
        <w:drawing>
          <wp:inline distT="0" distB="0" distL="0" distR="0" wp14:anchorId="66C435B3" wp14:editId="47C9CE32">
            <wp:extent cx="123825" cy="161925"/>
            <wp:effectExtent l="0" t="0" r="0" b="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3825" cy="161925"/>
                    </a:xfrm>
                    <a:prstGeom prst="rect">
                      <a:avLst/>
                    </a:prstGeom>
                    <a:noFill/>
                    <a:ln>
                      <a:noFill/>
                    </a:ln>
                  </pic:spPr>
                </pic:pic>
              </a:graphicData>
            </a:graphic>
          </wp:inline>
        </w:drawing>
      </w:r>
      <w:r>
        <w:rPr>
          <w:rStyle w:val="apple-converted-space"/>
          <w:rFonts w:ascii="Times New Roman" w:hAnsi="Times New Roman" w:cs="Times New Roman"/>
          <w:color w:val="000000"/>
        </w:rPr>
        <w:t> </w:t>
      </w:r>
      <w:r>
        <w:rPr>
          <w:rFonts w:ascii="Times New Roman" w:hAnsi="Times New Roman" w:cs="Times New Roman"/>
          <w:color w:val="000000"/>
        </w:rPr>
        <w:t>- наибольший зарядный ток, А;</w:t>
      </w:r>
    </w:p>
    <w:p w14:paraId="34EC96A2" w14:textId="469063F9" w:rsidR="00EC56B5" w:rsidRDefault="00EC56B5">
      <w:pPr>
        <w:pStyle w:val="formattexttopleveltext"/>
        <w:spacing w:before="24" w:beforeAutospacing="0" w:after="24" w:afterAutospacing="0" w:line="330" w:lineRule="atLeast"/>
        <w:rPr>
          <w:rFonts w:ascii="Times New Roman" w:hAnsi="Times New Roman" w:cs="Times New Roman"/>
          <w:color w:val="000000"/>
        </w:rPr>
      </w:pPr>
      <w:r>
        <w:rPr>
          <w:rFonts w:ascii="Times New Roman" w:hAnsi="Times New Roman" w:cs="Times New Roman"/>
          <w:color w:val="000000"/>
        </w:rPr>
        <w:t>       </w:t>
      </w:r>
      <w:r w:rsidR="00754ACB">
        <w:rPr>
          <w:rFonts w:ascii="Times New Roman" w:hAnsi="Times New Roman" w:cs="Times New Roman"/>
          <w:noProof/>
          <w:color w:val="000000"/>
        </w:rPr>
        <w:drawing>
          <wp:inline distT="0" distB="0" distL="0" distR="0" wp14:anchorId="104D058C" wp14:editId="49E08D0F">
            <wp:extent cx="161925" cy="142875"/>
            <wp:effectExtent l="0" t="0" r="0" b="0"/>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42875"/>
                    </a:xfrm>
                    <a:prstGeom prst="rect">
                      <a:avLst/>
                    </a:prstGeom>
                    <a:noFill/>
                    <a:ln>
                      <a:noFill/>
                    </a:ln>
                  </pic:spPr>
                </pic:pic>
              </a:graphicData>
            </a:graphic>
          </wp:inline>
        </w:drawing>
      </w:r>
      <w:r>
        <w:rPr>
          <w:rStyle w:val="apple-converted-space"/>
          <w:rFonts w:ascii="Times New Roman" w:hAnsi="Times New Roman" w:cs="Times New Roman"/>
          <w:color w:val="000000"/>
        </w:rPr>
        <w:t> </w:t>
      </w:r>
      <w:r>
        <w:rPr>
          <w:rFonts w:ascii="Times New Roman" w:hAnsi="Times New Roman" w:cs="Times New Roman"/>
          <w:color w:val="000000"/>
        </w:rPr>
        <w:t>- количество батарей, шт.</w:t>
      </w:r>
      <w:r>
        <w:rPr>
          <w:rFonts w:ascii="Times New Roman" w:hAnsi="Times New Roman" w:cs="Times New Roman"/>
          <w:color w:val="000000"/>
        </w:rPr>
        <w:br/>
      </w:r>
    </w:p>
    <w:p w14:paraId="735B8E5A" w14:textId="77777777" w:rsidR="00EC56B5" w:rsidRDefault="00EC56B5">
      <w:pPr>
        <w:pStyle w:val="formattexttopleveltext"/>
        <w:spacing w:before="0" w:beforeAutospacing="0" w:after="0" w:afterAutospacing="0" w:line="330" w:lineRule="atLeast"/>
        <w:ind w:firstLine="480"/>
        <w:rPr>
          <w:rFonts w:ascii="Times New Roman" w:hAnsi="Times New Roman" w:cs="Times New Roman"/>
          <w:color w:val="000000"/>
        </w:rPr>
      </w:pPr>
      <w:r>
        <w:rPr>
          <w:rFonts w:ascii="Times New Roman" w:hAnsi="Times New Roman" w:cs="Times New Roman"/>
          <w:color w:val="000000"/>
        </w:rPr>
        <w:lastRenderedPageBreak/>
        <w:t>8.3.24. Помещения для зарядки кислотных и щелочных АКБ должны иметь раздельные приточные и вытяжные вентиляционные установки.</w:t>
      </w:r>
      <w:r>
        <w:rPr>
          <w:rFonts w:ascii="Times New Roman" w:hAnsi="Times New Roman" w:cs="Times New Roman"/>
          <w:color w:val="000000"/>
        </w:rPr>
        <w:br/>
      </w:r>
    </w:p>
    <w:p w14:paraId="1A711A2B" w14:textId="77777777" w:rsidR="00EC56B5" w:rsidRDefault="00EC56B5">
      <w:pPr>
        <w:pStyle w:val="formattexttopleveltext"/>
        <w:spacing w:before="0" w:beforeAutospacing="0" w:after="0" w:afterAutospacing="0" w:line="330" w:lineRule="atLeast"/>
        <w:ind w:firstLine="480"/>
        <w:rPr>
          <w:rFonts w:ascii="Times New Roman" w:hAnsi="Times New Roman" w:cs="Times New Roman"/>
          <w:color w:val="000000"/>
        </w:rPr>
      </w:pPr>
      <w:r>
        <w:rPr>
          <w:rFonts w:ascii="Times New Roman" w:hAnsi="Times New Roman" w:cs="Times New Roman"/>
          <w:color w:val="000000"/>
        </w:rPr>
        <w:t>Включение вытяжной вентиляции в дымоходы и общую систему вентиляции здания не допускается.</w:t>
      </w:r>
      <w:r>
        <w:rPr>
          <w:rFonts w:ascii="Times New Roman" w:hAnsi="Times New Roman" w:cs="Times New Roman"/>
          <w:color w:val="000000"/>
        </w:rPr>
        <w:br/>
      </w:r>
      <w:r>
        <w:rPr>
          <w:rFonts w:ascii="Times New Roman" w:hAnsi="Times New Roman" w:cs="Times New Roman"/>
          <w:color w:val="000000"/>
        </w:rPr>
        <w:br/>
      </w:r>
    </w:p>
    <w:p w14:paraId="0005A6B0" w14:textId="59FC45DE" w:rsidR="00EC56B5" w:rsidRDefault="00EC56B5">
      <w:pPr>
        <w:pStyle w:val="formattexttopleveltext"/>
        <w:spacing w:before="0" w:beforeAutospacing="0" w:after="0" w:afterAutospacing="0" w:line="330" w:lineRule="atLeast"/>
        <w:ind w:firstLine="480"/>
        <w:rPr>
          <w:rFonts w:ascii="Times New Roman" w:hAnsi="Times New Roman" w:cs="Times New Roman"/>
          <w:color w:val="000000"/>
        </w:rPr>
      </w:pPr>
      <w:r>
        <w:rPr>
          <w:rFonts w:ascii="Times New Roman" w:hAnsi="Times New Roman" w:cs="Times New Roman"/>
          <w:color w:val="000000"/>
        </w:rPr>
        <w:t>8.3.25. Удаление газов и паров должно производиться в количестве</w:t>
      </w:r>
      <w:r>
        <w:rPr>
          <w:rStyle w:val="apple-converted-space"/>
          <w:rFonts w:ascii="Times New Roman" w:hAnsi="Times New Roman" w:cs="Times New Roman"/>
          <w:color w:val="000000"/>
        </w:rPr>
        <w:t> </w:t>
      </w:r>
      <w:r w:rsidR="00754ACB">
        <w:rPr>
          <w:rFonts w:ascii="Times New Roman" w:hAnsi="Times New Roman" w:cs="Times New Roman"/>
          <w:noProof/>
          <w:color w:val="000000"/>
        </w:rPr>
        <w:drawing>
          <wp:inline distT="0" distB="0" distL="0" distR="0" wp14:anchorId="75DA8673" wp14:editId="7D91B5E6">
            <wp:extent cx="190500" cy="228600"/>
            <wp:effectExtent l="0" t="0" r="0" b="0"/>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0500" cy="228600"/>
                    </a:xfrm>
                    <a:prstGeom prst="rect">
                      <a:avLst/>
                    </a:prstGeom>
                    <a:noFill/>
                    <a:ln>
                      <a:noFill/>
                    </a:ln>
                  </pic:spPr>
                </pic:pic>
              </a:graphicData>
            </a:graphic>
          </wp:inline>
        </w:drawing>
      </w:r>
      <w:r>
        <w:rPr>
          <w:rStyle w:val="apple-converted-space"/>
          <w:rFonts w:ascii="Times New Roman" w:hAnsi="Times New Roman" w:cs="Times New Roman"/>
          <w:color w:val="000000"/>
        </w:rPr>
        <w:t> </w:t>
      </w:r>
      <w:r>
        <w:rPr>
          <w:rFonts w:ascii="Times New Roman" w:hAnsi="Times New Roman" w:cs="Times New Roman"/>
          <w:color w:val="000000"/>
        </w:rPr>
        <w:t>объема из верхней зоны помещения и</w:t>
      </w:r>
      <w:r>
        <w:rPr>
          <w:rStyle w:val="apple-converted-space"/>
          <w:rFonts w:ascii="Times New Roman" w:hAnsi="Times New Roman" w:cs="Times New Roman"/>
          <w:color w:val="000000"/>
        </w:rPr>
        <w:t> </w:t>
      </w:r>
      <w:r w:rsidR="00754ACB">
        <w:rPr>
          <w:rFonts w:ascii="Times New Roman" w:hAnsi="Times New Roman" w:cs="Times New Roman"/>
          <w:noProof/>
          <w:color w:val="000000"/>
        </w:rPr>
        <w:drawing>
          <wp:inline distT="0" distB="0" distL="0" distR="0" wp14:anchorId="5B64EBA0" wp14:editId="3F29FD11">
            <wp:extent cx="190500" cy="228600"/>
            <wp:effectExtent l="0" t="0" r="0" b="0"/>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 cy="228600"/>
                    </a:xfrm>
                    <a:prstGeom prst="rect">
                      <a:avLst/>
                    </a:prstGeom>
                    <a:noFill/>
                    <a:ln>
                      <a:noFill/>
                    </a:ln>
                  </pic:spPr>
                </pic:pic>
              </a:graphicData>
            </a:graphic>
          </wp:inline>
        </w:drawing>
      </w:r>
      <w:r>
        <w:rPr>
          <w:rStyle w:val="apple-converted-space"/>
          <w:rFonts w:ascii="Times New Roman" w:hAnsi="Times New Roman" w:cs="Times New Roman"/>
          <w:color w:val="000000"/>
        </w:rPr>
        <w:t> </w:t>
      </w:r>
      <w:r>
        <w:rPr>
          <w:rFonts w:ascii="Times New Roman" w:hAnsi="Times New Roman" w:cs="Times New Roman"/>
          <w:color w:val="000000"/>
        </w:rPr>
        <w:t>объема - из нижней.</w:t>
      </w:r>
      <w:r>
        <w:rPr>
          <w:rFonts w:ascii="Times New Roman" w:hAnsi="Times New Roman" w:cs="Times New Roman"/>
          <w:color w:val="000000"/>
        </w:rPr>
        <w:br/>
      </w:r>
      <w:r>
        <w:rPr>
          <w:rFonts w:ascii="Times New Roman" w:hAnsi="Times New Roman" w:cs="Times New Roman"/>
          <w:color w:val="000000"/>
        </w:rPr>
        <w:br/>
      </w:r>
    </w:p>
    <w:p w14:paraId="73D850DA" w14:textId="77777777" w:rsidR="00EC56B5" w:rsidRDefault="00EC56B5">
      <w:pPr>
        <w:pStyle w:val="formattexttopleveltext"/>
        <w:spacing w:before="0" w:beforeAutospacing="0" w:after="0" w:afterAutospacing="0" w:line="330" w:lineRule="atLeast"/>
        <w:ind w:firstLine="480"/>
        <w:rPr>
          <w:rFonts w:ascii="Times New Roman" w:hAnsi="Times New Roman" w:cs="Times New Roman"/>
          <w:color w:val="000000"/>
        </w:rPr>
      </w:pPr>
      <w:r>
        <w:rPr>
          <w:rFonts w:ascii="Times New Roman" w:hAnsi="Times New Roman" w:cs="Times New Roman"/>
          <w:color w:val="000000"/>
        </w:rPr>
        <w:t>8.3.26. Вентиляцию в помещениях для хранения и приведения в рабочее состояние сухозаряженных АКБ следует проектировать:</w:t>
      </w:r>
      <w:r>
        <w:rPr>
          <w:rFonts w:ascii="Times New Roman" w:hAnsi="Times New Roman" w:cs="Times New Roman"/>
          <w:color w:val="000000"/>
        </w:rPr>
        <w:br/>
      </w:r>
    </w:p>
    <w:p w14:paraId="4CA2ADC3" w14:textId="77777777" w:rsidR="00EC56B5" w:rsidRDefault="00EC56B5">
      <w:pPr>
        <w:pStyle w:val="formattexttopleveltext"/>
        <w:spacing w:before="0" w:beforeAutospacing="0" w:after="0" w:afterAutospacing="0" w:line="330" w:lineRule="atLeast"/>
        <w:ind w:firstLine="480"/>
        <w:rPr>
          <w:rFonts w:ascii="Times New Roman" w:hAnsi="Times New Roman" w:cs="Times New Roman"/>
          <w:color w:val="000000"/>
        </w:rPr>
      </w:pPr>
      <w:r>
        <w:rPr>
          <w:rFonts w:ascii="Times New Roman" w:hAnsi="Times New Roman" w:cs="Times New Roman"/>
          <w:color w:val="000000"/>
        </w:rPr>
        <w:t>в режиме хранения - естественную вытяжную из верхней зоны в однократном объеме в час;</w:t>
      </w:r>
      <w:r>
        <w:rPr>
          <w:rFonts w:ascii="Times New Roman" w:hAnsi="Times New Roman" w:cs="Times New Roman"/>
          <w:color w:val="000000"/>
        </w:rPr>
        <w:br/>
      </w:r>
    </w:p>
    <w:p w14:paraId="17F0EF21" w14:textId="77777777" w:rsidR="00EC56B5" w:rsidRDefault="00EC56B5">
      <w:pPr>
        <w:pStyle w:val="formattexttopleveltext"/>
        <w:spacing w:before="0" w:beforeAutospacing="0" w:after="0" w:afterAutospacing="0" w:line="330" w:lineRule="atLeast"/>
        <w:ind w:firstLine="480"/>
        <w:rPr>
          <w:rFonts w:ascii="Times New Roman" w:hAnsi="Times New Roman" w:cs="Times New Roman"/>
          <w:color w:val="000000"/>
        </w:rPr>
      </w:pPr>
      <w:r>
        <w:rPr>
          <w:rFonts w:ascii="Times New Roman" w:hAnsi="Times New Roman" w:cs="Times New Roman"/>
          <w:color w:val="000000"/>
        </w:rPr>
        <w:t>в режиме приведения в рабочее состояние - механическую приточно-вытяжную.</w:t>
      </w:r>
      <w:r>
        <w:rPr>
          <w:rFonts w:ascii="Times New Roman" w:hAnsi="Times New Roman" w:cs="Times New Roman"/>
          <w:color w:val="000000"/>
        </w:rPr>
        <w:br/>
      </w:r>
      <w:r>
        <w:rPr>
          <w:rFonts w:ascii="Times New Roman" w:hAnsi="Times New Roman" w:cs="Times New Roman"/>
          <w:color w:val="000000"/>
        </w:rPr>
        <w:br/>
      </w:r>
    </w:p>
    <w:p w14:paraId="11127DF0" w14:textId="77777777" w:rsidR="00EC56B5" w:rsidRDefault="00EC56B5">
      <w:pPr>
        <w:pStyle w:val="formattexttopleveltext"/>
        <w:spacing w:before="0" w:beforeAutospacing="0" w:after="0" w:afterAutospacing="0" w:line="330" w:lineRule="atLeast"/>
        <w:ind w:firstLine="480"/>
        <w:rPr>
          <w:rFonts w:ascii="Times New Roman" w:hAnsi="Times New Roman" w:cs="Times New Roman"/>
          <w:color w:val="000000"/>
        </w:rPr>
      </w:pPr>
      <w:r>
        <w:rPr>
          <w:rFonts w:ascii="Times New Roman" w:hAnsi="Times New Roman" w:cs="Times New Roman"/>
          <w:color w:val="000000"/>
        </w:rPr>
        <w:t>8.3.27. Воздуховоды вентиляционных систем помещений для зарядки АКБ должны предусматриваться из несгораемых материалов, с обязательной защитой от воздействия агрессивной среды.</w:t>
      </w:r>
      <w:r>
        <w:rPr>
          <w:rFonts w:ascii="Times New Roman" w:hAnsi="Times New Roman" w:cs="Times New Roman"/>
          <w:color w:val="000000"/>
        </w:rPr>
        <w:br/>
      </w:r>
    </w:p>
    <w:p w14:paraId="0D761577" w14:textId="77777777" w:rsidR="00EC56B5" w:rsidRDefault="00EC56B5">
      <w:pPr>
        <w:pStyle w:val="formattexttopleveltext"/>
        <w:spacing w:before="0" w:beforeAutospacing="0" w:after="0" w:afterAutospacing="0" w:line="330" w:lineRule="atLeast"/>
        <w:ind w:firstLine="480"/>
        <w:rPr>
          <w:rFonts w:ascii="Times New Roman" w:hAnsi="Times New Roman" w:cs="Times New Roman"/>
          <w:color w:val="000000"/>
        </w:rPr>
      </w:pPr>
      <w:r>
        <w:rPr>
          <w:rFonts w:ascii="Times New Roman" w:hAnsi="Times New Roman" w:cs="Times New Roman"/>
          <w:color w:val="000000"/>
        </w:rPr>
        <w:t>На воздуховодах следует предусматривать устройства для первичной регулировки количества воздуха, удаляемого из верхних и нижних зон помещений.</w:t>
      </w:r>
      <w:r>
        <w:rPr>
          <w:rFonts w:ascii="Times New Roman" w:hAnsi="Times New Roman" w:cs="Times New Roman"/>
          <w:color w:val="000000"/>
        </w:rPr>
        <w:br/>
      </w:r>
    </w:p>
    <w:p w14:paraId="06222F54" w14:textId="77777777" w:rsidR="00EC56B5" w:rsidRDefault="00EC56B5">
      <w:pPr>
        <w:pStyle w:val="formattexttopleveltext"/>
        <w:spacing w:before="0" w:beforeAutospacing="0" w:after="0" w:afterAutospacing="0" w:line="330" w:lineRule="atLeast"/>
        <w:ind w:firstLine="480"/>
        <w:rPr>
          <w:rFonts w:ascii="Times New Roman" w:hAnsi="Times New Roman" w:cs="Times New Roman"/>
          <w:color w:val="000000"/>
        </w:rPr>
      </w:pPr>
      <w:r>
        <w:rPr>
          <w:rFonts w:ascii="Times New Roman" w:hAnsi="Times New Roman" w:cs="Times New Roman"/>
          <w:color w:val="000000"/>
        </w:rPr>
        <w:t>Установка шиберов и задвижек не допускается.</w:t>
      </w:r>
      <w:r>
        <w:rPr>
          <w:rFonts w:ascii="Times New Roman" w:hAnsi="Times New Roman" w:cs="Times New Roman"/>
          <w:color w:val="000000"/>
        </w:rPr>
        <w:br/>
      </w:r>
    </w:p>
    <w:p w14:paraId="687E6CB9" w14:textId="77777777" w:rsidR="00EC56B5" w:rsidRDefault="00EC56B5">
      <w:pPr>
        <w:pStyle w:val="formattexttopleveltext"/>
        <w:spacing w:before="0" w:beforeAutospacing="0" w:after="0" w:afterAutospacing="0" w:line="330" w:lineRule="atLeast"/>
        <w:ind w:firstLine="480"/>
        <w:rPr>
          <w:rFonts w:ascii="Times New Roman" w:hAnsi="Times New Roman" w:cs="Times New Roman"/>
          <w:color w:val="000000"/>
        </w:rPr>
      </w:pPr>
      <w:r>
        <w:rPr>
          <w:rFonts w:ascii="Times New Roman" w:hAnsi="Times New Roman" w:cs="Times New Roman"/>
          <w:color w:val="000000"/>
        </w:rPr>
        <w:t>Вытяжные отверстия в помещениях для зарядки АКБ должны располагаться с противоположной стороны от приточных.</w:t>
      </w:r>
      <w:r>
        <w:rPr>
          <w:rFonts w:ascii="Times New Roman" w:hAnsi="Times New Roman" w:cs="Times New Roman"/>
          <w:color w:val="000000"/>
        </w:rPr>
        <w:br/>
      </w:r>
      <w:r>
        <w:rPr>
          <w:rFonts w:ascii="Times New Roman" w:hAnsi="Times New Roman" w:cs="Times New Roman"/>
          <w:color w:val="000000"/>
        </w:rPr>
        <w:br/>
      </w:r>
    </w:p>
    <w:p w14:paraId="551DF2C9" w14:textId="77777777" w:rsidR="00EC56B5" w:rsidRDefault="00EC56B5">
      <w:pPr>
        <w:pStyle w:val="formattexttopleveltext"/>
        <w:spacing w:before="0" w:beforeAutospacing="0" w:after="0" w:afterAutospacing="0" w:line="330" w:lineRule="atLeast"/>
        <w:ind w:firstLine="480"/>
        <w:rPr>
          <w:rFonts w:ascii="Times New Roman" w:hAnsi="Times New Roman" w:cs="Times New Roman"/>
          <w:color w:val="000000"/>
        </w:rPr>
      </w:pPr>
      <w:r>
        <w:rPr>
          <w:rFonts w:ascii="Times New Roman" w:hAnsi="Times New Roman" w:cs="Times New Roman"/>
          <w:color w:val="000000"/>
        </w:rPr>
        <w:t>8.3.28. В помещениях агрегатных АЗС следует проектировать центральное водяное отопление.</w:t>
      </w:r>
      <w:r>
        <w:rPr>
          <w:rFonts w:ascii="Times New Roman" w:hAnsi="Times New Roman" w:cs="Times New Roman"/>
          <w:color w:val="000000"/>
        </w:rPr>
        <w:br/>
      </w:r>
    </w:p>
    <w:p w14:paraId="78F7F357" w14:textId="77777777" w:rsidR="00EC56B5" w:rsidRDefault="00EC56B5">
      <w:pPr>
        <w:pStyle w:val="formattexttopleveltext"/>
        <w:spacing w:before="0" w:beforeAutospacing="0" w:after="0" w:afterAutospacing="0" w:line="330" w:lineRule="atLeast"/>
        <w:ind w:firstLine="480"/>
        <w:rPr>
          <w:rFonts w:ascii="Times New Roman" w:hAnsi="Times New Roman" w:cs="Times New Roman"/>
          <w:color w:val="000000"/>
        </w:rPr>
      </w:pPr>
      <w:r>
        <w:rPr>
          <w:rFonts w:ascii="Times New Roman" w:hAnsi="Times New Roman" w:cs="Times New Roman"/>
          <w:color w:val="000000"/>
        </w:rPr>
        <w:t>В качестве нагревательных приборов следует устанавливать регистры из гладких труб.</w:t>
      </w:r>
      <w:r>
        <w:rPr>
          <w:rFonts w:ascii="Times New Roman" w:hAnsi="Times New Roman" w:cs="Times New Roman"/>
          <w:color w:val="000000"/>
        </w:rPr>
        <w:br/>
      </w:r>
    </w:p>
    <w:p w14:paraId="5B3F4724" w14:textId="77777777" w:rsidR="00EC56B5" w:rsidRDefault="00EC56B5">
      <w:pPr>
        <w:pStyle w:val="formattexttopleveltext"/>
        <w:spacing w:before="0" w:beforeAutospacing="0" w:after="0" w:afterAutospacing="0" w:line="330" w:lineRule="atLeast"/>
        <w:ind w:firstLine="480"/>
        <w:rPr>
          <w:rFonts w:ascii="Times New Roman" w:hAnsi="Times New Roman" w:cs="Times New Roman"/>
          <w:color w:val="000000"/>
        </w:rPr>
      </w:pPr>
      <w:r>
        <w:rPr>
          <w:rFonts w:ascii="Times New Roman" w:hAnsi="Times New Roman" w:cs="Times New Roman"/>
          <w:color w:val="000000"/>
        </w:rPr>
        <w:t>Установка регулирующей и запорной арматуры в помещениях агрегатных не допускается.</w:t>
      </w:r>
      <w:r>
        <w:rPr>
          <w:rFonts w:ascii="Times New Roman" w:hAnsi="Times New Roman" w:cs="Times New Roman"/>
          <w:color w:val="000000"/>
        </w:rPr>
        <w:br/>
      </w:r>
      <w:r>
        <w:rPr>
          <w:rFonts w:ascii="Times New Roman" w:hAnsi="Times New Roman" w:cs="Times New Roman"/>
          <w:color w:val="000000"/>
        </w:rPr>
        <w:br/>
      </w:r>
    </w:p>
    <w:p w14:paraId="259917B5" w14:textId="77777777" w:rsidR="00EC56B5" w:rsidRDefault="00EC56B5">
      <w:pPr>
        <w:pStyle w:val="formattexttopleveltext"/>
        <w:spacing w:before="0" w:beforeAutospacing="0" w:after="0" w:afterAutospacing="0" w:line="330" w:lineRule="atLeast"/>
        <w:ind w:firstLine="480"/>
        <w:rPr>
          <w:rFonts w:ascii="Times New Roman" w:hAnsi="Times New Roman" w:cs="Times New Roman"/>
          <w:color w:val="000000"/>
        </w:rPr>
      </w:pPr>
      <w:r>
        <w:rPr>
          <w:rFonts w:ascii="Times New Roman" w:hAnsi="Times New Roman" w:cs="Times New Roman"/>
          <w:color w:val="000000"/>
        </w:rPr>
        <w:lastRenderedPageBreak/>
        <w:t>8.3.29. Вентиляцию в помещениях агрегатных следует рассчитывать на удаление теплопоступлений от работающего оборудования. Величины теплопоступлений определяются расчетом на основании технологических данных.</w:t>
      </w:r>
      <w:r>
        <w:rPr>
          <w:rFonts w:ascii="Times New Roman" w:hAnsi="Times New Roman" w:cs="Times New Roman"/>
          <w:color w:val="000000"/>
        </w:rPr>
        <w:br/>
      </w:r>
      <w:r>
        <w:rPr>
          <w:rFonts w:ascii="Times New Roman" w:hAnsi="Times New Roman" w:cs="Times New Roman"/>
          <w:color w:val="000000"/>
        </w:rPr>
        <w:br/>
      </w:r>
    </w:p>
    <w:p w14:paraId="7D2F363E" w14:textId="77777777" w:rsidR="00EC56B5" w:rsidRDefault="00EC56B5">
      <w:pPr>
        <w:pStyle w:val="formattexttopleveltext"/>
        <w:spacing w:before="0" w:beforeAutospacing="0" w:after="0" w:afterAutospacing="0" w:line="330" w:lineRule="atLeast"/>
        <w:ind w:firstLine="480"/>
        <w:rPr>
          <w:rFonts w:ascii="Times New Roman" w:hAnsi="Times New Roman" w:cs="Times New Roman"/>
          <w:color w:val="000000"/>
        </w:rPr>
      </w:pPr>
      <w:r>
        <w:rPr>
          <w:rFonts w:ascii="Times New Roman" w:hAnsi="Times New Roman" w:cs="Times New Roman"/>
          <w:color w:val="000000"/>
        </w:rPr>
        <w:t>8.3.30. В помещениях водогреек следует предусматривать центральное водяное отопление с местными нагревательными приборами и естественную вытяжную вентиляцию.</w:t>
      </w:r>
      <w:r>
        <w:rPr>
          <w:rFonts w:ascii="Times New Roman" w:hAnsi="Times New Roman" w:cs="Times New Roman"/>
          <w:color w:val="000000"/>
        </w:rPr>
        <w:br/>
      </w:r>
      <w:r>
        <w:rPr>
          <w:rFonts w:ascii="Times New Roman" w:hAnsi="Times New Roman" w:cs="Times New Roman"/>
          <w:color w:val="000000"/>
        </w:rPr>
        <w:br/>
      </w:r>
    </w:p>
    <w:p w14:paraId="1740F145" w14:textId="77777777" w:rsidR="00EC56B5" w:rsidRDefault="00EC56B5">
      <w:pPr>
        <w:pStyle w:val="formattexttopleveltext"/>
        <w:spacing w:before="0" w:beforeAutospacing="0" w:after="0" w:afterAutospacing="0" w:line="330" w:lineRule="atLeast"/>
        <w:ind w:firstLine="480"/>
        <w:rPr>
          <w:rFonts w:ascii="Times New Roman" w:hAnsi="Times New Roman" w:cs="Times New Roman"/>
          <w:color w:val="000000"/>
        </w:rPr>
      </w:pPr>
      <w:r>
        <w:rPr>
          <w:rFonts w:ascii="Times New Roman" w:hAnsi="Times New Roman" w:cs="Times New Roman"/>
          <w:color w:val="000000"/>
        </w:rPr>
        <w:t>8.3.31. Отопление и вентиляцию в хранилищах другого имущества следует проектировать с учетом требований действующих приказов министра обороны РФ,</w:t>
      </w:r>
      <w:r>
        <w:rPr>
          <w:rStyle w:val="apple-converted-space"/>
          <w:rFonts w:ascii="Times New Roman" w:hAnsi="Times New Roman" w:cs="Times New Roman"/>
          <w:color w:val="000000"/>
        </w:rPr>
        <w:t> </w:t>
      </w:r>
      <w:r>
        <w:rPr>
          <w:rFonts w:ascii="Times New Roman" w:hAnsi="Times New Roman" w:cs="Times New Roman"/>
          <w:color w:val="000000"/>
        </w:rPr>
        <w:t>СНиП 2.4.01-85, а также соответствующих наставлений и руководств.</w:t>
      </w:r>
      <w:r>
        <w:rPr>
          <w:rFonts w:ascii="Times New Roman" w:hAnsi="Times New Roman" w:cs="Times New Roman"/>
          <w:color w:val="000000"/>
        </w:rPr>
        <w:br/>
      </w:r>
    </w:p>
    <w:p w14:paraId="3174AA93" w14:textId="77777777" w:rsidR="00EC56B5" w:rsidRDefault="00EC56B5">
      <w:pPr>
        <w:pStyle w:val="formattexttopleveltext"/>
        <w:spacing w:before="0" w:beforeAutospacing="0" w:after="0" w:afterAutospacing="0" w:line="330" w:lineRule="atLeast"/>
        <w:ind w:firstLine="480"/>
        <w:rPr>
          <w:rFonts w:ascii="Times New Roman" w:hAnsi="Times New Roman" w:cs="Times New Roman"/>
          <w:color w:val="000000"/>
        </w:rPr>
      </w:pPr>
      <w:r>
        <w:rPr>
          <w:rFonts w:ascii="Times New Roman" w:hAnsi="Times New Roman" w:cs="Times New Roman"/>
          <w:color w:val="000000"/>
        </w:rPr>
        <w:t>8.3.49. Охранной сигнализацией необходимо блокировать ворота, калитки, окна, люки и другие элементы по периметру зданий.</w:t>
      </w:r>
      <w:r>
        <w:rPr>
          <w:rFonts w:ascii="Times New Roman" w:hAnsi="Times New Roman" w:cs="Times New Roman"/>
          <w:color w:val="000000"/>
        </w:rPr>
        <w:br/>
      </w:r>
      <w:r>
        <w:rPr>
          <w:rFonts w:ascii="Times New Roman" w:hAnsi="Times New Roman" w:cs="Times New Roman"/>
          <w:color w:val="000000"/>
        </w:rPr>
        <w:br/>
      </w:r>
    </w:p>
    <w:p w14:paraId="63C0A051" w14:textId="77777777" w:rsidR="00EC56B5" w:rsidRDefault="00EC56B5">
      <w:pPr>
        <w:pStyle w:val="formattexttopleveltext"/>
        <w:spacing w:before="0" w:beforeAutospacing="0" w:after="0" w:afterAutospacing="0" w:line="330" w:lineRule="atLeast"/>
        <w:ind w:firstLine="480"/>
        <w:rPr>
          <w:rFonts w:ascii="Times New Roman" w:hAnsi="Times New Roman" w:cs="Times New Roman"/>
          <w:color w:val="000000"/>
        </w:rPr>
      </w:pPr>
      <w:r>
        <w:rPr>
          <w:rFonts w:ascii="Times New Roman" w:hAnsi="Times New Roman" w:cs="Times New Roman"/>
          <w:color w:val="000000"/>
        </w:rPr>
        <w:t>8.3.50. В зданиях и сооружениях, подлежащих оборудованию пожарной и охранной сигнализацией, допускается устраивать совмещенную пожарно-охранную сигнализацию. При этом в случае отключения датчиков охранной сигнализации должна быть обеспечена работа пожарных извещателей.</w:t>
      </w:r>
      <w:r>
        <w:rPr>
          <w:rFonts w:ascii="Times New Roman" w:hAnsi="Times New Roman" w:cs="Times New Roman"/>
          <w:color w:val="000000"/>
        </w:rPr>
        <w:br/>
      </w:r>
      <w:r>
        <w:rPr>
          <w:rFonts w:ascii="Times New Roman" w:hAnsi="Times New Roman" w:cs="Times New Roman"/>
          <w:color w:val="000000"/>
        </w:rPr>
        <w:br/>
      </w:r>
    </w:p>
    <w:p w14:paraId="6FD3383D" w14:textId="77777777" w:rsidR="00EC56B5" w:rsidRDefault="00EC56B5">
      <w:pPr>
        <w:pStyle w:val="formattexttopleveltext"/>
        <w:spacing w:before="0" w:beforeAutospacing="0" w:after="0" w:afterAutospacing="0" w:line="330" w:lineRule="atLeast"/>
        <w:ind w:firstLine="480"/>
        <w:rPr>
          <w:rFonts w:ascii="Times New Roman" w:hAnsi="Times New Roman" w:cs="Times New Roman"/>
          <w:color w:val="000000"/>
        </w:rPr>
      </w:pPr>
      <w:r>
        <w:rPr>
          <w:rFonts w:ascii="Times New Roman" w:hAnsi="Times New Roman" w:cs="Times New Roman"/>
          <w:color w:val="000000"/>
        </w:rPr>
        <w:t>8.3.51. Приемную станцию пожарно-охранной сигнализации следует предусматривать в комнате дежурного по парку.</w:t>
      </w:r>
      <w:r>
        <w:rPr>
          <w:rFonts w:ascii="Times New Roman" w:hAnsi="Times New Roman" w:cs="Times New Roman"/>
          <w:color w:val="000000"/>
        </w:rPr>
        <w:br/>
      </w:r>
    </w:p>
    <w:p w14:paraId="15215CD2" w14:textId="77777777" w:rsidR="00EC56B5" w:rsidRDefault="00EC56B5">
      <w:pPr>
        <w:pStyle w:val="formattexttopleveltext"/>
        <w:spacing w:before="0" w:beforeAutospacing="0" w:after="0" w:afterAutospacing="0" w:line="330" w:lineRule="atLeast"/>
        <w:ind w:firstLine="480"/>
        <w:rPr>
          <w:rFonts w:ascii="Times New Roman" w:hAnsi="Times New Roman" w:cs="Times New Roman"/>
          <w:color w:val="000000"/>
        </w:rPr>
      </w:pPr>
      <w:r>
        <w:rPr>
          <w:rFonts w:ascii="Times New Roman" w:hAnsi="Times New Roman" w:cs="Times New Roman"/>
          <w:color w:val="000000"/>
        </w:rPr>
        <w:t>Емкость станции должна определяться из расчета включения в нее лучей пожарно-охранной сигнализации от всех зданий и сооружений парка ТВ с учетом 10% запаса. Сигналы "Пожар" и "Тревога" должны дублироваться на станции пожарной и охранной сигнализации объекта соответственно.</w:t>
      </w:r>
      <w:r>
        <w:rPr>
          <w:rFonts w:ascii="Times New Roman" w:hAnsi="Times New Roman" w:cs="Times New Roman"/>
          <w:color w:val="000000"/>
        </w:rPr>
        <w:br/>
      </w:r>
      <w:r>
        <w:rPr>
          <w:rFonts w:ascii="Times New Roman" w:hAnsi="Times New Roman" w:cs="Times New Roman"/>
          <w:color w:val="000000"/>
        </w:rPr>
        <w:br/>
      </w:r>
    </w:p>
    <w:p w14:paraId="3BF2A40E" w14:textId="77777777" w:rsidR="00EC56B5" w:rsidRDefault="00EC56B5">
      <w:pPr>
        <w:pStyle w:val="formattexttopleveltext"/>
        <w:spacing w:before="0" w:beforeAutospacing="0" w:after="0" w:afterAutospacing="0" w:line="330" w:lineRule="atLeast"/>
        <w:ind w:firstLine="480"/>
        <w:rPr>
          <w:rFonts w:ascii="Times New Roman" w:hAnsi="Times New Roman" w:cs="Times New Roman"/>
          <w:color w:val="000000"/>
        </w:rPr>
      </w:pPr>
      <w:r>
        <w:rPr>
          <w:rFonts w:ascii="Times New Roman" w:hAnsi="Times New Roman" w:cs="Times New Roman"/>
          <w:color w:val="000000"/>
        </w:rPr>
        <w:t>8.3.52. Электропитание станции пожарно-охранной сигнализации парка ТВ следует предусматривать от сети переменного тока с резервированием от стартерных аккумуляторных батарей, размещаемых в вентилируемом шкафу.</w:t>
      </w:r>
      <w:r>
        <w:rPr>
          <w:rFonts w:ascii="Times New Roman" w:hAnsi="Times New Roman" w:cs="Times New Roman"/>
          <w:color w:val="000000"/>
        </w:rPr>
        <w:br/>
      </w:r>
      <w:r>
        <w:rPr>
          <w:rFonts w:ascii="Times New Roman" w:hAnsi="Times New Roman" w:cs="Times New Roman"/>
          <w:color w:val="000000"/>
        </w:rPr>
        <w:br/>
      </w:r>
    </w:p>
    <w:p w14:paraId="668C76AA" w14:textId="77777777" w:rsidR="00EC56B5" w:rsidRDefault="00EC56B5">
      <w:pPr>
        <w:pStyle w:val="formattexttopleveltextcentertext"/>
        <w:keepNext/>
        <w:spacing w:before="24" w:beforeAutospacing="0" w:after="24" w:afterAutospacing="0" w:line="330" w:lineRule="atLeast"/>
        <w:jc w:val="center"/>
        <w:rPr>
          <w:rFonts w:ascii="Times New Roman" w:hAnsi="Times New Roman" w:cs="Times New Roman"/>
          <w:color w:val="000000"/>
        </w:rPr>
      </w:pPr>
      <w:r>
        <w:rPr>
          <w:rFonts w:ascii="Times New Roman" w:hAnsi="Times New Roman" w:cs="Times New Roman"/>
          <w:color w:val="000000"/>
        </w:rPr>
        <w:t>8.4. ОХРАНА ОКРУЖАЮЩЕЙ СРЕДЫ</w:t>
      </w:r>
    </w:p>
    <w:p w14:paraId="35B13FD6" w14:textId="77777777" w:rsidR="00EC56B5" w:rsidRDefault="00EC56B5">
      <w:pPr>
        <w:pStyle w:val="formattexttopleveltext"/>
        <w:spacing w:before="0" w:beforeAutospacing="0" w:after="0" w:afterAutospacing="0" w:line="330" w:lineRule="atLeast"/>
        <w:ind w:firstLine="480"/>
        <w:rPr>
          <w:rFonts w:ascii="Times New Roman" w:hAnsi="Times New Roman" w:cs="Times New Roman"/>
          <w:color w:val="000000"/>
        </w:rPr>
      </w:pPr>
      <w:r>
        <w:rPr>
          <w:rFonts w:ascii="Times New Roman" w:hAnsi="Times New Roman" w:cs="Times New Roman"/>
          <w:color w:val="000000"/>
        </w:rPr>
        <w:t>8.4.1. Дождевые воды без органических загрязнений до отвода их за пределы зоны парка ТВ следует очищать на локальных очистных сооружениях. Глубину очистки стоков следует принимать в зависимости от местных условий по согласованию с организацией, эксплуатирующей дождевую канализацию, территориальной главной инспекцией Госкомприроды и местными органами государственного санитарного надзора.</w:t>
      </w:r>
      <w:r>
        <w:rPr>
          <w:rFonts w:ascii="Times New Roman" w:hAnsi="Times New Roman" w:cs="Times New Roman"/>
          <w:color w:val="000000"/>
        </w:rPr>
        <w:br/>
      </w:r>
      <w:r>
        <w:rPr>
          <w:rFonts w:ascii="Times New Roman" w:hAnsi="Times New Roman" w:cs="Times New Roman"/>
          <w:color w:val="000000"/>
        </w:rPr>
        <w:lastRenderedPageBreak/>
        <w:br/>
      </w:r>
    </w:p>
    <w:p w14:paraId="6BEAB3AE" w14:textId="77777777" w:rsidR="00EC56B5" w:rsidRDefault="00EC56B5">
      <w:pPr>
        <w:pStyle w:val="formattexttopleveltext"/>
        <w:spacing w:before="0" w:beforeAutospacing="0" w:after="0" w:afterAutospacing="0" w:line="330" w:lineRule="atLeast"/>
        <w:ind w:firstLine="480"/>
        <w:rPr>
          <w:rFonts w:ascii="Times New Roman" w:hAnsi="Times New Roman" w:cs="Times New Roman"/>
          <w:color w:val="000000"/>
        </w:rPr>
      </w:pPr>
      <w:r>
        <w:rPr>
          <w:rFonts w:ascii="Times New Roman" w:hAnsi="Times New Roman" w:cs="Times New Roman"/>
          <w:color w:val="000000"/>
        </w:rPr>
        <w:t>8.4.2. Рекомендуется предусматривать возможность использования очищенных дождевых вод в качестве дополнительного источника технического водоснабжения.</w:t>
      </w:r>
      <w:r>
        <w:rPr>
          <w:rFonts w:ascii="Times New Roman" w:hAnsi="Times New Roman" w:cs="Times New Roman"/>
          <w:color w:val="000000"/>
        </w:rPr>
        <w:br/>
      </w:r>
      <w:r>
        <w:rPr>
          <w:rFonts w:ascii="Times New Roman" w:hAnsi="Times New Roman" w:cs="Times New Roman"/>
          <w:color w:val="000000"/>
        </w:rPr>
        <w:br/>
      </w:r>
    </w:p>
    <w:p w14:paraId="25FC0A3B" w14:textId="77777777" w:rsidR="00EC56B5" w:rsidRDefault="00EC56B5">
      <w:pPr>
        <w:pStyle w:val="formattexttopleveltext"/>
        <w:spacing w:before="0" w:beforeAutospacing="0" w:after="0" w:afterAutospacing="0" w:line="330" w:lineRule="atLeast"/>
        <w:ind w:firstLine="480"/>
        <w:rPr>
          <w:rFonts w:ascii="Times New Roman" w:hAnsi="Times New Roman" w:cs="Times New Roman"/>
          <w:color w:val="000000"/>
        </w:rPr>
      </w:pPr>
      <w:r>
        <w:rPr>
          <w:rFonts w:ascii="Times New Roman" w:hAnsi="Times New Roman" w:cs="Times New Roman"/>
          <w:color w:val="000000"/>
        </w:rPr>
        <w:t>8.4.3. Водоснабжение моек колесной и гусеничной техники следует проектировать по оборотной системе. Отказ от устройства оборотной системы водоснабжения мойки должен быть обоснован.</w:t>
      </w:r>
      <w:r>
        <w:rPr>
          <w:rFonts w:ascii="Times New Roman" w:hAnsi="Times New Roman" w:cs="Times New Roman"/>
          <w:color w:val="000000"/>
        </w:rPr>
        <w:br/>
      </w:r>
      <w:r>
        <w:rPr>
          <w:rFonts w:ascii="Times New Roman" w:hAnsi="Times New Roman" w:cs="Times New Roman"/>
          <w:color w:val="000000"/>
        </w:rPr>
        <w:br/>
      </w:r>
    </w:p>
    <w:p w14:paraId="51214230" w14:textId="77777777" w:rsidR="00EC56B5" w:rsidRDefault="00EC56B5">
      <w:pPr>
        <w:pStyle w:val="formattexttopleveltext"/>
        <w:spacing w:before="0" w:beforeAutospacing="0" w:after="0" w:afterAutospacing="0" w:line="330" w:lineRule="atLeast"/>
        <w:ind w:firstLine="480"/>
        <w:rPr>
          <w:rFonts w:ascii="Times New Roman" w:hAnsi="Times New Roman" w:cs="Times New Roman"/>
          <w:color w:val="000000"/>
        </w:rPr>
      </w:pPr>
      <w:r>
        <w:rPr>
          <w:rFonts w:ascii="Times New Roman" w:hAnsi="Times New Roman" w:cs="Times New Roman"/>
          <w:color w:val="000000"/>
        </w:rPr>
        <w:t>8.4.4. В качестве элемента оборотной системы водоснабжения для очистки загрязненных вод от мойки техники допускается использовать очистные сооружения дождевых вод.</w:t>
      </w:r>
      <w:r>
        <w:rPr>
          <w:rFonts w:ascii="Times New Roman" w:hAnsi="Times New Roman" w:cs="Times New Roman"/>
          <w:color w:val="000000"/>
        </w:rPr>
        <w:br/>
      </w:r>
      <w:r>
        <w:rPr>
          <w:rFonts w:ascii="Times New Roman" w:hAnsi="Times New Roman" w:cs="Times New Roman"/>
          <w:color w:val="000000"/>
        </w:rPr>
        <w:br/>
      </w:r>
    </w:p>
    <w:p w14:paraId="03F51398" w14:textId="77777777" w:rsidR="00EC56B5" w:rsidRDefault="00EC56B5">
      <w:pPr>
        <w:pStyle w:val="formattexttopleveltext"/>
        <w:spacing w:before="0" w:beforeAutospacing="0" w:after="0" w:afterAutospacing="0" w:line="330" w:lineRule="atLeast"/>
        <w:ind w:firstLine="480"/>
        <w:rPr>
          <w:rFonts w:ascii="Times New Roman" w:hAnsi="Times New Roman" w:cs="Times New Roman"/>
          <w:color w:val="000000"/>
        </w:rPr>
      </w:pPr>
      <w:r>
        <w:rPr>
          <w:rFonts w:ascii="Times New Roman" w:hAnsi="Times New Roman" w:cs="Times New Roman"/>
          <w:color w:val="000000"/>
        </w:rPr>
        <w:t>8.4.5. В проектной документации следует предусматривать мероприятия по охране атмосферного воздуха от вредных выбросов вентиляционных систем в соответствии с действующими нормами, стандартами, рекомендациями и в зависимости от состояния атмосферы в месте строительства объекта.</w:t>
      </w:r>
      <w:r>
        <w:rPr>
          <w:rFonts w:ascii="Times New Roman" w:hAnsi="Times New Roman" w:cs="Times New Roman"/>
          <w:color w:val="000000"/>
        </w:rPr>
        <w:br/>
      </w:r>
      <w:r>
        <w:rPr>
          <w:rFonts w:ascii="Times New Roman" w:hAnsi="Times New Roman" w:cs="Times New Roman"/>
          <w:color w:val="000000"/>
        </w:rPr>
        <w:br/>
      </w:r>
    </w:p>
    <w:p w14:paraId="6BFD4DC3" w14:textId="77777777" w:rsidR="00EC56B5" w:rsidRDefault="00EC56B5">
      <w:pPr>
        <w:pStyle w:val="formattexttopleveltextcentertext"/>
        <w:keepNext/>
        <w:spacing w:before="24" w:beforeAutospacing="0" w:after="24" w:afterAutospacing="0" w:line="330" w:lineRule="atLeast"/>
        <w:jc w:val="center"/>
        <w:rPr>
          <w:rFonts w:ascii="Times New Roman" w:hAnsi="Times New Roman" w:cs="Times New Roman"/>
          <w:color w:val="000000"/>
        </w:rPr>
      </w:pPr>
      <w:r>
        <w:rPr>
          <w:rFonts w:ascii="Times New Roman" w:hAnsi="Times New Roman" w:cs="Times New Roman"/>
          <w:color w:val="000000"/>
        </w:rPr>
        <w:t>8.5. ИСПОЛЬЗОВАНИЕ ВТОРИЧНЫХ ЭНЕРГЕТИЧЕСКИХ РЕСУРСОВ</w:t>
      </w:r>
    </w:p>
    <w:p w14:paraId="6F9D1DBC" w14:textId="77777777" w:rsidR="00EC56B5" w:rsidRDefault="00EC56B5">
      <w:pPr>
        <w:pStyle w:val="formattexttopleveltext"/>
        <w:spacing w:before="0" w:beforeAutospacing="0" w:after="0" w:afterAutospacing="0" w:line="330" w:lineRule="atLeast"/>
        <w:ind w:firstLine="480"/>
        <w:rPr>
          <w:rFonts w:ascii="Times New Roman" w:hAnsi="Times New Roman" w:cs="Times New Roman"/>
          <w:color w:val="000000"/>
        </w:rPr>
      </w:pPr>
      <w:r>
        <w:rPr>
          <w:rFonts w:ascii="Times New Roman" w:hAnsi="Times New Roman" w:cs="Times New Roman"/>
          <w:color w:val="000000"/>
        </w:rPr>
        <w:t>8.5.1. При проектировании зданий и сооружений парка ТВ следует предусматривать использование вторичных энергоресурсов в целях снижения расходов тепла на отопление, вентиляцию и теплоснабжение технологического оборудования.</w:t>
      </w:r>
      <w:r>
        <w:rPr>
          <w:rFonts w:ascii="Times New Roman" w:hAnsi="Times New Roman" w:cs="Times New Roman"/>
          <w:color w:val="000000"/>
        </w:rPr>
        <w:br/>
      </w:r>
      <w:r>
        <w:rPr>
          <w:rFonts w:ascii="Times New Roman" w:hAnsi="Times New Roman" w:cs="Times New Roman"/>
          <w:color w:val="000000"/>
        </w:rPr>
        <w:br/>
      </w:r>
    </w:p>
    <w:p w14:paraId="798AA4B6" w14:textId="77777777" w:rsidR="00EC56B5" w:rsidRDefault="00EC56B5">
      <w:pPr>
        <w:pStyle w:val="formattexttopleveltext"/>
        <w:spacing w:before="0" w:beforeAutospacing="0" w:after="0" w:afterAutospacing="0" w:line="330" w:lineRule="atLeast"/>
        <w:ind w:firstLine="480"/>
        <w:rPr>
          <w:rFonts w:ascii="Times New Roman" w:hAnsi="Times New Roman" w:cs="Times New Roman"/>
          <w:color w:val="000000"/>
        </w:rPr>
      </w:pPr>
      <w:r>
        <w:rPr>
          <w:rFonts w:ascii="Times New Roman" w:hAnsi="Times New Roman" w:cs="Times New Roman"/>
          <w:color w:val="000000"/>
        </w:rPr>
        <w:t>8.5.2. В проектах исходя из технико-экономических расчетов должна рассматриваться целесообразность использования следующих видов вторичных энергоресурсов:</w:t>
      </w:r>
      <w:r>
        <w:rPr>
          <w:rFonts w:ascii="Times New Roman" w:hAnsi="Times New Roman" w:cs="Times New Roman"/>
          <w:color w:val="000000"/>
        </w:rPr>
        <w:br/>
      </w:r>
    </w:p>
    <w:p w14:paraId="56DDDE37" w14:textId="77777777" w:rsidR="00EC56B5" w:rsidRDefault="00EC56B5">
      <w:pPr>
        <w:pStyle w:val="formattexttopleveltext"/>
        <w:spacing w:before="0" w:beforeAutospacing="0" w:after="0" w:afterAutospacing="0" w:line="330" w:lineRule="atLeast"/>
        <w:ind w:firstLine="480"/>
        <w:rPr>
          <w:rFonts w:ascii="Times New Roman" w:hAnsi="Times New Roman" w:cs="Times New Roman"/>
          <w:color w:val="000000"/>
        </w:rPr>
      </w:pPr>
      <w:r>
        <w:rPr>
          <w:rFonts w:ascii="Times New Roman" w:hAnsi="Times New Roman" w:cs="Times New Roman"/>
          <w:color w:val="000000"/>
        </w:rPr>
        <w:t>тепло, содержащееся в удаляемом воздухе;</w:t>
      </w:r>
      <w:r>
        <w:rPr>
          <w:rFonts w:ascii="Times New Roman" w:hAnsi="Times New Roman" w:cs="Times New Roman"/>
          <w:color w:val="000000"/>
        </w:rPr>
        <w:br/>
      </w:r>
    </w:p>
    <w:p w14:paraId="18A2C6D0" w14:textId="77777777" w:rsidR="00EC56B5" w:rsidRDefault="00EC56B5">
      <w:pPr>
        <w:pStyle w:val="formattexttopleveltext"/>
        <w:spacing w:before="0" w:beforeAutospacing="0" w:after="0" w:afterAutospacing="0" w:line="330" w:lineRule="atLeast"/>
        <w:ind w:firstLine="480"/>
        <w:rPr>
          <w:rFonts w:ascii="Times New Roman" w:hAnsi="Times New Roman" w:cs="Times New Roman"/>
          <w:color w:val="000000"/>
        </w:rPr>
      </w:pPr>
      <w:r>
        <w:rPr>
          <w:rFonts w:ascii="Times New Roman" w:hAnsi="Times New Roman" w:cs="Times New Roman"/>
          <w:color w:val="000000"/>
        </w:rPr>
        <w:t>тепло, содержащееся в выхлопных газах техники;</w:t>
      </w:r>
      <w:r>
        <w:rPr>
          <w:rFonts w:ascii="Times New Roman" w:hAnsi="Times New Roman" w:cs="Times New Roman"/>
          <w:color w:val="000000"/>
        </w:rPr>
        <w:br/>
      </w:r>
    </w:p>
    <w:p w14:paraId="37B1E371" w14:textId="77777777" w:rsidR="00EC56B5" w:rsidRDefault="00EC56B5">
      <w:pPr>
        <w:pStyle w:val="formattexttopleveltext"/>
        <w:spacing w:before="0" w:beforeAutospacing="0" w:after="0" w:afterAutospacing="0" w:line="330" w:lineRule="atLeast"/>
        <w:ind w:firstLine="480"/>
        <w:rPr>
          <w:rFonts w:ascii="Times New Roman" w:hAnsi="Times New Roman" w:cs="Times New Roman"/>
          <w:color w:val="000000"/>
        </w:rPr>
      </w:pPr>
      <w:r>
        <w:rPr>
          <w:rFonts w:ascii="Times New Roman" w:hAnsi="Times New Roman" w:cs="Times New Roman"/>
          <w:color w:val="000000"/>
        </w:rPr>
        <w:t>тепловыделения от технологического оборудования (выпрямительные устройства АЗС и т.п.).</w:t>
      </w:r>
      <w:r>
        <w:rPr>
          <w:rFonts w:ascii="Times New Roman" w:hAnsi="Times New Roman" w:cs="Times New Roman"/>
          <w:color w:val="000000"/>
        </w:rPr>
        <w:br/>
      </w:r>
    </w:p>
    <w:p w14:paraId="3E6F43A3" w14:textId="77777777" w:rsidR="00EC56B5" w:rsidRDefault="00EC56B5">
      <w:pPr>
        <w:pStyle w:val="formattexttopleveltextcentertext"/>
        <w:keepNext/>
        <w:spacing w:before="24" w:beforeAutospacing="0" w:after="24" w:afterAutospacing="0" w:line="330" w:lineRule="atLeast"/>
        <w:jc w:val="center"/>
        <w:rPr>
          <w:rFonts w:ascii="Times New Roman" w:hAnsi="Times New Roman" w:cs="Times New Roman"/>
          <w:color w:val="000000"/>
        </w:rPr>
      </w:pPr>
      <w:r>
        <w:rPr>
          <w:rFonts w:ascii="Times New Roman" w:hAnsi="Times New Roman" w:cs="Times New Roman"/>
          <w:color w:val="000000"/>
        </w:rPr>
        <w:lastRenderedPageBreak/>
        <w:t>ПЕРЕЧЕНЬ НОРМАТИВНЫХ И ДРУГИХ ДОКУМЕНТОВ РОССИЙСКОЙ ФЕДЕРАЦИИ И БЫВШЕГО СССР,</w:t>
      </w:r>
      <w:r>
        <w:rPr>
          <w:rStyle w:val="apple-converted-space"/>
          <w:rFonts w:ascii="Times New Roman" w:hAnsi="Times New Roman" w:cs="Times New Roman"/>
          <w:color w:val="000000"/>
        </w:rPr>
        <w:t> </w:t>
      </w:r>
      <w:r>
        <w:rPr>
          <w:rFonts w:ascii="Times New Roman" w:hAnsi="Times New Roman" w:cs="Times New Roman"/>
          <w:color w:val="000000"/>
        </w:rPr>
        <w:br/>
        <w:t>ДЕЙСТВУЮЩИХ ПО СОСТОЯНИЮ НА 1 ЯНВАРЯ 1995 г. И ИСПОЛЬЗУЕМЫХ ПРИ ПРОЕКТИРОВАНИИ</w:t>
      </w:r>
      <w:r>
        <w:rPr>
          <w:rFonts w:ascii="Times New Roman" w:hAnsi="Times New Roman" w:cs="Times New Roman"/>
          <w:color w:val="000000"/>
        </w:rPr>
        <w:br/>
        <w:t> ЗДАНИЙ И СООРУЖЕНИЙ ЗОНЫ ПАРКА ТЕХНИКИ И ВООРУЖЕНИЯ*</w:t>
      </w:r>
    </w:p>
    <w:p w14:paraId="4D829908" w14:textId="77777777" w:rsidR="00EC56B5" w:rsidRDefault="00EC56B5">
      <w:pPr>
        <w:pStyle w:val="formattexttopleveltext"/>
        <w:spacing w:before="24" w:beforeAutospacing="0" w:after="24" w:afterAutospacing="0" w:line="330" w:lineRule="atLeast"/>
        <w:rPr>
          <w:rFonts w:ascii="Times New Roman" w:hAnsi="Times New Roman" w:cs="Times New Roman"/>
          <w:color w:val="000000"/>
        </w:rPr>
      </w:pPr>
      <w:r>
        <w:rPr>
          <w:rFonts w:ascii="Times New Roman" w:hAnsi="Times New Roman" w:cs="Times New Roman"/>
          <w:color w:val="000000"/>
        </w:rPr>
        <w:t>________________</w:t>
      </w:r>
    </w:p>
    <w:p w14:paraId="2635B96D" w14:textId="77777777" w:rsidR="00EC56B5" w:rsidRDefault="00EC56B5">
      <w:pPr>
        <w:pStyle w:val="formattexttopleveltext"/>
        <w:spacing w:before="0" w:beforeAutospacing="0" w:after="0" w:afterAutospacing="0" w:line="330" w:lineRule="atLeast"/>
        <w:ind w:firstLine="480"/>
        <w:rPr>
          <w:rFonts w:ascii="Times New Roman" w:hAnsi="Times New Roman" w:cs="Times New Roman"/>
          <w:color w:val="000000"/>
        </w:rPr>
      </w:pPr>
      <w:r>
        <w:rPr>
          <w:rFonts w:ascii="Times New Roman" w:hAnsi="Times New Roman" w:cs="Times New Roman"/>
          <w:color w:val="000000"/>
        </w:rPr>
        <w:t>* При использовании документов, включенных в перечень, следует учитывать вышедшие в свет после издания настоящих ВСН документы Минстроя России, приказы и директивы министра обороны РФ и заместителя министра обороны РФ - начальника строительства и расквартирования войск по вопросам, относящимся к капитальному строительству.</w:t>
      </w:r>
      <w:r>
        <w:rPr>
          <w:rFonts w:ascii="Times New Roman" w:hAnsi="Times New Roman" w:cs="Times New Roman"/>
          <w:color w:val="000000"/>
        </w:rPr>
        <w:br/>
      </w:r>
    </w:p>
    <w:p w14:paraId="76174530" w14:textId="77777777" w:rsidR="00EC56B5" w:rsidRDefault="00EC56B5">
      <w:pPr>
        <w:pStyle w:val="formattexttopleveltext"/>
        <w:spacing w:before="0" w:beforeAutospacing="0" w:after="0" w:afterAutospacing="0" w:line="330" w:lineRule="atLeast"/>
        <w:ind w:firstLine="480"/>
        <w:rPr>
          <w:rFonts w:ascii="Times New Roman" w:hAnsi="Times New Roman" w:cs="Times New Roman"/>
          <w:color w:val="000000"/>
        </w:rPr>
      </w:pPr>
      <w:r>
        <w:rPr>
          <w:rFonts w:ascii="Times New Roman" w:hAnsi="Times New Roman" w:cs="Times New Roman"/>
          <w:color w:val="000000"/>
        </w:rPr>
        <w:t>Информация о введении в действие этих документов будет публиковаться в "Бюллетене строительной техники" Минстроя России и "Бюллетене технической информации" ЦОПУ Минобороны РФ.</w:t>
      </w:r>
      <w:r>
        <w:rPr>
          <w:rFonts w:ascii="Times New Roman" w:hAnsi="Times New Roman" w:cs="Times New Roman"/>
          <w:color w:val="000000"/>
        </w:rPr>
        <w:br/>
      </w:r>
    </w:p>
    <w:p w14:paraId="75C64449" w14:textId="77777777" w:rsidR="00EC56B5" w:rsidRDefault="00EC56B5">
      <w:pPr>
        <w:pStyle w:val="formattexttopleveltext"/>
        <w:spacing w:before="24" w:beforeAutospacing="0" w:after="24" w:afterAutospacing="0" w:line="330" w:lineRule="atLeast"/>
        <w:ind w:firstLine="480"/>
        <w:rPr>
          <w:rFonts w:ascii="Times New Roman" w:hAnsi="Times New Roman" w:cs="Times New Roman"/>
          <w:color w:val="000000"/>
        </w:rPr>
      </w:pPr>
      <w:r>
        <w:rPr>
          <w:rFonts w:ascii="Times New Roman" w:hAnsi="Times New Roman" w:cs="Times New Roman"/>
          <w:color w:val="000000"/>
        </w:rPr>
        <w:br/>
      </w:r>
    </w:p>
    <w:tbl>
      <w:tblPr>
        <w:tblW w:w="0" w:type="auto"/>
        <w:tblCellMar>
          <w:top w:w="15" w:type="dxa"/>
          <w:left w:w="15" w:type="dxa"/>
          <w:bottom w:w="15" w:type="dxa"/>
          <w:right w:w="15" w:type="dxa"/>
        </w:tblCellMar>
        <w:tblLook w:val="0000" w:firstRow="0" w:lastRow="0" w:firstColumn="0" w:lastColumn="0" w:noHBand="0" w:noVBand="0"/>
      </w:tblPr>
      <w:tblGrid>
        <w:gridCol w:w="2437"/>
        <w:gridCol w:w="6918"/>
      </w:tblGrid>
      <w:tr w:rsidR="00EC56B5" w:rsidRPr="00EC56B5" w14:paraId="5B20D706" w14:textId="77777777">
        <w:trPr>
          <w:trHeight w:val="15"/>
        </w:trPr>
        <w:tc>
          <w:tcPr>
            <w:tcW w:w="2957" w:type="dxa"/>
            <w:tcBorders>
              <w:top w:val="nil"/>
              <w:left w:val="nil"/>
              <w:bottom w:val="nil"/>
              <w:right w:val="nil"/>
            </w:tcBorders>
            <w:shd w:val="clear" w:color="auto" w:fill="FFFFFF"/>
            <w:vAlign w:val="center"/>
          </w:tcPr>
          <w:p w14:paraId="52369C7B" w14:textId="77777777" w:rsidR="00EC56B5" w:rsidRPr="00EC56B5" w:rsidRDefault="00EC56B5">
            <w:pPr>
              <w:rPr>
                <w:sz w:val="2"/>
                <w:szCs w:val="2"/>
              </w:rPr>
            </w:pPr>
          </w:p>
        </w:tc>
        <w:tc>
          <w:tcPr>
            <w:tcW w:w="9055" w:type="dxa"/>
            <w:tcBorders>
              <w:top w:val="nil"/>
              <w:left w:val="nil"/>
              <w:bottom w:val="nil"/>
              <w:right w:val="nil"/>
            </w:tcBorders>
            <w:shd w:val="clear" w:color="auto" w:fill="FFFFFF"/>
            <w:vAlign w:val="center"/>
          </w:tcPr>
          <w:p w14:paraId="141DED2F" w14:textId="77777777" w:rsidR="00EC56B5" w:rsidRPr="00EC56B5" w:rsidRDefault="00EC56B5">
            <w:pPr>
              <w:rPr>
                <w:sz w:val="2"/>
                <w:szCs w:val="2"/>
              </w:rPr>
            </w:pPr>
          </w:p>
        </w:tc>
      </w:tr>
      <w:tr w:rsidR="00EC56B5" w:rsidRPr="00EC56B5" w14:paraId="745867EF" w14:textId="77777777">
        <w:tc>
          <w:tcPr>
            <w:tcW w:w="2957" w:type="dxa"/>
            <w:tcBorders>
              <w:top w:val="nil"/>
              <w:left w:val="nil"/>
              <w:bottom w:val="nil"/>
              <w:right w:val="nil"/>
            </w:tcBorders>
            <w:shd w:val="clear" w:color="auto" w:fill="FFFFFF"/>
            <w:tcMar>
              <w:top w:w="15" w:type="dxa"/>
              <w:left w:w="74" w:type="dxa"/>
              <w:bottom w:w="15" w:type="dxa"/>
              <w:right w:w="74" w:type="dxa"/>
            </w:tcMar>
          </w:tcPr>
          <w:p w14:paraId="15E5EECD"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p>
        </w:tc>
        <w:tc>
          <w:tcPr>
            <w:tcW w:w="9055" w:type="dxa"/>
            <w:tcBorders>
              <w:top w:val="nil"/>
              <w:left w:val="nil"/>
              <w:bottom w:val="nil"/>
              <w:right w:val="nil"/>
            </w:tcBorders>
            <w:shd w:val="clear" w:color="auto" w:fill="FFFFFF"/>
            <w:tcMar>
              <w:top w:w="15" w:type="dxa"/>
              <w:left w:w="74" w:type="dxa"/>
              <w:bottom w:w="15" w:type="dxa"/>
              <w:right w:w="74" w:type="dxa"/>
            </w:tcMar>
          </w:tcPr>
          <w:p w14:paraId="3106FE59"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Style w:val="inactivelink"/>
                <w:rFonts w:ascii="Times New Roman" w:hAnsi="Times New Roman" w:cs="Times New Roman"/>
                <w:sz w:val="21"/>
                <w:szCs w:val="21"/>
                <w:bdr w:val="none" w:sz="0" w:space="0" w:color="auto" w:frame="1"/>
              </w:rPr>
              <w:t>Устав внутренней службы Вооруженных Сил Российской Федерации</w:t>
            </w:r>
            <w:r>
              <w:rPr>
                <w:rFonts w:ascii="Times New Roman" w:hAnsi="Times New Roman" w:cs="Times New Roman"/>
                <w:sz w:val="21"/>
                <w:szCs w:val="21"/>
              </w:rPr>
              <w:t>. - В кн.Общевоинские уставы Вооруженных Сил Российской Федерации. М., Военное издательство, 1994</w:t>
            </w:r>
          </w:p>
        </w:tc>
      </w:tr>
      <w:tr w:rsidR="00EC56B5" w:rsidRPr="00EC56B5" w14:paraId="3BDA6402" w14:textId="77777777">
        <w:tc>
          <w:tcPr>
            <w:tcW w:w="2957" w:type="dxa"/>
            <w:tcBorders>
              <w:top w:val="nil"/>
              <w:left w:val="nil"/>
              <w:bottom w:val="nil"/>
              <w:right w:val="nil"/>
            </w:tcBorders>
            <w:shd w:val="clear" w:color="auto" w:fill="FFFFFF"/>
            <w:tcMar>
              <w:top w:w="15" w:type="dxa"/>
              <w:left w:w="74" w:type="dxa"/>
              <w:bottom w:w="15" w:type="dxa"/>
              <w:right w:w="74" w:type="dxa"/>
            </w:tcMar>
          </w:tcPr>
          <w:p w14:paraId="7E98203A"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ВСН 34-94</w:t>
            </w:r>
            <w:r>
              <w:rPr>
                <w:rStyle w:val="apple-converted-space"/>
                <w:rFonts w:ascii="Times New Roman" w:hAnsi="Times New Roman" w:cs="Times New Roman"/>
                <w:sz w:val="21"/>
                <w:szCs w:val="21"/>
              </w:rPr>
              <w:t> </w:t>
            </w:r>
            <w:r>
              <w:rPr>
                <w:rFonts w:ascii="Times New Roman" w:hAnsi="Times New Roman" w:cs="Times New Roman"/>
                <w:sz w:val="21"/>
                <w:szCs w:val="21"/>
              </w:rPr>
              <w:br/>
              <w:t>Минобороны РФ</w:t>
            </w:r>
          </w:p>
        </w:tc>
        <w:tc>
          <w:tcPr>
            <w:tcW w:w="9055" w:type="dxa"/>
            <w:tcBorders>
              <w:top w:val="nil"/>
              <w:left w:val="nil"/>
              <w:bottom w:val="nil"/>
              <w:right w:val="nil"/>
            </w:tcBorders>
            <w:shd w:val="clear" w:color="auto" w:fill="FFFFFF"/>
            <w:tcMar>
              <w:top w:w="15" w:type="dxa"/>
              <w:left w:w="74" w:type="dxa"/>
              <w:bottom w:w="15" w:type="dxa"/>
              <w:right w:w="74" w:type="dxa"/>
            </w:tcMar>
          </w:tcPr>
          <w:p w14:paraId="2D193A32"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Планировка и застройка военных городков</w:t>
            </w:r>
          </w:p>
        </w:tc>
      </w:tr>
      <w:tr w:rsidR="00EC56B5" w:rsidRPr="00EC56B5" w14:paraId="073C0567" w14:textId="77777777">
        <w:tc>
          <w:tcPr>
            <w:tcW w:w="2957" w:type="dxa"/>
            <w:tcBorders>
              <w:top w:val="nil"/>
              <w:left w:val="nil"/>
              <w:bottom w:val="nil"/>
              <w:right w:val="nil"/>
            </w:tcBorders>
            <w:shd w:val="clear" w:color="auto" w:fill="FFFFFF"/>
            <w:tcMar>
              <w:top w:w="15" w:type="dxa"/>
              <w:left w:w="74" w:type="dxa"/>
              <w:bottom w:w="15" w:type="dxa"/>
              <w:right w:w="74" w:type="dxa"/>
            </w:tcMar>
          </w:tcPr>
          <w:p w14:paraId="443B8462"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Style w:val="inactivelink"/>
                <w:rFonts w:ascii="Times New Roman" w:hAnsi="Times New Roman" w:cs="Times New Roman"/>
                <w:sz w:val="21"/>
                <w:szCs w:val="21"/>
                <w:bdr w:val="none" w:sz="0" w:space="0" w:color="auto" w:frame="1"/>
              </w:rPr>
              <w:t>СНиП 2.11.01-85</w:t>
            </w:r>
          </w:p>
        </w:tc>
        <w:tc>
          <w:tcPr>
            <w:tcW w:w="9055" w:type="dxa"/>
            <w:tcBorders>
              <w:top w:val="nil"/>
              <w:left w:val="nil"/>
              <w:bottom w:val="nil"/>
              <w:right w:val="nil"/>
            </w:tcBorders>
            <w:shd w:val="clear" w:color="auto" w:fill="FFFFFF"/>
            <w:tcMar>
              <w:top w:w="15" w:type="dxa"/>
              <w:left w:w="74" w:type="dxa"/>
              <w:bottom w:w="15" w:type="dxa"/>
              <w:right w:w="74" w:type="dxa"/>
            </w:tcMar>
          </w:tcPr>
          <w:p w14:paraId="3A526D68"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Складские здания</w:t>
            </w:r>
          </w:p>
        </w:tc>
      </w:tr>
      <w:tr w:rsidR="00EC56B5" w:rsidRPr="00EC56B5" w14:paraId="625125FC" w14:textId="77777777">
        <w:tc>
          <w:tcPr>
            <w:tcW w:w="2957" w:type="dxa"/>
            <w:tcBorders>
              <w:top w:val="nil"/>
              <w:left w:val="nil"/>
              <w:bottom w:val="nil"/>
              <w:right w:val="nil"/>
            </w:tcBorders>
            <w:shd w:val="clear" w:color="auto" w:fill="FFFFFF"/>
            <w:tcMar>
              <w:top w:w="15" w:type="dxa"/>
              <w:left w:w="74" w:type="dxa"/>
              <w:bottom w:w="15" w:type="dxa"/>
              <w:right w:w="74" w:type="dxa"/>
            </w:tcMar>
          </w:tcPr>
          <w:p w14:paraId="24A7F2FF"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Style w:val="inactivelink"/>
                <w:rFonts w:ascii="Times New Roman" w:hAnsi="Times New Roman" w:cs="Times New Roman"/>
                <w:sz w:val="21"/>
                <w:szCs w:val="21"/>
                <w:bdr w:val="none" w:sz="0" w:space="0" w:color="auto" w:frame="1"/>
              </w:rPr>
              <w:t>СНиП 2.09.02-85</w:t>
            </w:r>
          </w:p>
        </w:tc>
        <w:tc>
          <w:tcPr>
            <w:tcW w:w="9055" w:type="dxa"/>
            <w:tcBorders>
              <w:top w:val="nil"/>
              <w:left w:val="nil"/>
              <w:bottom w:val="nil"/>
              <w:right w:val="nil"/>
            </w:tcBorders>
            <w:shd w:val="clear" w:color="auto" w:fill="FFFFFF"/>
            <w:tcMar>
              <w:top w:w="15" w:type="dxa"/>
              <w:left w:w="74" w:type="dxa"/>
              <w:bottom w:w="15" w:type="dxa"/>
              <w:right w:w="74" w:type="dxa"/>
            </w:tcMar>
          </w:tcPr>
          <w:p w14:paraId="5A21EB6A"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Производственные здания</w:t>
            </w:r>
          </w:p>
        </w:tc>
      </w:tr>
      <w:tr w:rsidR="00EC56B5" w:rsidRPr="00EC56B5" w14:paraId="29CFC922" w14:textId="77777777">
        <w:tc>
          <w:tcPr>
            <w:tcW w:w="2957" w:type="dxa"/>
            <w:tcBorders>
              <w:top w:val="nil"/>
              <w:left w:val="nil"/>
              <w:bottom w:val="nil"/>
              <w:right w:val="nil"/>
            </w:tcBorders>
            <w:shd w:val="clear" w:color="auto" w:fill="FFFFFF"/>
            <w:tcMar>
              <w:top w:w="15" w:type="dxa"/>
              <w:left w:w="74" w:type="dxa"/>
              <w:bottom w:w="15" w:type="dxa"/>
              <w:right w:w="74" w:type="dxa"/>
            </w:tcMar>
          </w:tcPr>
          <w:p w14:paraId="5E2B24A3"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СНиП 2.01.02-85*</w:t>
            </w:r>
          </w:p>
        </w:tc>
        <w:tc>
          <w:tcPr>
            <w:tcW w:w="9055" w:type="dxa"/>
            <w:tcBorders>
              <w:top w:val="nil"/>
              <w:left w:val="nil"/>
              <w:bottom w:val="nil"/>
              <w:right w:val="nil"/>
            </w:tcBorders>
            <w:shd w:val="clear" w:color="auto" w:fill="FFFFFF"/>
            <w:tcMar>
              <w:top w:w="15" w:type="dxa"/>
              <w:left w:w="74" w:type="dxa"/>
              <w:bottom w:w="15" w:type="dxa"/>
              <w:right w:w="74" w:type="dxa"/>
            </w:tcMar>
          </w:tcPr>
          <w:p w14:paraId="3829773A"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Противопожарные нормы</w:t>
            </w:r>
          </w:p>
        </w:tc>
      </w:tr>
      <w:tr w:rsidR="00EC56B5" w:rsidRPr="00EC56B5" w14:paraId="12B699DF" w14:textId="77777777">
        <w:tc>
          <w:tcPr>
            <w:tcW w:w="2957" w:type="dxa"/>
            <w:tcBorders>
              <w:top w:val="nil"/>
              <w:left w:val="nil"/>
              <w:bottom w:val="nil"/>
              <w:right w:val="nil"/>
            </w:tcBorders>
            <w:shd w:val="clear" w:color="auto" w:fill="FFFFFF"/>
            <w:tcMar>
              <w:top w:w="15" w:type="dxa"/>
              <w:left w:w="74" w:type="dxa"/>
              <w:bottom w:w="15" w:type="dxa"/>
              <w:right w:w="74" w:type="dxa"/>
            </w:tcMar>
          </w:tcPr>
          <w:p w14:paraId="2363E7C2"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Style w:val="inactivelink"/>
                <w:rFonts w:ascii="Times New Roman" w:hAnsi="Times New Roman" w:cs="Times New Roman"/>
                <w:sz w:val="21"/>
                <w:szCs w:val="21"/>
                <w:bdr w:val="none" w:sz="0" w:space="0" w:color="auto" w:frame="1"/>
              </w:rPr>
              <w:t>СНиП 2.04.09-84</w:t>
            </w:r>
          </w:p>
        </w:tc>
        <w:tc>
          <w:tcPr>
            <w:tcW w:w="9055" w:type="dxa"/>
            <w:tcBorders>
              <w:top w:val="nil"/>
              <w:left w:val="nil"/>
              <w:bottom w:val="nil"/>
              <w:right w:val="nil"/>
            </w:tcBorders>
            <w:shd w:val="clear" w:color="auto" w:fill="FFFFFF"/>
            <w:tcMar>
              <w:top w:w="15" w:type="dxa"/>
              <w:left w:w="74" w:type="dxa"/>
              <w:bottom w:w="15" w:type="dxa"/>
              <w:right w:w="74" w:type="dxa"/>
            </w:tcMar>
          </w:tcPr>
          <w:p w14:paraId="4ABEBF1D"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Пожарная автоматика зданий и сооружений</w:t>
            </w:r>
          </w:p>
        </w:tc>
      </w:tr>
      <w:tr w:rsidR="00EC56B5" w:rsidRPr="00EC56B5" w14:paraId="3C73F2A5" w14:textId="77777777">
        <w:tc>
          <w:tcPr>
            <w:tcW w:w="2957" w:type="dxa"/>
            <w:tcBorders>
              <w:top w:val="nil"/>
              <w:left w:val="nil"/>
              <w:bottom w:val="nil"/>
              <w:right w:val="nil"/>
            </w:tcBorders>
            <w:shd w:val="clear" w:color="auto" w:fill="FFFFFF"/>
            <w:tcMar>
              <w:top w:w="15" w:type="dxa"/>
              <w:left w:w="74" w:type="dxa"/>
              <w:bottom w:w="15" w:type="dxa"/>
              <w:right w:w="74" w:type="dxa"/>
            </w:tcMar>
          </w:tcPr>
          <w:p w14:paraId="0239CDCB"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СНиП II-93-74</w:t>
            </w:r>
          </w:p>
        </w:tc>
        <w:tc>
          <w:tcPr>
            <w:tcW w:w="9055" w:type="dxa"/>
            <w:tcBorders>
              <w:top w:val="nil"/>
              <w:left w:val="nil"/>
              <w:bottom w:val="nil"/>
              <w:right w:val="nil"/>
            </w:tcBorders>
            <w:shd w:val="clear" w:color="auto" w:fill="FFFFFF"/>
            <w:tcMar>
              <w:top w:w="15" w:type="dxa"/>
              <w:left w:w="74" w:type="dxa"/>
              <w:bottom w:w="15" w:type="dxa"/>
              <w:right w:w="74" w:type="dxa"/>
            </w:tcMar>
          </w:tcPr>
          <w:p w14:paraId="7E9886AF"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Предприятия по обслуживанию автомобилей</w:t>
            </w:r>
          </w:p>
        </w:tc>
      </w:tr>
      <w:tr w:rsidR="00EC56B5" w:rsidRPr="00EC56B5" w14:paraId="797A0E36" w14:textId="77777777">
        <w:tc>
          <w:tcPr>
            <w:tcW w:w="2957" w:type="dxa"/>
            <w:tcBorders>
              <w:top w:val="nil"/>
              <w:left w:val="nil"/>
              <w:bottom w:val="nil"/>
              <w:right w:val="nil"/>
            </w:tcBorders>
            <w:shd w:val="clear" w:color="auto" w:fill="FFFFFF"/>
            <w:tcMar>
              <w:top w:w="15" w:type="dxa"/>
              <w:left w:w="74" w:type="dxa"/>
              <w:bottom w:w="15" w:type="dxa"/>
              <w:right w:w="74" w:type="dxa"/>
            </w:tcMar>
          </w:tcPr>
          <w:p w14:paraId="4730734A"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СНиП 2.09.04-87</w:t>
            </w:r>
          </w:p>
        </w:tc>
        <w:tc>
          <w:tcPr>
            <w:tcW w:w="9055" w:type="dxa"/>
            <w:tcBorders>
              <w:top w:val="nil"/>
              <w:left w:val="nil"/>
              <w:bottom w:val="nil"/>
              <w:right w:val="nil"/>
            </w:tcBorders>
            <w:shd w:val="clear" w:color="auto" w:fill="FFFFFF"/>
            <w:tcMar>
              <w:top w:w="15" w:type="dxa"/>
              <w:left w:w="74" w:type="dxa"/>
              <w:bottom w:w="15" w:type="dxa"/>
              <w:right w:w="74" w:type="dxa"/>
            </w:tcMar>
          </w:tcPr>
          <w:p w14:paraId="28C3C56F"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Административные и бытовые здания промышленных предприятий</w:t>
            </w:r>
          </w:p>
        </w:tc>
      </w:tr>
      <w:tr w:rsidR="00EC56B5" w:rsidRPr="00EC56B5" w14:paraId="0FA2B043" w14:textId="77777777">
        <w:tc>
          <w:tcPr>
            <w:tcW w:w="2957" w:type="dxa"/>
            <w:tcBorders>
              <w:top w:val="nil"/>
              <w:left w:val="nil"/>
              <w:bottom w:val="nil"/>
              <w:right w:val="nil"/>
            </w:tcBorders>
            <w:shd w:val="clear" w:color="auto" w:fill="FFFFFF"/>
            <w:tcMar>
              <w:top w:w="15" w:type="dxa"/>
              <w:left w:w="74" w:type="dxa"/>
              <w:bottom w:w="15" w:type="dxa"/>
              <w:right w:w="74" w:type="dxa"/>
            </w:tcMar>
          </w:tcPr>
          <w:p w14:paraId="5A80141E"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СНиП 2.04.01-85</w:t>
            </w:r>
          </w:p>
        </w:tc>
        <w:tc>
          <w:tcPr>
            <w:tcW w:w="9055" w:type="dxa"/>
            <w:tcBorders>
              <w:top w:val="nil"/>
              <w:left w:val="nil"/>
              <w:bottom w:val="nil"/>
              <w:right w:val="nil"/>
            </w:tcBorders>
            <w:shd w:val="clear" w:color="auto" w:fill="FFFFFF"/>
            <w:tcMar>
              <w:top w:w="15" w:type="dxa"/>
              <w:left w:w="74" w:type="dxa"/>
              <w:bottom w:w="15" w:type="dxa"/>
              <w:right w:w="74" w:type="dxa"/>
            </w:tcMar>
          </w:tcPr>
          <w:p w14:paraId="7E90AF51"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Внутренний водопровод и канализация зданий</w:t>
            </w:r>
          </w:p>
        </w:tc>
      </w:tr>
      <w:tr w:rsidR="00EC56B5" w:rsidRPr="00EC56B5" w14:paraId="19F1C771" w14:textId="77777777">
        <w:tc>
          <w:tcPr>
            <w:tcW w:w="2957" w:type="dxa"/>
            <w:tcBorders>
              <w:top w:val="nil"/>
              <w:left w:val="nil"/>
              <w:bottom w:val="nil"/>
              <w:right w:val="nil"/>
            </w:tcBorders>
            <w:shd w:val="clear" w:color="auto" w:fill="FFFFFF"/>
            <w:tcMar>
              <w:top w:w="15" w:type="dxa"/>
              <w:left w:w="74" w:type="dxa"/>
              <w:bottom w:w="15" w:type="dxa"/>
              <w:right w:w="74" w:type="dxa"/>
            </w:tcMar>
          </w:tcPr>
          <w:p w14:paraId="6F50BB4D"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СНиП 2.04.02-84</w:t>
            </w:r>
          </w:p>
        </w:tc>
        <w:tc>
          <w:tcPr>
            <w:tcW w:w="9055" w:type="dxa"/>
            <w:tcBorders>
              <w:top w:val="nil"/>
              <w:left w:val="nil"/>
              <w:bottom w:val="nil"/>
              <w:right w:val="nil"/>
            </w:tcBorders>
            <w:shd w:val="clear" w:color="auto" w:fill="FFFFFF"/>
            <w:tcMar>
              <w:top w:w="15" w:type="dxa"/>
              <w:left w:w="74" w:type="dxa"/>
              <w:bottom w:w="15" w:type="dxa"/>
              <w:right w:w="74" w:type="dxa"/>
            </w:tcMar>
          </w:tcPr>
          <w:p w14:paraId="072E6553"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Водоснабжение. Наружные сети и сооружения</w:t>
            </w:r>
          </w:p>
        </w:tc>
      </w:tr>
      <w:tr w:rsidR="00EC56B5" w:rsidRPr="00EC56B5" w14:paraId="4E400722" w14:textId="77777777">
        <w:tc>
          <w:tcPr>
            <w:tcW w:w="2957" w:type="dxa"/>
            <w:tcBorders>
              <w:top w:val="nil"/>
              <w:left w:val="nil"/>
              <w:bottom w:val="nil"/>
              <w:right w:val="nil"/>
            </w:tcBorders>
            <w:shd w:val="clear" w:color="auto" w:fill="FFFFFF"/>
            <w:tcMar>
              <w:top w:w="15" w:type="dxa"/>
              <w:left w:w="74" w:type="dxa"/>
              <w:bottom w:w="15" w:type="dxa"/>
              <w:right w:w="74" w:type="dxa"/>
            </w:tcMar>
          </w:tcPr>
          <w:p w14:paraId="6B7D0CEB"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СНиП II-4-79</w:t>
            </w:r>
          </w:p>
        </w:tc>
        <w:tc>
          <w:tcPr>
            <w:tcW w:w="9055" w:type="dxa"/>
            <w:tcBorders>
              <w:top w:val="nil"/>
              <w:left w:val="nil"/>
              <w:bottom w:val="nil"/>
              <w:right w:val="nil"/>
            </w:tcBorders>
            <w:shd w:val="clear" w:color="auto" w:fill="FFFFFF"/>
            <w:tcMar>
              <w:top w:w="15" w:type="dxa"/>
              <w:left w:w="74" w:type="dxa"/>
              <w:bottom w:w="15" w:type="dxa"/>
              <w:right w:w="74" w:type="dxa"/>
            </w:tcMar>
          </w:tcPr>
          <w:p w14:paraId="37658F87"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Естественное и искусственное освещение</w:t>
            </w:r>
          </w:p>
        </w:tc>
      </w:tr>
      <w:tr w:rsidR="00EC56B5" w:rsidRPr="00EC56B5" w14:paraId="59E0D0FC" w14:textId="77777777">
        <w:tc>
          <w:tcPr>
            <w:tcW w:w="2957" w:type="dxa"/>
            <w:tcBorders>
              <w:top w:val="nil"/>
              <w:left w:val="nil"/>
              <w:bottom w:val="nil"/>
              <w:right w:val="nil"/>
            </w:tcBorders>
            <w:shd w:val="clear" w:color="auto" w:fill="FFFFFF"/>
            <w:tcMar>
              <w:top w:w="15" w:type="dxa"/>
              <w:left w:w="74" w:type="dxa"/>
              <w:bottom w:w="15" w:type="dxa"/>
              <w:right w:w="74" w:type="dxa"/>
            </w:tcMar>
          </w:tcPr>
          <w:p w14:paraId="095E7C12"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ВНТП 125-84</w:t>
            </w:r>
            <w:r>
              <w:rPr>
                <w:rFonts w:ascii="Times New Roman" w:hAnsi="Times New Roman" w:cs="Times New Roman"/>
                <w:sz w:val="21"/>
                <w:szCs w:val="21"/>
              </w:rPr>
              <w:br/>
              <w:t>-------------------</w:t>
            </w:r>
            <w:r>
              <w:rPr>
                <w:rFonts w:ascii="Times New Roman" w:hAnsi="Times New Roman" w:cs="Times New Roman"/>
                <w:sz w:val="21"/>
                <w:szCs w:val="21"/>
              </w:rPr>
              <w:br/>
              <w:t>Минобороны</w:t>
            </w:r>
          </w:p>
        </w:tc>
        <w:tc>
          <w:tcPr>
            <w:tcW w:w="9055" w:type="dxa"/>
            <w:tcBorders>
              <w:top w:val="nil"/>
              <w:left w:val="nil"/>
              <w:bottom w:val="nil"/>
              <w:right w:val="nil"/>
            </w:tcBorders>
            <w:shd w:val="clear" w:color="auto" w:fill="FFFFFF"/>
            <w:tcMar>
              <w:top w:w="15" w:type="dxa"/>
              <w:left w:w="74" w:type="dxa"/>
              <w:bottom w:w="15" w:type="dxa"/>
              <w:right w:w="74" w:type="dxa"/>
            </w:tcMar>
          </w:tcPr>
          <w:p w14:paraId="08CA746B"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Ведомственные нормы технологического проектирования складов для хранения легковоспламеняющихся и горючих жидкостей (нефтепродуктов)</w:t>
            </w:r>
          </w:p>
        </w:tc>
      </w:tr>
      <w:tr w:rsidR="00EC56B5" w:rsidRPr="00EC56B5" w14:paraId="3815EBC6" w14:textId="77777777">
        <w:tc>
          <w:tcPr>
            <w:tcW w:w="2957" w:type="dxa"/>
            <w:tcBorders>
              <w:top w:val="nil"/>
              <w:left w:val="nil"/>
              <w:bottom w:val="nil"/>
              <w:right w:val="nil"/>
            </w:tcBorders>
            <w:shd w:val="clear" w:color="auto" w:fill="FFFFFF"/>
            <w:tcMar>
              <w:top w:w="15" w:type="dxa"/>
              <w:left w:w="74" w:type="dxa"/>
              <w:bottom w:w="15" w:type="dxa"/>
              <w:right w:w="74" w:type="dxa"/>
            </w:tcMar>
          </w:tcPr>
          <w:p w14:paraId="20BE4285"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ВСН 111-83</w:t>
            </w:r>
            <w:r>
              <w:rPr>
                <w:rFonts w:ascii="Times New Roman" w:hAnsi="Times New Roman" w:cs="Times New Roman"/>
                <w:sz w:val="21"/>
                <w:szCs w:val="21"/>
              </w:rPr>
              <w:br/>
              <w:t>------------------</w:t>
            </w:r>
            <w:r>
              <w:rPr>
                <w:rFonts w:ascii="Times New Roman" w:hAnsi="Times New Roman" w:cs="Times New Roman"/>
                <w:sz w:val="21"/>
                <w:szCs w:val="21"/>
              </w:rPr>
              <w:br/>
              <w:t>Минобороны</w:t>
            </w:r>
          </w:p>
        </w:tc>
        <w:tc>
          <w:tcPr>
            <w:tcW w:w="9055" w:type="dxa"/>
            <w:tcBorders>
              <w:top w:val="nil"/>
              <w:left w:val="nil"/>
              <w:bottom w:val="nil"/>
              <w:right w:val="nil"/>
            </w:tcBorders>
            <w:shd w:val="clear" w:color="auto" w:fill="FFFFFF"/>
            <w:tcMar>
              <w:top w:w="15" w:type="dxa"/>
              <w:left w:w="74" w:type="dxa"/>
              <w:bottom w:w="15" w:type="dxa"/>
              <w:right w:w="74" w:type="dxa"/>
            </w:tcMar>
          </w:tcPr>
          <w:p w14:paraId="3E0A9C2B"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Ведомственные строительные нормы проектирования складов для хранения легковоспламеняющихся и горючих жидкостей (нефтепродуктов)</w:t>
            </w:r>
          </w:p>
        </w:tc>
      </w:tr>
      <w:tr w:rsidR="00EC56B5" w:rsidRPr="00EC56B5" w14:paraId="13B06147" w14:textId="77777777">
        <w:tc>
          <w:tcPr>
            <w:tcW w:w="2957" w:type="dxa"/>
            <w:tcBorders>
              <w:top w:val="nil"/>
              <w:left w:val="nil"/>
              <w:bottom w:val="nil"/>
              <w:right w:val="nil"/>
            </w:tcBorders>
            <w:shd w:val="clear" w:color="auto" w:fill="FFFFFF"/>
            <w:tcMar>
              <w:top w:w="15" w:type="dxa"/>
              <w:left w:w="74" w:type="dxa"/>
              <w:bottom w:w="15" w:type="dxa"/>
              <w:right w:w="74" w:type="dxa"/>
            </w:tcMar>
          </w:tcPr>
          <w:p w14:paraId="3C02CFB7"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ВСН 58-87</w:t>
            </w:r>
            <w:r>
              <w:rPr>
                <w:rFonts w:ascii="Times New Roman" w:hAnsi="Times New Roman" w:cs="Times New Roman"/>
                <w:sz w:val="21"/>
                <w:szCs w:val="21"/>
              </w:rPr>
              <w:br/>
              <w:t>------------------</w:t>
            </w:r>
            <w:r>
              <w:rPr>
                <w:rFonts w:ascii="Times New Roman" w:hAnsi="Times New Roman" w:cs="Times New Roman"/>
                <w:sz w:val="21"/>
                <w:szCs w:val="21"/>
              </w:rPr>
              <w:br/>
            </w:r>
            <w:r>
              <w:rPr>
                <w:rFonts w:ascii="Times New Roman" w:hAnsi="Times New Roman" w:cs="Times New Roman"/>
                <w:sz w:val="21"/>
                <w:szCs w:val="21"/>
              </w:rPr>
              <w:lastRenderedPageBreak/>
              <w:t>Минобороны</w:t>
            </w:r>
          </w:p>
        </w:tc>
        <w:tc>
          <w:tcPr>
            <w:tcW w:w="9055" w:type="dxa"/>
            <w:tcBorders>
              <w:top w:val="nil"/>
              <w:left w:val="nil"/>
              <w:bottom w:val="nil"/>
              <w:right w:val="nil"/>
            </w:tcBorders>
            <w:shd w:val="clear" w:color="auto" w:fill="FFFFFF"/>
            <w:tcMar>
              <w:top w:w="15" w:type="dxa"/>
              <w:left w:w="74" w:type="dxa"/>
              <w:bottom w:w="15" w:type="dxa"/>
              <w:right w:w="74" w:type="dxa"/>
            </w:tcMar>
          </w:tcPr>
          <w:p w14:paraId="52E76F94"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lastRenderedPageBreak/>
              <w:t xml:space="preserve">Инструкция по проектированию, устройству и эксплуатации молниезащиты от статического электричества зданий и сооружений </w:t>
            </w:r>
            <w:r>
              <w:rPr>
                <w:rFonts w:ascii="Times New Roman" w:hAnsi="Times New Roman" w:cs="Times New Roman"/>
                <w:sz w:val="21"/>
                <w:szCs w:val="21"/>
              </w:rPr>
              <w:lastRenderedPageBreak/>
              <w:t>Министерства обороны</w:t>
            </w:r>
          </w:p>
        </w:tc>
      </w:tr>
      <w:tr w:rsidR="00EC56B5" w:rsidRPr="00EC56B5" w14:paraId="16B0FAD4" w14:textId="77777777">
        <w:tc>
          <w:tcPr>
            <w:tcW w:w="2957" w:type="dxa"/>
            <w:tcBorders>
              <w:top w:val="nil"/>
              <w:left w:val="nil"/>
              <w:bottom w:val="nil"/>
              <w:right w:val="nil"/>
            </w:tcBorders>
            <w:shd w:val="clear" w:color="auto" w:fill="FFFFFF"/>
            <w:tcMar>
              <w:top w:w="15" w:type="dxa"/>
              <w:left w:w="74" w:type="dxa"/>
              <w:bottom w:w="15" w:type="dxa"/>
              <w:right w:w="74" w:type="dxa"/>
            </w:tcMar>
          </w:tcPr>
          <w:p w14:paraId="70909278"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lastRenderedPageBreak/>
              <w:t>Приказ министра обороны РФ 1992 г. N 28</w:t>
            </w:r>
          </w:p>
        </w:tc>
        <w:tc>
          <w:tcPr>
            <w:tcW w:w="9055" w:type="dxa"/>
            <w:tcBorders>
              <w:top w:val="nil"/>
              <w:left w:val="nil"/>
              <w:bottom w:val="nil"/>
              <w:right w:val="nil"/>
            </w:tcBorders>
            <w:shd w:val="clear" w:color="auto" w:fill="FFFFFF"/>
            <w:tcMar>
              <w:top w:w="15" w:type="dxa"/>
              <w:left w:w="74" w:type="dxa"/>
              <w:bottom w:w="15" w:type="dxa"/>
              <w:right w:w="74" w:type="dxa"/>
            </w:tcMar>
          </w:tcPr>
          <w:p w14:paraId="754FEFD7"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Руководство по единым типовым требованиям к паркам воинских частей ВС РФ</w:t>
            </w:r>
          </w:p>
        </w:tc>
      </w:tr>
      <w:tr w:rsidR="00EC56B5" w:rsidRPr="00EC56B5" w14:paraId="3746A96D" w14:textId="77777777">
        <w:tc>
          <w:tcPr>
            <w:tcW w:w="2957" w:type="dxa"/>
            <w:tcBorders>
              <w:top w:val="nil"/>
              <w:left w:val="nil"/>
              <w:bottom w:val="nil"/>
              <w:right w:val="nil"/>
            </w:tcBorders>
            <w:shd w:val="clear" w:color="auto" w:fill="FFFFFF"/>
            <w:tcMar>
              <w:top w:w="15" w:type="dxa"/>
              <w:left w:w="74" w:type="dxa"/>
              <w:bottom w:w="15" w:type="dxa"/>
              <w:right w:w="74" w:type="dxa"/>
            </w:tcMar>
          </w:tcPr>
          <w:p w14:paraId="1E9343E6"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 </w:t>
            </w:r>
          </w:p>
        </w:tc>
        <w:tc>
          <w:tcPr>
            <w:tcW w:w="9055" w:type="dxa"/>
            <w:tcBorders>
              <w:top w:val="nil"/>
              <w:left w:val="nil"/>
              <w:bottom w:val="nil"/>
              <w:right w:val="nil"/>
            </w:tcBorders>
            <w:shd w:val="clear" w:color="auto" w:fill="FFFFFF"/>
            <w:tcMar>
              <w:top w:w="15" w:type="dxa"/>
              <w:left w:w="74" w:type="dxa"/>
              <w:bottom w:w="15" w:type="dxa"/>
              <w:right w:w="74" w:type="dxa"/>
            </w:tcMar>
          </w:tcPr>
          <w:p w14:paraId="12A0A0D4"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Правила устройства электроустановок (ПУЭ). - Изд-е 6-е, переработанное и дополненное. М., Энергоатомиздат, 1985.</w:t>
            </w:r>
          </w:p>
        </w:tc>
      </w:tr>
    </w:tbl>
    <w:p w14:paraId="2CDE8E38" w14:textId="77777777" w:rsidR="00EC56B5" w:rsidRDefault="00EC56B5">
      <w:pPr>
        <w:pStyle w:val="headertexttopleveltextcentertext"/>
        <w:keepNext/>
        <w:spacing w:before="24" w:beforeAutospacing="0" w:after="240" w:afterAutospacing="0" w:line="330" w:lineRule="atLeast"/>
        <w:jc w:val="center"/>
        <w:rPr>
          <w:rFonts w:ascii="Times New Roman" w:hAnsi="Times New Roman" w:cs="Times New Roman"/>
          <w:b/>
          <w:bCs/>
          <w:color w:val="000000"/>
        </w:rPr>
      </w:pPr>
      <w:r>
        <w:rPr>
          <w:rFonts w:ascii="Times New Roman" w:hAnsi="Times New Roman" w:cs="Times New Roman"/>
          <w:b/>
          <w:bCs/>
          <w:color w:val="000000"/>
        </w:rPr>
        <w:t>     </w:t>
      </w:r>
      <w:r>
        <w:rPr>
          <w:rFonts w:ascii="Times New Roman" w:hAnsi="Times New Roman" w:cs="Times New Roman"/>
          <w:b/>
          <w:bCs/>
          <w:color w:val="000000"/>
        </w:rPr>
        <w:br/>
        <w:t>     </w:t>
      </w:r>
      <w:r>
        <w:rPr>
          <w:rFonts w:ascii="Times New Roman" w:hAnsi="Times New Roman" w:cs="Times New Roman"/>
          <w:b/>
          <w:bCs/>
          <w:color w:val="000000"/>
        </w:rPr>
        <w:br/>
        <w:t> Глава 9. ЗДАНИЯ БАНЬ, ПРАЧЕЧНЫХ, ХИМЧИСТОК,</w:t>
      </w:r>
      <w:r>
        <w:rPr>
          <w:rStyle w:val="apple-converted-space"/>
          <w:rFonts w:ascii="Times New Roman" w:hAnsi="Times New Roman" w:cs="Times New Roman"/>
          <w:b/>
          <w:bCs/>
          <w:color w:val="000000"/>
        </w:rPr>
        <w:t> </w:t>
      </w:r>
      <w:r>
        <w:rPr>
          <w:rFonts w:ascii="Times New Roman" w:hAnsi="Times New Roman" w:cs="Times New Roman"/>
          <w:b/>
          <w:bCs/>
          <w:color w:val="000000"/>
        </w:rPr>
        <w:br/>
        <w:t>СОЛДАТСКИХ КОМБИНАТОВ БЫТОВОГО ОБСЛУЖИВАНИЯ</w:t>
      </w:r>
      <w:r>
        <w:rPr>
          <w:rStyle w:val="apple-converted-space"/>
          <w:rFonts w:ascii="Times New Roman" w:hAnsi="Times New Roman" w:cs="Times New Roman"/>
          <w:b/>
          <w:bCs/>
          <w:color w:val="000000"/>
        </w:rPr>
        <w:t> </w:t>
      </w:r>
      <w:r>
        <w:rPr>
          <w:rFonts w:ascii="Times New Roman" w:hAnsi="Times New Roman" w:cs="Times New Roman"/>
          <w:b/>
          <w:bCs/>
          <w:color w:val="000000"/>
        </w:rPr>
        <w:br/>
        <w:t>И ОКРУЖНЫХ ПРЕДПРИЯТИЙ ПО РЕМОНТУ ВЕЩЕВОГО ИМУЩЕСТВА</w:t>
      </w:r>
    </w:p>
    <w:p w14:paraId="7102C917" w14:textId="77777777" w:rsidR="00EC56B5" w:rsidRDefault="00EC56B5">
      <w:pPr>
        <w:pStyle w:val="formattexttopleveltext"/>
        <w:spacing w:before="24" w:beforeAutospacing="0" w:after="24" w:afterAutospacing="0" w:line="330" w:lineRule="atLeast"/>
        <w:rPr>
          <w:rFonts w:ascii="Times New Roman" w:hAnsi="Times New Roman" w:cs="Times New Roman"/>
          <w:color w:val="000000"/>
        </w:rPr>
      </w:pPr>
    </w:p>
    <w:p w14:paraId="12E973E4" w14:textId="77777777" w:rsidR="00EC56B5" w:rsidRDefault="00EC56B5">
      <w:pPr>
        <w:pStyle w:val="formattexttopleveltext"/>
        <w:spacing w:before="0" w:beforeAutospacing="0" w:after="0" w:afterAutospacing="0" w:line="330" w:lineRule="atLeast"/>
        <w:ind w:firstLine="480"/>
        <w:rPr>
          <w:rFonts w:ascii="Times New Roman" w:hAnsi="Times New Roman" w:cs="Times New Roman"/>
          <w:color w:val="000000"/>
        </w:rPr>
      </w:pPr>
      <w:r>
        <w:rPr>
          <w:rFonts w:ascii="Times New Roman" w:hAnsi="Times New Roman" w:cs="Times New Roman"/>
          <w:color w:val="000000"/>
        </w:rPr>
        <w:t>Настоящие нормы распространяются на проектирование вновь сооружаемых и реконструируемых зданий воинских бань, прачечных, химчисток, солдатских комбинатов бытового обслуживания (СКБО), а также окружных предприятий по ремонту вещевого имущества.</w:t>
      </w:r>
      <w:r>
        <w:rPr>
          <w:rFonts w:ascii="Times New Roman" w:hAnsi="Times New Roman" w:cs="Times New Roman"/>
          <w:color w:val="000000"/>
        </w:rPr>
        <w:br/>
      </w:r>
    </w:p>
    <w:p w14:paraId="210FA11C" w14:textId="77777777" w:rsidR="00EC56B5" w:rsidRDefault="00EC56B5">
      <w:pPr>
        <w:pStyle w:val="formattexttopleveltext"/>
        <w:spacing w:before="0" w:beforeAutospacing="0" w:after="0" w:afterAutospacing="0" w:line="330" w:lineRule="atLeast"/>
        <w:ind w:firstLine="480"/>
        <w:rPr>
          <w:rFonts w:ascii="Times New Roman" w:hAnsi="Times New Roman" w:cs="Times New Roman"/>
          <w:color w:val="000000"/>
        </w:rPr>
      </w:pPr>
      <w:r>
        <w:rPr>
          <w:rFonts w:ascii="Times New Roman" w:hAnsi="Times New Roman" w:cs="Times New Roman"/>
          <w:color w:val="000000"/>
        </w:rPr>
        <w:t>Настоящие нормы содержат специфические требования, предъявляемые к проектированию зданий воинских бань, прачечных, химчисток, СКБО и окружных предприятий по ремонту вещевого имущества, определяемые условиями быта войск.</w:t>
      </w:r>
      <w:r>
        <w:rPr>
          <w:rFonts w:ascii="Times New Roman" w:hAnsi="Times New Roman" w:cs="Times New Roman"/>
          <w:color w:val="000000"/>
        </w:rPr>
        <w:br/>
      </w:r>
    </w:p>
    <w:p w14:paraId="6FA47A3F" w14:textId="77777777" w:rsidR="00EC56B5" w:rsidRDefault="00EC56B5">
      <w:pPr>
        <w:pStyle w:val="formattexttopleveltext"/>
        <w:spacing w:before="0" w:beforeAutospacing="0" w:after="0" w:afterAutospacing="0" w:line="330" w:lineRule="atLeast"/>
        <w:ind w:firstLine="480"/>
        <w:rPr>
          <w:rFonts w:ascii="Times New Roman" w:hAnsi="Times New Roman" w:cs="Times New Roman"/>
          <w:color w:val="000000"/>
        </w:rPr>
      </w:pPr>
      <w:r>
        <w:rPr>
          <w:rFonts w:ascii="Times New Roman" w:hAnsi="Times New Roman" w:cs="Times New Roman"/>
          <w:color w:val="000000"/>
        </w:rPr>
        <w:t>При проектировании воинских бань, прачечных, химчисток, СКБО следует дополнительно руководствоваться</w:t>
      </w:r>
      <w:r>
        <w:rPr>
          <w:rStyle w:val="inactivelink"/>
          <w:rFonts w:ascii="Times New Roman" w:hAnsi="Times New Roman" w:cs="Times New Roman"/>
          <w:color w:val="000000"/>
          <w:bdr w:val="none" w:sz="0" w:space="0" w:color="auto" w:frame="1"/>
        </w:rPr>
        <w:t>СНиП 2.08.02-89</w:t>
      </w:r>
      <w:r>
        <w:rPr>
          <w:rStyle w:val="apple-converted-space"/>
          <w:rFonts w:ascii="Times New Roman" w:hAnsi="Times New Roman" w:cs="Times New Roman"/>
          <w:color w:val="000000"/>
        </w:rPr>
        <w:t> </w:t>
      </w:r>
      <w:r>
        <w:rPr>
          <w:rFonts w:ascii="Times New Roman" w:hAnsi="Times New Roman" w:cs="Times New Roman"/>
          <w:color w:val="000000"/>
        </w:rPr>
        <w:t>и</w:t>
      </w:r>
      <w:r>
        <w:rPr>
          <w:rStyle w:val="apple-converted-space"/>
          <w:rFonts w:ascii="Times New Roman" w:hAnsi="Times New Roman" w:cs="Times New Roman"/>
          <w:color w:val="000000"/>
        </w:rPr>
        <w:t> </w:t>
      </w:r>
      <w:r>
        <w:rPr>
          <w:rFonts w:ascii="Times New Roman" w:hAnsi="Times New Roman" w:cs="Times New Roman"/>
          <w:color w:val="000000"/>
        </w:rPr>
        <w:t>СНиП 2.09.04-87,</w:t>
      </w:r>
      <w:r>
        <w:rPr>
          <w:rStyle w:val="apple-converted-space"/>
          <w:rFonts w:ascii="Times New Roman" w:hAnsi="Times New Roman" w:cs="Times New Roman"/>
          <w:color w:val="000000"/>
        </w:rPr>
        <w:t> </w:t>
      </w:r>
      <w:r>
        <w:rPr>
          <w:rFonts w:ascii="Times New Roman" w:hAnsi="Times New Roman" w:cs="Times New Roman"/>
          <w:color w:val="000000"/>
        </w:rPr>
        <w:t>Правилами устройства электроустановок (ПУЭ)</w:t>
      </w:r>
      <w:r>
        <w:rPr>
          <w:rStyle w:val="apple-converted-space"/>
          <w:rFonts w:ascii="Times New Roman" w:hAnsi="Times New Roman" w:cs="Times New Roman"/>
          <w:color w:val="000000"/>
        </w:rPr>
        <w:t> </w:t>
      </w:r>
      <w:r>
        <w:rPr>
          <w:rFonts w:ascii="Times New Roman" w:hAnsi="Times New Roman" w:cs="Times New Roman"/>
          <w:color w:val="000000"/>
        </w:rPr>
        <w:t>и технологическими заданиями.</w:t>
      </w:r>
      <w:r>
        <w:rPr>
          <w:rFonts w:ascii="Times New Roman" w:hAnsi="Times New Roman" w:cs="Times New Roman"/>
          <w:color w:val="000000"/>
        </w:rPr>
        <w:br/>
      </w:r>
      <w:r>
        <w:rPr>
          <w:rFonts w:ascii="Times New Roman" w:hAnsi="Times New Roman" w:cs="Times New Roman"/>
          <w:color w:val="000000"/>
        </w:rPr>
        <w:br/>
      </w:r>
    </w:p>
    <w:p w14:paraId="13F2C33E" w14:textId="77777777" w:rsidR="00EC56B5" w:rsidRDefault="00EC56B5">
      <w:pPr>
        <w:pStyle w:val="formattexttopleveltextcentertext"/>
        <w:keepNext/>
        <w:spacing w:before="24" w:beforeAutospacing="0" w:after="24" w:afterAutospacing="0" w:line="330" w:lineRule="atLeast"/>
        <w:jc w:val="center"/>
        <w:rPr>
          <w:rFonts w:ascii="Times New Roman" w:hAnsi="Times New Roman" w:cs="Times New Roman"/>
          <w:color w:val="000000"/>
        </w:rPr>
      </w:pPr>
      <w:r>
        <w:rPr>
          <w:rFonts w:ascii="Times New Roman" w:hAnsi="Times New Roman" w:cs="Times New Roman"/>
          <w:color w:val="000000"/>
        </w:rPr>
        <w:t>9.1. БАНИ</w:t>
      </w:r>
    </w:p>
    <w:p w14:paraId="6338DAD7" w14:textId="77777777" w:rsidR="00EC56B5" w:rsidRDefault="00EC56B5">
      <w:pPr>
        <w:pStyle w:val="formattexttopleveltextcentertext"/>
        <w:keepNext/>
        <w:spacing w:before="24" w:beforeAutospacing="0" w:after="24" w:afterAutospacing="0" w:line="330" w:lineRule="atLeast"/>
        <w:jc w:val="center"/>
        <w:rPr>
          <w:rFonts w:ascii="Times New Roman" w:hAnsi="Times New Roman" w:cs="Times New Roman"/>
          <w:color w:val="000000"/>
        </w:rPr>
      </w:pPr>
      <w:r>
        <w:rPr>
          <w:rFonts w:ascii="Times New Roman" w:hAnsi="Times New Roman" w:cs="Times New Roman"/>
          <w:color w:val="000000"/>
        </w:rPr>
        <w:t>     </w:t>
      </w:r>
      <w:r>
        <w:rPr>
          <w:rFonts w:ascii="Times New Roman" w:hAnsi="Times New Roman" w:cs="Times New Roman"/>
          <w:color w:val="000000"/>
        </w:rPr>
        <w:br/>
        <w:t>Общие положения</w:t>
      </w:r>
    </w:p>
    <w:p w14:paraId="17306896" w14:textId="77777777" w:rsidR="00EC56B5" w:rsidRDefault="00EC56B5">
      <w:pPr>
        <w:pStyle w:val="formattexttopleveltext"/>
        <w:spacing w:before="0" w:beforeAutospacing="0" w:after="0" w:afterAutospacing="0" w:line="330" w:lineRule="atLeast"/>
        <w:ind w:firstLine="480"/>
        <w:rPr>
          <w:rFonts w:ascii="Times New Roman" w:hAnsi="Times New Roman" w:cs="Times New Roman"/>
          <w:color w:val="000000"/>
        </w:rPr>
      </w:pPr>
      <w:r>
        <w:rPr>
          <w:rFonts w:ascii="Times New Roman" w:hAnsi="Times New Roman" w:cs="Times New Roman"/>
          <w:color w:val="000000"/>
        </w:rPr>
        <w:t>9.1.1. Здания воинских бань следует проектировать как отдельно стоящими, так и сблокированными с прачечными, или в составе СКБО.</w:t>
      </w:r>
      <w:r>
        <w:rPr>
          <w:rFonts w:ascii="Times New Roman" w:hAnsi="Times New Roman" w:cs="Times New Roman"/>
          <w:color w:val="000000"/>
        </w:rPr>
        <w:br/>
      </w:r>
      <w:r>
        <w:rPr>
          <w:rFonts w:ascii="Times New Roman" w:hAnsi="Times New Roman" w:cs="Times New Roman"/>
          <w:color w:val="000000"/>
        </w:rPr>
        <w:br/>
      </w:r>
    </w:p>
    <w:p w14:paraId="37290D59" w14:textId="77777777" w:rsidR="00EC56B5" w:rsidRDefault="00EC56B5">
      <w:pPr>
        <w:pStyle w:val="formattexttopleveltext"/>
        <w:spacing w:before="0" w:beforeAutospacing="0" w:after="0" w:afterAutospacing="0" w:line="330" w:lineRule="atLeast"/>
        <w:ind w:firstLine="480"/>
        <w:rPr>
          <w:rFonts w:ascii="Times New Roman" w:hAnsi="Times New Roman" w:cs="Times New Roman"/>
          <w:color w:val="000000"/>
        </w:rPr>
      </w:pPr>
      <w:r>
        <w:rPr>
          <w:rFonts w:ascii="Times New Roman" w:hAnsi="Times New Roman" w:cs="Times New Roman"/>
          <w:color w:val="000000"/>
        </w:rPr>
        <w:t>9.1.2. В гарнизонах с малой численностью личного состава бани на 3 и 5 мест допускается размещать в составе комплексных хозяйственных зданий. При этом помещения бань должны отделяться от других хозяйственных помещений несгораемыми ограждающими конструкциями и иметь обособленные входы и выходы.</w:t>
      </w:r>
      <w:r>
        <w:rPr>
          <w:rFonts w:ascii="Times New Roman" w:hAnsi="Times New Roman" w:cs="Times New Roman"/>
          <w:color w:val="000000"/>
        </w:rPr>
        <w:br/>
      </w:r>
      <w:r>
        <w:rPr>
          <w:rFonts w:ascii="Times New Roman" w:hAnsi="Times New Roman" w:cs="Times New Roman"/>
          <w:color w:val="000000"/>
        </w:rPr>
        <w:br/>
      </w:r>
    </w:p>
    <w:p w14:paraId="3CF1D46B" w14:textId="77777777" w:rsidR="00EC56B5" w:rsidRDefault="00EC56B5">
      <w:pPr>
        <w:pStyle w:val="formattexttopleveltext"/>
        <w:spacing w:before="0" w:beforeAutospacing="0" w:after="0" w:afterAutospacing="0" w:line="330" w:lineRule="atLeast"/>
        <w:ind w:firstLine="480"/>
        <w:rPr>
          <w:rFonts w:ascii="Times New Roman" w:hAnsi="Times New Roman" w:cs="Times New Roman"/>
          <w:color w:val="000000"/>
        </w:rPr>
      </w:pPr>
      <w:r>
        <w:rPr>
          <w:rFonts w:ascii="Times New Roman" w:hAnsi="Times New Roman" w:cs="Times New Roman"/>
          <w:color w:val="000000"/>
        </w:rPr>
        <w:t xml:space="preserve">9.1.3. Воинские бани следует проектировать душевого типа с парной. В банях на 3 и 5 мест допускается предусматривать помывочные места (с банными тазами), водоразборную колонку, душ и парную. В гарнизонах, не имеющих коммунальных бань, </w:t>
      </w:r>
      <w:r>
        <w:rPr>
          <w:rFonts w:ascii="Times New Roman" w:hAnsi="Times New Roman" w:cs="Times New Roman"/>
          <w:color w:val="000000"/>
        </w:rPr>
        <w:lastRenderedPageBreak/>
        <w:t>воинские бани могут быть использованы также для помывки населения.</w:t>
      </w:r>
      <w:r>
        <w:rPr>
          <w:rFonts w:ascii="Times New Roman" w:hAnsi="Times New Roman" w:cs="Times New Roman"/>
          <w:color w:val="000000"/>
        </w:rPr>
        <w:br/>
      </w:r>
    </w:p>
    <w:p w14:paraId="246ED27B" w14:textId="77777777" w:rsidR="00EC56B5" w:rsidRDefault="00EC56B5">
      <w:pPr>
        <w:pStyle w:val="formattexttopleveltext"/>
        <w:spacing w:before="0" w:beforeAutospacing="0" w:after="0" w:afterAutospacing="0" w:line="330" w:lineRule="atLeast"/>
        <w:ind w:firstLine="480"/>
        <w:rPr>
          <w:rFonts w:ascii="Times New Roman" w:hAnsi="Times New Roman" w:cs="Times New Roman"/>
          <w:color w:val="000000"/>
        </w:rPr>
      </w:pPr>
      <w:r>
        <w:rPr>
          <w:rFonts w:ascii="Times New Roman" w:hAnsi="Times New Roman" w:cs="Times New Roman"/>
          <w:color w:val="000000"/>
        </w:rPr>
        <w:t>Примечание. Женские отделения в воинских банях не предусматриваются.</w:t>
      </w:r>
      <w:r>
        <w:rPr>
          <w:rFonts w:ascii="Times New Roman" w:hAnsi="Times New Roman" w:cs="Times New Roman"/>
          <w:color w:val="000000"/>
        </w:rPr>
        <w:br/>
      </w:r>
    </w:p>
    <w:p w14:paraId="4A8D88B5" w14:textId="77777777" w:rsidR="00EC56B5" w:rsidRDefault="00EC56B5">
      <w:pPr>
        <w:pStyle w:val="formattexttopleveltext"/>
        <w:spacing w:before="24" w:beforeAutospacing="0" w:after="24" w:afterAutospacing="0" w:line="330" w:lineRule="atLeast"/>
        <w:ind w:firstLine="480"/>
        <w:rPr>
          <w:rFonts w:ascii="Times New Roman" w:hAnsi="Times New Roman" w:cs="Times New Roman"/>
          <w:color w:val="000000"/>
        </w:rPr>
      </w:pPr>
      <w:r>
        <w:rPr>
          <w:rFonts w:ascii="Times New Roman" w:hAnsi="Times New Roman" w:cs="Times New Roman"/>
          <w:color w:val="000000"/>
        </w:rPr>
        <w:br/>
      </w:r>
      <w:r>
        <w:rPr>
          <w:rFonts w:ascii="Times New Roman" w:hAnsi="Times New Roman" w:cs="Times New Roman"/>
          <w:color w:val="000000"/>
        </w:rPr>
        <w:br/>
      </w:r>
    </w:p>
    <w:p w14:paraId="32C2614B" w14:textId="77777777" w:rsidR="00EC56B5" w:rsidRDefault="00EC56B5">
      <w:pPr>
        <w:pStyle w:val="formattexttopleveltext"/>
        <w:spacing w:before="0" w:beforeAutospacing="0" w:after="0" w:afterAutospacing="0" w:line="330" w:lineRule="atLeast"/>
        <w:ind w:firstLine="480"/>
        <w:rPr>
          <w:rFonts w:ascii="Times New Roman" w:hAnsi="Times New Roman" w:cs="Times New Roman"/>
          <w:color w:val="000000"/>
        </w:rPr>
      </w:pPr>
      <w:r>
        <w:rPr>
          <w:rFonts w:ascii="Times New Roman" w:hAnsi="Times New Roman" w:cs="Times New Roman"/>
          <w:color w:val="000000"/>
        </w:rPr>
        <w:t>9.1.4. Пропускную способность воинских бань следует принимать из расчета одной помывки всего личного состава гарнизона (части) за пять дней недели при ежедневной 12-часовой работе бани к продолжительности одной помывки (смены) 45 мин. Между сменами следует выделять 20-30 мин для проведения дезинфекции с последующей влажной уборкой помещений бани.</w:t>
      </w:r>
      <w:r>
        <w:rPr>
          <w:rFonts w:ascii="Times New Roman" w:hAnsi="Times New Roman" w:cs="Times New Roman"/>
          <w:color w:val="000000"/>
        </w:rPr>
        <w:br/>
      </w:r>
      <w:r>
        <w:rPr>
          <w:rFonts w:ascii="Times New Roman" w:hAnsi="Times New Roman" w:cs="Times New Roman"/>
          <w:color w:val="000000"/>
        </w:rPr>
        <w:br/>
      </w:r>
    </w:p>
    <w:p w14:paraId="661B5668" w14:textId="77777777" w:rsidR="00EC56B5" w:rsidRDefault="00EC56B5">
      <w:pPr>
        <w:pStyle w:val="formattexttopleveltext"/>
        <w:spacing w:before="0" w:beforeAutospacing="0" w:after="0" w:afterAutospacing="0" w:line="330" w:lineRule="atLeast"/>
        <w:ind w:firstLine="480"/>
        <w:rPr>
          <w:rFonts w:ascii="Times New Roman" w:hAnsi="Times New Roman" w:cs="Times New Roman"/>
          <w:color w:val="000000"/>
        </w:rPr>
      </w:pPr>
      <w:r>
        <w:rPr>
          <w:rFonts w:ascii="Times New Roman" w:hAnsi="Times New Roman" w:cs="Times New Roman"/>
          <w:color w:val="000000"/>
        </w:rPr>
        <w:t>9.1.5. Вместимость воинской бани определяется количеством мест в помывочных и парильнях. Количество мест в одевальных и раздевальных помещениях должно соответствовать количеству мест в помывочных и парильнях.</w:t>
      </w:r>
      <w:r>
        <w:rPr>
          <w:rFonts w:ascii="Times New Roman" w:hAnsi="Times New Roman" w:cs="Times New Roman"/>
          <w:color w:val="000000"/>
        </w:rPr>
        <w:br/>
      </w:r>
      <w:r>
        <w:rPr>
          <w:rFonts w:ascii="Times New Roman" w:hAnsi="Times New Roman" w:cs="Times New Roman"/>
          <w:color w:val="000000"/>
        </w:rPr>
        <w:br/>
      </w:r>
    </w:p>
    <w:p w14:paraId="41CEBDA8" w14:textId="77777777" w:rsidR="00EC56B5" w:rsidRDefault="00EC56B5">
      <w:pPr>
        <w:pStyle w:val="formattexttopleveltext"/>
        <w:spacing w:before="0" w:beforeAutospacing="0" w:after="0" w:afterAutospacing="0" w:line="330" w:lineRule="atLeast"/>
        <w:ind w:firstLine="480"/>
        <w:rPr>
          <w:rFonts w:ascii="Times New Roman" w:hAnsi="Times New Roman" w:cs="Times New Roman"/>
          <w:color w:val="000000"/>
        </w:rPr>
      </w:pPr>
      <w:r>
        <w:rPr>
          <w:rFonts w:ascii="Times New Roman" w:hAnsi="Times New Roman" w:cs="Times New Roman"/>
          <w:color w:val="000000"/>
        </w:rPr>
        <w:t>9.1.6. Воинские бани независимо от числа помывочных мест проектируются с учетом использования их в качестве санитарных пропускников.</w:t>
      </w:r>
      <w:r>
        <w:rPr>
          <w:rFonts w:ascii="Times New Roman" w:hAnsi="Times New Roman" w:cs="Times New Roman"/>
          <w:color w:val="000000"/>
        </w:rPr>
        <w:br/>
      </w:r>
      <w:r>
        <w:rPr>
          <w:rFonts w:ascii="Times New Roman" w:hAnsi="Times New Roman" w:cs="Times New Roman"/>
          <w:color w:val="000000"/>
        </w:rPr>
        <w:br/>
      </w:r>
    </w:p>
    <w:p w14:paraId="334EA2C2" w14:textId="77777777" w:rsidR="00EC56B5" w:rsidRDefault="00EC56B5">
      <w:pPr>
        <w:pStyle w:val="formattexttopleveltext"/>
        <w:spacing w:before="0" w:beforeAutospacing="0" w:after="0" w:afterAutospacing="0" w:line="330" w:lineRule="atLeast"/>
        <w:ind w:firstLine="480"/>
        <w:rPr>
          <w:rFonts w:ascii="Times New Roman" w:hAnsi="Times New Roman" w:cs="Times New Roman"/>
          <w:color w:val="000000"/>
        </w:rPr>
      </w:pPr>
      <w:r>
        <w:rPr>
          <w:rFonts w:ascii="Times New Roman" w:hAnsi="Times New Roman" w:cs="Times New Roman"/>
          <w:color w:val="000000"/>
        </w:rPr>
        <w:t>9.1.7. Принципиальные технологические схемы работы бани в различных режимах приведены в приложении к настоящей главе.</w:t>
      </w:r>
      <w:r>
        <w:rPr>
          <w:rFonts w:ascii="Times New Roman" w:hAnsi="Times New Roman" w:cs="Times New Roman"/>
          <w:color w:val="000000"/>
        </w:rPr>
        <w:br/>
      </w:r>
      <w:r>
        <w:rPr>
          <w:rFonts w:ascii="Times New Roman" w:hAnsi="Times New Roman" w:cs="Times New Roman"/>
          <w:color w:val="000000"/>
        </w:rPr>
        <w:br/>
      </w:r>
    </w:p>
    <w:p w14:paraId="6AC6C650" w14:textId="77777777" w:rsidR="00EC56B5" w:rsidRDefault="00EC56B5">
      <w:pPr>
        <w:pStyle w:val="formattexttopleveltext"/>
        <w:spacing w:before="0" w:beforeAutospacing="0" w:after="0" w:afterAutospacing="0" w:line="330" w:lineRule="atLeast"/>
        <w:ind w:firstLine="480"/>
        <w:rPr>
          <w:rFonts w:ascii="Times New Roman" w:hAnsi="Times New Roman" w:cs="Times New Roman"/>
          <w:color w:val="000000"/>
        </w:rPr>
      </w:pPr>
      <w:r>
        <w:rPr>
          <w:rFonts w:ascii="Times New Roman" w:hAnsi="Times New Roman" w:cs="Times New Roman"/>
          <w:color w:val="000000"/>
        </w:rPr>
        <w:t>9.1.8. В банях на 25 мест и более следует предусматривать стационарные дезинфекционные камеры, емкость которых должна обеспечивать обработку обмундирования всех одновременно моющихся людей.</w:t>
      </w:r>
    </w:p>
    <w:p w14:paraId="66B2E318" w14:textId="77777777" w:rsidR="00EC56B5" w:rsidRDefault="00EC56B5">
      <w:pPr>
        <w:pStyle w:val="formattexttopleveltext"/>
        <w:spacing w:before="24" w:beforeAutospacing="0" w:after="24" w:afterAutospacing="0" w:line="330" w:lineRule="atLeast"/>
        <w:rPr>
          <w:rFonts w:ascii="Times New Roman" w:hAnsi="Times New Roman" w:cs="Times New Roman"/>
          <w:color w:val="000000"/>
        </w:rPr>
      </w:pPr>
      <w:r>
        <w:rPr>
          <w:rFonts w:ascii="Times New Roman" w:hAnsi="Times New Roman" w:cs="Times New Roman"/>
          <w:color w:val="000000"/>
        </w:rPr>
        <w:t>         </w:t>
      </w:r>
    </w:p>
    <w:p w14:paraId="77BF0F9E" w14:textId="77777777" w:rsidR="00EC56B5" w:rsidRDefault="00EC56B5">
      <w:pPr>
        <w:pStyle w:val="formattexttopleveltextcentertext"/>
        <w:keepNext/>
        <w:spacing w:before="24" w:beforeAutospacing="0" w:after="24" w:afterAutospacing="0" w:line="330" w:lineRule="atLeast"/>
        <w:jc w:val="center"/>
        <w:rPr>
          <w:rFonts w:ascii="Times New Roman" w:hAnsi="Times New Roman" w:cs="Times New Roman"/>
          <w:color w:val="000000"/>
        </w:rPr>
      </w:pPr>
      <w:r>
        <w:rPr>
          <w:rFonts w:ascii="Times New Roman" w:hAnsi="Times New Roman" w:cs="Times New Roman"/>
          <w:color w:val="000000"/>
        </w:rPr>
        <w:t>Объемно-планировочные и конструктивные решения</w:t>
      </w:r>
    </w:p>
    <w:p w14:paraId="77C722EC" w14:textId="77777777" w:rsidR="00EC56B5" w:rsidRDefault="00EC56B5">
      <w:pPr>
        <w:pStyle w:val="formattexttopleveltext"/>
        <w:spacing w:before="0" w:beforeAutospacing="0" w:after="0" w:afterAutospacing="0" w:line="330" w:lineRule="atLeast"/>
        <w:ind w:firstLine="480"/>
        <w:rPr>
          <w:rFonts w:ascii="Times New Roman" w:hAnsi="Times New Roman" w:cs="Times New Roman"/>
          <w:color w:val="000000"/>
        </w:rPr>
      </w:pPr>
      <w:r>
        <w:rPr>
          <w:rFonts w:ascii="Times New Roman" w:hAnsi="Times New Roman" w:cs="Times New Roman"/>
          <w:color w:val="000000"/>
        </w:rPr>
        <w:t>9.1.9. Высоту этажей, а также предельную этажность зданий бань следует принимать по</w:t>
      </w:r>
      <w:r>
        <w:rPr>
          <w:rStyle w:val="apple-converted-space"/>
          <w:rFonts w:ascii="Times New Roman" w:hAnsi="Times New Roman" w:cs="Times New Roman"/>
          <w:color w:val="000000"/>
        </w:rPr>
        <w:t> </w:t>
      </w:r>
      <w:r>
        <w:rPr>
          <w:rStyle w:val="inactivelink"/>
          <w:rFonts w:ascii="Times New Roman" w:hAnsi="Times New Roman" w:cs="Times New Roman"/>
          <w:color w:val="000000"/>
          <w:bdr w:val="none" w:sz="0" w:space="0" w:color="auto" w:frame="1"/>
        </w:rPr>
        <w:t>СНиП 2.08.02-89</w:t>
      </w:r>
      <w:r>
        <w:rPr>
          <w:rFonts w:ascii="Times New Roman" w:hAnsi="Times New Roman" w:cs="Times New Roman"/>
          <w:color w:val="000000"/>
        </w:rPr>
        <w:t>.</w:t>
      </w:r>
      <w:r>
        <w:rPr>
          <w:rFonts w:ascii="Times New Roman" w:hAnsi="Times New Roman" w:cs="Times New Roman"/>
          <w:color w:val="000000"/>
        </w:rPr>
        <w:br/>
      </w:r>
      <w:r>
        <w:rPr>
          <w:rFonts w:ascii="Times New Roman" w:hAnsi="Times New Roman" w:cs="Times New Roman"/>
          <w:color w:val="000000"/>
        </w:rPr>
        <w:br/>
      </w:r>
    </w:p>
    <w:p w14:paraId="2D93A1C2" w14:textId="77777777" w:rsidR="00EC56B5" w:rsidRDefault="00EC56B5">
      <w:pPr>
        <w:pStyle w:val="formattexttopleveltext"/>
        <w:spacing w:before="0" w:beforeAutospacing="0" w:after="0" w:afterAutospacing="0" w:line="330" w:lineRule="atLeast"/>
        <w:ind w:firstLine="480"/>
        <w:rPr>
          <w:rFonts w:ascii="Times New Roman" w:hAnsi="Times New Roman" w:cs="Times New Roman"/>
          <w:color w:val="000000"/>
        </w:rPr>
      </w:pPr>
      <w:r>
        <w:rPr>
          <w:rFonts w:ascii="Times New Roman" w:hAnsi="Times New Roman" w:cs="Times New Roman"/>
          <w:color w:val="000000"/>
        </w:rPr>
        <w:t>9.1.10. Состав и площади помещений бань в зависимости от их вместимости следует принимать по табл.1.</w:t>
      </w:r>
      <w:r>
        <w:rPr>
          <w:rFonts w:ascii="Times New Roman" w:hAnsi="Times New Roman" w:cs="Times New Roman"/>
          <w:color w:val="000000"/>
        </w:rPr>
        <w:br/>
      </w:r>
    </w:p>
    <w:p w14:paraId="13B16A38" w14:textId="77777777" w:rsidR="00EC56B5" w:rsidRDefault="00EC56B5">
      <w:pPr>
        <w:pStyle w:val="formattexttopleveltext"/>
        <w:spacing w:before="24" w:beforeAutospacing="0" w:after="24" w:afterAutospacing="0" w:line="330" w:lineRule="atLeast"/>
        <w:ind w:firstLine="480"/>
        <w:rPr>
          <w:rFonts w:ascii="Times New Roman" w:hAnsi="Times New Roman" w:cs="Times New Roman"/>
          <w:color w:val="000000"/>
        </w:rPr>
      </w:pPr>
      <w:r>
        <w:rPr>
          <w:rFonts w:ascii="Times New Roman" w:hAnsi="Times New Roman" w:cs="Times New Roman"/>
          <w:color w:val="000000"/>
        </w:rPr>
        <w:br/>
      </w:r>
    </w:p>
    <w:p w14:paraId="1844988C" w14:textId="77777777" w:rsidR="00EC56B5" w:rsidRDefault="00EC56B5">
      <w:pPr>
        <w:pStyle w:val="formattexttopleveltext"/>
        <w:spacing w:before="24" w:beforeAutospacing="0" w:after="24" w:afterAutospacing="0" w:line="330" w:lineRule="atLeast"/>
        <w:jc w:val="right"/>
        <w:rPr>
          <w:rFonts w:ascii="Times New Roman" w:hAnsi="Times New Roman" w:cs="Times New Roman"/>
          <w:color w:val="000000"/>
        </w:rPr>
      </w:pPr>
      <w:r>
        <w:rPr>
          <w:rFonts w:ascii="Times New Roman" w:hAnsi="Times New Roman" w:cs="Times New Roman"/>
          <w:color w:val="000000"/>
        </w:rPr>
        <w:t>Таблица 1</w:t>
      </w:r>
    </w:p>
    <w:tbl>
      <w:tblPr>
        <w:tblW w:w="0" w:type="auto"/>
        <w:tblCellMar>
          <w:top w:w="15" w:type="dxa"/>
          <w:left w:w="15" w:type="dxa"/>
          <w:bottom w:w="15" w:type="dxa"/>
          <w:right w:w="15" w:type="dxa"/>
        </w:tblCellMar>
        <w:tblLook w:val="0000" w:firstRow="0" w:lastRow="0" w:firstColumn="0" w:lastColumn="0" w:noHBand="0" w:noVBand="0"/>
      </w:tblPr>
      <w:tblGrid>
        <w:gridCol w:w="4433"/>
        <w:gridCol w:w="644"/>
        <w:gridCol w:w="716"/>
        <w:gridCol w:w="716"/>
        <w:gridCol w:w="736"/>
        <w:gridCol w:w="619"/>
        <w:gridCol w:w="736"/>
        <w:gridCol w:w="755"/>
      </w:tblGrid>
      <w:tr w:rsidR="00EC56B5" w:rsidRPr="00EC56B5" w14:paraId="202BDC57" w14:textId="77777777">
        <w:trPr>
          <w:trHeight w:val="15"/>
        </w:trPr>
        <w:tc>
          <w:tcPr>
            <w:tcW w:w="5914" w:type="dxa"/>
            <w:tcBorders>
              <w:top w:val="nil"/>
              <w:left w:val="nil"/>
              <w:bottom w:val="nil"/>
              <w:right w:val="nil"/>
            </w:tcBorders>
            <w:shd w:val="clear" w:color="auto" w:fill="FFFFFF"/>
            <w:vAlign w:val="center"/>
          </w:tcPr>
          <w:p w14:paraId="1A9D0129" w14:textId="77777777" w:rsidR="00EC56B5" w:rsidRPr="00EC56B5" w:rsidRDefault="00EC56B5">
            <w:pPr>
              <w:rPr>
                <w:sz w:val="2"/>
                <w:szCs w:val="2"/>
              </w:rPr>
            </w:pPr>
          </w:p>
        </w:tc>
        <w:tc>
          <w:tcPr>
            <w:tcW w:w="739" w:type="dxa"/>
            <w:tcBorders>
              <w:top w:val="nil"/>
              <w:left w:val="nil"/>
              <w:bottom w:val="nil"/>
              <w:right w:val="nil"/>
            </w:tcBorders>
            <w:shd w:val="clear" w:color="auto" w:fill="FFFFFF"/>
            <w:vAlign w:val="center"/>
          </w:tcPr>
          <w:p w14:paraId="1442549E" w14:textId="77777777" w:rsidR="00EC56B5" w:rsidRPr="00EC56B5" w:rsidRDefault="00EC56B5">
            <w:pPr>
              <w:rPr>
                <w:sz w:val="2"/>
                <w:szCs w:val="2"/>
              </w:rPr>
            </w:pPr>
          </w:p>
        </w:tc>
        <w:tc>
          <w:tcPr>
            <w:tcW w:w="924" w:type="dxa"/>
            <w:tcBorders>
              <w:top w:val="nil"/>
              <w:left w:val="nil"/>
              <w:bottom w:val="nil"/>
              <w:right w:val="nil"/>
            </w:tcBorders>
            <w:shd w:val="clear" w:color="auto" w:fill="FFFFFF"/>
            <w:vAlign w:val="center"/>
          </w:tcPr>
          <w:p w14:paraId="4FB4F941" w14:textId="77777777" w:rsidR="00EC56B5" w:rsidRPr="00EC56B5" w:rsidRDefault="00EC56B5">
            <w:pPr>
              <w:rPr>
                <w:sz w:val="2"/>
                <w:szCs w:val="2"/>
              </w:rPr>
            </w:pPr>
          </w:p>
        </w:tc>
        <w:tc>
          <w:tcPr>
            <w:tcW w:w="924" w:type="dxa"/>
            <w:tcBorders>
              <w:top w:val="nil"/>
              <w:left w:val="nil"/>
              <w:bottom w:val="nil"/>
              <w:right w:val="nil"/>
            </w:tcBorders>
            <w:shd w:val="clear" w:color="auto" w:fill="FFFFFF"/>
            <w:vAlign w:val="center"/>
          </w:tcPr>
          <w:p w14:paraId="6CCB13DE" w14:textId="77777777" w:rsidR="00EC56B5" w:rsidRPr="00EC56B5" w:rsidRDefault="00EC56B5">
            <w:pPr>
              <w:rPr>
                <w:sz w:val="2"/>
                <w:szCs w:val="2"/>
              </w:rPr>
            </w:pPr>
          </w:p>
        </w:tc>
        <w:tc>
          <w:tcPr>
            <w:tcW w:w="924" w:type="dxa"/>
            <w:tcBorders>
              <w:top w:val="nil"/>
              <w:left w:val="nil"/>
              <w:bottom w:val="nil"/>
              <w:right w:val="nil"/>
            </w:tcBorders>
            <w:shd w:val="clear" w:color="auto" w:fill="FFFFFF"/>
            <w:vAlign w:val="center"/>
          </w:tcPr>
          <w:p w14:paraId="45C62302" w14:textId="77777777" w:rsidR="00EC56B5" w:rsidRPr="00EC56B5" w:rsidRDefault="00EC56B5">
            <w:pPr>
              <w:rPr>
                <w:sz w:val="2"/>
                <w:szCs w:val="2"/>
              </w:rPr>
            </w:pPr>
          </w:p>
        </w:tc>
        <w:tc>
          <w:tcPr>
            <w:tcW w:w="739" w:type="dxa"/>
            <w:tcBorders>
              <w:top w:val="nil"/>
              <w:left w:val="nil"/>
              <w:bottom w:val="nil"/>
              <w:right w:val="nil"/>
            </w:tcBorders>
            <w:shd w:val="clear" w:color="auto" w:fill="FFFFFF"/>
            <w:vAlign w:val="center"/>
          </w:tcPr>
          <w:p w14:paraId="5D39EB33" w14:textId="77777777" w:rsidR="00EC56B5" w:rsidRPr="00EC56B5" w:rsidRDefault="00EC56B5">
            <w:pPr>
              <w:rPr>
                <w:sz w:val="2"/>
                <w:szCs w:val="2"/>
              </w:rPr>
            </w:pPr>
          </w:p>
        </w:tc>
        <w:tc>
          <w:tcPr>
            <w:tcW w:w="924" w:type="dxa"/>
            <w:tcBorders>
              <w:top w:val="nil"/>
              <w:left w:val="nil"/>
              <w:bottom w:val="nil"/>
              <w:right w:val="nil"/>
            </w:tcBorders>
            <w:shd w:val="clear" w:color="auto" w:fill="FFFFFF"/>
            <w:vAlign w:val="center"/>
          </w:tcPr>
          <w:p w14:paraId="1200FDD0" w14:textId="77777777" w:rsidR="00EC56B5" w:rsidRPr="00EC56B5" w:rsidRDefault="00EC56B5">
            <w:pPr>
              <w:rPr>
                <w:sz w:val="2"/>
                <w:szCs w:val="2"/>
              </w:rPr>
            </w:pPr>
          </w:p>
        </w:tc>
        <w:tc>
          <w:tcPr>
            <w:tcW w:w="924" w:type="dxa"/>
            <w:tcBorders>
              <w:top w:val="nil"/>
              <w:left w:val="nil"/>
              <w:bottom w:val="nil"/>
              <w:right w:val="nil"/>
            </w:tcBorders>
            <w:shd w:val="clear" w:color="auto" w:fill="FFFFFF"/>
            <w:vAlign w:val="center"/>
          </w:tcPr>
          <w:p w14:paraId="4B15D8D2" w14:textId="77777777" w:rsidR="00EC56B5" w:rsidRPr="00EC56B5" w:rsidRDefault="00EC56B5">
            <w:pPr>
              <w:rPr>
                <w:sz w:val="2"/>
                <w:szCs w:val="2"/>
              </w:rPr>
            </w:pPr>
          </w:p>
        </w:tc>
      </w:tr>
      <w:tr w:rsidR="00EC56B5" w:rsidRPr="00EC56B5" w14:paraId="73951784" w14:textId="77777777">
        <w:tc>
          <w:tcPr>
            <w:tcW w:w="5914" w:type="dxa"/>
            <w:tcBorders>
              <w:top w:val="single" w:sz="6" w:space="0" w:color="000000"/>
              <w:left w:val="single" w:sz="6" w:space="0" w:color="000000"/>
              <w:bottom w:val="nil"/>
              <w:right w:val="single" w:sz="6" w:space="0" w:color="000000"/>
            </w:tcBorders>
            <w:shd w:val="clear" w:color="auto" w:fill="FFFFFF"/>
            <w:tcMar>
              <w:top w:w="15" w:type="dxa"/>
              <w:left w:w="74" w:type="dxa"/>
              <w:bottom w:w="15" w:type="dxa"/>
              <w:right w:w="74" w:type="dxa"/>
            </w:tcMar>
          </w:tcPr>
          <w:p w14:paraId="4DB0A63C"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Помещения</w:t>
            </w:r>
          </w:p>
        </w:tc>
        <w:tc>
          <w:tcPr>
            <w:tcW w:w="6098" w:type="dxa"/>
            <w:gridSpan w:val="7"/>
            <w:tcBorders>
              <w:top w:val="single" w:sz="6" w:space="0" w:color="000000"/>
              <w:left w:val="single" w:sz="6" w:space="0" w:color="000000"/>
              <w:bottom w:val="nil"/>
              <w:right w:val="single" w:sz="6" w:space="0" w:color="000000"/>
            </w:tcBorders>
            <w:shd w:val="clear" w:color="auto" w:fill="FFFFFF"/>
            <w:tcMar>
              <w:top w:w="15" w:type="dxa"/>
              <w:left w:w="74" w:type="dxa"/>
              <w:bottom w:w="15" w:type="dxa"/>
              <w:right w:w="74" w:type="dxa"/>
            </w:tcMar>
          </w:tcPr>
          <w:p w14:paraId="0CE62138" w14:textId="456D9903"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Площадь помещений, м</w:t>
            </w:r>
            <w:r w:rsidR="00754ACB">
              <w:rPr>
                <w:rFonts w:ascii="Times New Roman" w:hAnsi="Times New Roman" w:cs="Times New Roman"/>
                <w:noProof/>
                <w:sz w:val="21"/>
                <w:szCs w:val="21"/>
              </w:rPr>
              <w:drawing>
                <wp:inline distT="0" distB="0" distL="0" distR="0" wp14:anchorId="49B05116" wp14:editId="7BF01BF6">
                  <wp:extent cx="104775" cy="219075"/>
                  <wp:effectExtent l="0" t="0" r="0" b="0"/>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4775" cy="219075"/>
                          </a:xfrm>
                          <a:prstGeom prst="rect">
                            <a:avLst/>
                          </a:prstGeom>
                          <a:noFill/>
                          <a:ln>
                            <a:noFill/>
                          </a:ln>
                        </pic:spPr>
                      </pic:pic>
                    </a:graphicData>
                  </a:graphic>
                </wp:inline>
              </w:drawing>
            </w:r>
            <w:r>
              <w:rPr>
                <w:rFonts w:ascii="Times New Roman" w:hAnsi="Times New Roman" w:cs="Times New Roman"/>
                <w:sz w:val="21"/>
                <w:szCs w:val="21"/>
              </w:rPr>
              <w:t xml:space="preserve">, в банях с количеством </w:t>
            </w:r>
            <w:r>
              <w:rPr>
                <w:rFonts w:ascii="Times New Roman" w:hAnsi="Times New Roman" w:cs="Times New Roman"/>
                <w:sz w:val="21"/>
                <w:szCs w:val="21"/>
              </w:rPr>
              <w:lastRenderedPageBreak/>
              <w:t>мест</w:t>
            </w:r>
          </w:p>
        </w:tc>
      </w:tr>
      <w:tr w:rsidR="00EC56B5" w:rsidRPr="00EC56B5" w14:paraId="07D44A2E" w14:textId="77777777">
        <w:tc>
          <w:tcPr>
            <w:tcW w:w="5914" w:type="dxa"/>
            <w:tcBorders>
              <w:top w:val="nil"/>
              <w:left w:val="single" w:sz="6" w:space="0" w:color="000000"/>
              <w:bottom w:val="single" w:sz="6" w:space="0" w:color="000000"/>
              <w:right w:val="single" w:sz="6" w:space="0" w:color="000000"/>
            </w:tcBorders>
            <w:shd w:val="clear" w:color="auto" w:fill="FFFFFF"/>
            <w:tcMar>
              <w:top w:w="15" w:type="dxa"/>
              <w:left w:w="74" w:type="dxa"/>
              <w:bottom w:w="15" w:type="dxa"/>
              <w:right w:w="74" w:type="dxa"/>
            </w:tcMar>
          </w:tcPr>
          <w:p w14:paraId="39B4094E"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lastRenderedPageBreak/>
              <w:t> </w:t>
            </w:r>
          </w:p>
        </w:tc>
        <w:tc>
          <w:tcPr>
            <w:tcW w:w="73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4" w:type="dxa"/>
              <w:bottom w:w="15" w:type="dxa"/>
              <w:right w:w="74" w:type="dxa"/>
            </w:tcMar>
          </w:tcPr>
          <w:p w14:paraId="4AD5D3F8"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3</w:t>
            </w:r>
          </w:p>
        </w:tc>
        <w:tc>
          <w:tcPr>
            <w:tcW w:w="92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4" w:type="dxa"/>
              <w:bottom w:w="15" w:type="dxa"/>
              <w:right w:w="74" w:type="dxa"/>
            </w:tcMar>
          </w:tcPr>
          <w:p w14:paraId="0831BABF"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5</w:t>
            </w:r>
          </w:p>
        </w:tc>
        <w:tc>
          <w:tcPr>
            <w:tcW w:w="92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4" w:type="dxa"/>
              <w:bottom w:w="15" w:type="dxa"/>
              <w:right w:w="74" w:type="dxa"/>
            </w:tcMar>
          </w:tcPr>
          <w:p w14:paraId="76D5E935"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10</w:t>
            </w:r>
          </w:p>
        </w:tc>
        <w:tc>
          <w:tcPr>
            <w:tcW w:w="92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4" w:type="dxa"/>
              <w:bottom w:w="15" w:type="dxa"/>
              <w:right w:w="74" w:type="dxa"/>
            </w:tcMar>
          </w:tcPr>
          <w:p w14:paraId="07607C76"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25</w:t>
            </w:r>
          </w:p>
        </w:tc>
        <w:tc>
          <w:tcPr>
            <w:tcW w:w="73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4" w:type="dxa"/>
              <w:bottom w:w="15" w:type="dxa"/>
              <w:right w:w="74" w:type="dxa"/>
            </w:tcMar>
          </w:tcPr>
          <w:p w14:paraId="1B93650E"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50</w:t>
            </w:r>
          </w:p>
        </w:tc>
        <w:tc>
          <w:tcPr>
            <w:tcW w:w="92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4" w:type="dxa"/>
              <w:bottom w:w="15" w:type="dxa"/>
              <w:right w:w="74" w:type="dxa"/>
            </w:tcMar>
          </w:tcPr>
          <w:p w14:paraId="009887AE"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75</w:t>
            </w:r>
          </w:p>
        </w:tc>
        <w:tc>
          <w:tcPr>
            <w:tcW w:w="92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4" w:type="dxa"/>
              <w:bottom w:w="15" w:type="dxa"/>
              <w:right w:w="74" w:type="dxa"/>
            </w:tcMar>
          </w:tcPr>
          <w:p w14:paraId="7699DD86"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100</w:t>
            </w:r>
          </w:p>
        </w:tc>
      </w:tr>
      <w:tr w:rsidR="00EC56B5" w:rsidRPr="00EC56B5" w14:paraId="2B0D35C7" w14:textId="77777777">
        <w:tc>
          <w:tcPr>
            <w:tcW w:w="5914" w:type="dxa"/>
            <w:tcBorders>
              <w:top w:val="single" w:sz="6" w:space="0" w:color="000000"/>
              <w:left w:val="single" w:sz="6" w:space="0" w:color="000000"/>
              <w:bottom w:val="nil"/>
              <w:right w:val="single" w:sz="6" w:space="0" w:color="000000"/>
            </w:tcBorders>
            <w:shd w:val="clear" w:color="auto" w:fill="FFFFFF"/>
            <w:tcMar>
              <w:top w:w="15" w:type="dxa"/>
              <w:left w:w="74" w:type="dxa"/>
              <w:bottom w:w="15" w:type="dxa"/>
              <w:right w:w="74" w:type="dxa"/>
            </w:tcMar>
          </w:tcPr>
          <w:p w14:paraId="762E8652"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Основные</w:t>
            </w:r>
          </w:p>
        </w:tc>
        <w:tc>
          <w:tcPr>
            <w:tcW w:w="739" w:type="dxa"/>
            <w:tcBorders>
              <w:top w:val="single" w:sz="6" w:space="0" w:color="000000"/>
              <w:left w:val="single" w:sz="6" w:space="0" w:color="000000"/>
              <w:bottom w:val="nil"/>
              <w:right w:val="single" w:sz="6" w:space="0" w:color="000000"/>
            </w:tcBorders>
            <w:shd w:val="clear" w:color="auto" w:fill="FFFFFF"/>
            <w:tcMar>
              <w:top w:w="15" w:type="dxa"/>
              <w:left w:w="74" w:type="dxa"/>
              <w:bottom w:w="15" w:type="dxa"/>
              <w:right w:w="74" w:type="dxa"/>
            </w:tcMar>
          </w:tcPr>
          <w:p w14:paraId="71E40028"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 </w:t>
            </w:r>
          </w:p>
        </w:tc>
        <w:tc>
          <w:tcPr>
            <w:tcW w:w="924" w:type="dxa"/>
            <w:tcBorders>
              <w:top w:val="single" w:sz="6" w:space="0" w:color="000000"/>
              <w:left w:val="single" w:sz="6" w:space="0" w:color="000000"/>
              <w:bottom w:val="nil"/>
              <w:right w:val="single" w:sz="6" w:space="0" w:color="000000"/>
            </w:tcBorders>
            <w:shd w:val="clear" w:color="auto" w:fill="FFFFFF"/>
            <w:tcMar>
              <w:top w:w="15" w:type="dxa"/>
              <w:left w:w="74" w:type="dxa"/>
              <w:bottom w:w="15" w:type="dxa"/>
              <w:right w:w="74" w:type="dxa"/>
            </w:tcMar>
          </w:tcPr>
          <w:p w14:paraId="52E6EED9"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 </w:t>
            </w:r>
          </w:p>
        </w:tc>
        <w:tc>
          <w:tcPr>
            <w:tcW w:w="924" w:type="dxa"/>
            <w:tcBorders>
              <w:top w:val="single" w:sz="6" w:space="0" w:color="000000"/>
              <w:left w:val="single" w:sz="6" w:space="0" w:color="000000"/>
              <w:bottom w:val="nil"/>
              <w:right w:val="single" w:sz="6" w:space="0" w:color="000000"/>
            </w:tcBorders>
            <w:shd w:val="clear" w:color="auto" w:fill="FFFFFF"/>
            <w:tcMar>
              <w:top w:w="15" w:type="dxa"/>
              <w:left w:w="74" w:type="dxa"/>
              <w:bottom w:w="15" w:type="dxa"/>
              <w:right w:w="74" w:type="dxa"/>
            </w:tcMar>
          </w:tcPr>
          <w:p w14:paraId="0065DF77"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 </w:t>
            </w:r>
          </w:p>
        </w:tc>
        <w:tc>
          <w:tcPr>
            <w:tcW w:w="924" w:type="dxa"/>
            <w:tcBorders>
              <w:top w:val="single" w:sz="6" w:space="0" w:color="000000"/>
              <w:left w:val="single" w:sz="6" w:space="0" w:color="000000"/>
              <w:bottom w:val="nil"/>
              <w:right w:val="single" w:sz="6" w:space="0" w:color="000000"/>
            </w:tcBorders>
            <w:shd w:val="clear" w:color="auto" w:fill="FFFFFF"/>
            <w:tcMar>
              <w:top w:w="15" w:type="dxa"/>
              <w:left w:w="74" w:type="dxa"/>
              <w:bottom w:w="15" w:type="dxa"/>
              <w:right w:w="74" w:type="dxa"/>
            </w:tcMar>
          </w:tcPr>
          <w:p w14:paraId="5F3A8988"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 </w:t>
            </w:r>
          </w:p>
        </w:tc>
        <w:tc>
          <w:tcPr>
            <w:tcW w:w="739" w:type="dxa"/>
            <w:tcBorders>
              <w:top w:val="single" w:sz="6" w:space="0" w:color="000000"/>
              <w:left w:val="single" w:sz="6" w:space="0" w:color="000000"/>
              <w:bottom w:val="nil"/>
              <w:right w:val="single" w:sz="6" w:space="0" w:color="000000"/>
            </w:tcBorders>
            <w:shd w:val="clear" w:color="auto" w:fill="FFFFFF"/>
            <w:tcMar>
              <w:top w:w="15" w:type="dxa"/>
              <w:left w:w="74" w:type="dxa"/>
              <w:bottom w:w="15" w:type="dxa"/>
              <w:right w:w="74" w:type="dxa"/>
            </w:tcMar>
          </w:tcPr>
          <w:p w14:paraId="63BB142D"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 </w:t>
            </w:r>
          </w:p>
        </w:tc>
        <w:tc>
          <w:tcPr>
            <w:tcW w:w="924" w:type="dxa"/>
            <w:tcBorders>
              <w:top w:val="single" w:sz="6" w:space="0" w:color="000000"/>
              <w:left w:val="single" w:sz="6" w:space="0" w:color="000000"/>
              <w:bottom w:val="nil"/>
              <w:right w:val="single" w:sz="6" w:space="0" w:color="000000"/>
            </w:tcBorders>
            <w:shd w:val="clear" w:color="auto" w:fill="FFFFFF"/>
            <w:tcMar>
              <w:top w:w="15" w:type="dxa"/>
              <w:left w:w="74" w:type="dxa"/>
              <w:bottom w:w="15" w:type="dxa"/>
              <w:right w:w="74" w:type="dxa"/>
            </w:tcMar>
          </w:tcPr>
          <w:p w14:paraId="1B01EE8C"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 </w:t>
            </w:r>
          </w:p>
        </w:tc>
        <w:tc>
          <w:tcPr>
            <w:tcW w:w="924" w:type="dxa"/>
            <w:tcBorders>
              <w:top w:val="single" w:sz="6" w:space="0" w:color="000000"/>
              <w:left w:val="single" w:sz="6" w:space="0" w:color="000000"/>
              <w:bottom w:val="nil"/>
              <w:right w:val="single" w:sz="6" w:space="0" w:color="000000"/>
            </w:tcBorders>
            <w:shd w:val="clear" w:color="auto" w:fill="FFFFFF"/>
            <w:tcMar>
              <w:top w:w="15" w:type="dxa"/>
              <w:left w:w="74" w:type="dxa"/>
              <w:bottom w:w="15" w:type="dxa"/>
              <w:right w:w="74" w:type="dxa"/>
            </w:tcMar>
          </w:tcPr>
          <w:p w14:paraId="34292F6D"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 </w:t>
            </w:r>
          </w:p>
        </w:tc>
      </w:tr>
      <w:tr w:rsidR="00EC56B5" w:rsidRPr="00EC56B5" w14:paraId="05C04906" w14:textId="77777777">
        <w:tc>
          <w:tcPr>
            <w:tcW w:w="5914"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34D4CA37"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Вестибюль с гардеробом для верхней одежды, ожидальная (остывочная)</w:t>
            </w:r>
          </w:p>
        </w:tc>
        <w:tc>
          <w:tcPr>
            <w:tcW w:w="739"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625E7F4A"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w:t>
            </w:r>
          </w:p>
        </w:tc>
        <w:tc>
          <w:tcPr>
            <w:tcW w:w="924"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5E461585"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w:t>
            </w:r>
          </w:p>
        </w:tc>
        <w:tc>
          <w:tcPr>
            <w:tcW w:w="924"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41B46EC6"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7</w:t>
            </w:r>
          </w:p>
        </w:tc>
        <w:tc>
          <w:tcPr>
            <w:tcW w:w="924"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420A8B81"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22</w:t>
            </w:r>
          </w:p>
        </w:tc>
        <w:tc>
          <w:tcPr>
            <w:tcW w:w="739"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2996AB15"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38</w:t>
            </w:r>
          </w:p>
        </w:tc>
        <w:tc>
          <w:tcPr>
            <w:tcW w:w="924"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142E0898"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46</w:t>
            </w:r>
          </w:p>
        </w:tc>
        <w:tc>
          <w:tcPr>
            <w:tcW w:w="924"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450C5907"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60</w:t>
            </w:r>
          </w:p>
        </w:tc>
      </w:tr>
      <w:tr w:rsidR="00EC56B5" w:rsidRPr="00EC56B5" w14:paraId="0736E20E" w14:textId="77777777">
        <w:tc>
          <w:tcPr>
            <w:tcW w:w="5914"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3CBE18BD"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Комната для медицинского осмотра при вестибюле</w:t>
            </w:r>
          </w:p>
        </w:tc>
        <w:tc>
          <w:tcPr>
            <w:tcW w:w="739"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63C7CEEB"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4</w:t>
            </w:r>
          </w:p>
        </w:tc>
        <w:tc>
          <w:tcPr>
            <w:tcW w:w="924"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0359F96C"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4</w:t>
            </w:r>
          </w:p>
        </w:tc>
        <w:tc>
          <w:tcPr>
            <w:tcW w:w="924"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2DC254DD"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4</w:t>
            </w:r>
          </w:p>
        </w:tc>
        <w:tc>
          <w:tcPr>
            <w:tcW w:w="924"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133E77B5"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4</w:t>
            </w:r>
          </w:p>
        </w:tc>
        <w:tc>
          <w:tcPr>
            <w:tcW w:w="739"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5E8310ED"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4</w:t>
            </w:r>
          </w:p>
        </w:tc>
        <w:tc>
          <w:tcPr>
            <w:tcW w:w="924"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652D3A73"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4</w:t>
            </w:r>
          </w:p>
        </w:tc>
        <w:tc>
          <w:tcPr>
            <w:tcW w:w="924"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13282C44"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4</w:t>
            </w:r>
          </w:p>
        </w:tc>
      </w:tr>
      <w:tr w:rsidR="00EC56B5" w:rsidRPr="00EC56B5" w14:paraId="02A2BFD3" w14:textId="77777777">
        <w:tc>
          <w:tcPr>
            <w:tcW w:w="5914"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5F8AF326"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Раздевальная</w:t>
            </w:r>
          </w:p>
        </w:tc>
        <w:tc>
          <w:tcPr>
            <w:tcW w:w="739"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709EDE41"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6</w:t>
            </w:r>
          </w:p>
        </w:tc>
        <w:tc>
          <w:tcPr>
            <w:tcW w:w="924"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19C16192"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8</w:t>
            </w:r>
          </w:p>
        </w:tc>
        <w:tc>
          <w:tcPr>
            <w:tcW w:w="924"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2AC8DE8E"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12</w:t>
            </w:r>
          </w:p>
        </w:tc>
        <w:tc>
          <w:tcPr>
            <w:tcW w:w="924"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770EB01F"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34</w:t>
            </w:r>
          </w:p>
        </w:tc>
        <w:tc>
          <w:tcPr>
            <w:tcW w:w="739"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09877A7E"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64</w:t>
            </w:r>
          </w:p>
        </w:tc>
        <w:tc>
          <w:tcPr>
            <w:tcW w:w="924"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2D72F689"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98</w:t>
            </w:r>
          </w:p>
        </w:tc>
        <w:tc>
          <w:tcPr>
            <w:tcW w:w="924"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2E68B98A"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125</w:t>
            </w:r>
          </w:p>
        </w:tc>
      </w:tr>
      <w:tr w:rsidR="00EC56B5" w:rsidRPr="00EC56B5" w14:paraId="2B4DEF65" w14:textId="77777777">
        <w:tc>
          <w:tcPr>
            <w:tcW w:w="5914"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38A5A937"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Помывочная (одна зона):</w:t>
            </w:r>
          </w:p>
        </w:tc>
        <w:tc>
          <w:tcPr>
            <w:tcW w:w="739"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4659793A"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p>
        </w:tc>
        <w:tc>
          <w:tcPr>
            <w:tcW w:w="924"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718C732B"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p>
        </w:tc>
        <w:tc>
          <w:tcPr>
            <w:tcW w:w="924"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342B354E"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p>
        </w:tc>
        <w:tc>
          <w:tcPr>
            <w:tcW w:w="924"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78A8AE66"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p>
        </w:tc>
        <w:tc>
          <w:tcPr>
            <w:tcW w:w="739"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7A3780AD"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p>
        </w:tc>
        <w:tc>
          <w:tcPr>
            <w:tcW w:w="924"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3E507657"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p>
        </w:tc>
        <w:tc>
          <w:tcPr>
            <w:tcW w:w="924"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2FD8CD6F"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p>
        </w:tc>
      </w:tr>
      <w:tr w:rsidR="00EC56B5" w:rsidRPr="00EC56B5" w14:paraId="5E57BC7B" w14:textId="77777777">
        <w:tc>
          <w:tcPr>
            <w:tcW w:w="5914"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67E5C7E3"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с душами</w:t>
            </w:r>
          </w:p>
        </w:tc>
        <w:tc>
          <w:tcPr>
            <w:tcW w:w="739"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75323344"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4</w:t>
            </w:r>
          </w:p>
        </w:tc>
        <w:tc>
          <w:tcPr>
            <w:tcW w:w="924"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21E5B5CF"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6</w:t>
            </w:r>
          </w:p>
        </w:tc>
        <w:tc>
          <w:tcPr>
            <w:tcW w:w="924"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047C94A7"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9</w:t>
            </w:r>
          </w:p>
        </w:tc>
        <w:tc>
          <w:tcPr>
            <w:tcW w:w="924"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3A5F84F6"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23</w:t>
            </w:r>
          </w:p>
        </w:tc>
        <w:tc>
          <w:tcPr>
            <w:tcW w:w="739"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7D7CB757"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43</w:t>
            </w:r>
          </w:p>
        </w:tc>
        <w:tc>
          <w:tcPr>
            <w:tcW w:w="924"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34928CFA"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63</w:t>
            </w:r>
          </w:p>
        </w:tc>
        <w:tc>
          <w:tcPr>
            <w:tcW w:w="924"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75371CC6"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95</w:t>
            </w:r>
          </w:p>
        </w:tc>
      </w:tr>
      <w:tr w:rsidR="00EC56B5" w:rsidRPr="00EC56B5" w14:paraId="39C1F161" w14:textId="77777777">
        <w:tc>
          <w:tcPr>
            <w:tcW w:w="5914"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66E6B1E4"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с помывочными местами</w:t>
            </w:r>
          </w:p>
        </w:tc>
        <w:tc>
          <w:tcPr>
            <w:tcW w:w="739"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3B4377A8"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7</w:t>
            </w:r>
          </w:p>
        </w:tc>
        <w:tc>
          <w:tcPr>
            <w:tcW w:w="924"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26523D3A"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12</w:t>
            </w:r>
          </w:p>
        </w:tc>
        <w:tc>
          <w:tcPr>
            <w:tcW w:w="924"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3C03A1B4"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w:t>
            </w:r>
          </w:p>
        </w:tc>
        <w:tc>
          <w:tcPr>
            <w:tcW w:w="924"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725F42BD"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w:t>
            </w:r>
          </w:p>
        </w:tc>
        <w:tc>
          <w:tcPr>
            <w:tcW w:w="739"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4B905062"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w:t>
            </w:r>
          </w:p>
        </w:tc>
        <w:tc>
          <w:tcPr>
            <w:tcW w:w="924"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7A68A606"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w:t>
            </w:r>
          </w:p>
        </w:tc>
        <w:tc>
          <w:tcPr>
            <w:tcW w:w="924"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1BB64000"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w:t>
            </w:r>
          </w:p>
        </w:tc>
      </w:tr>
      <w:tr w:rsidR="00EC56B5" w:rsidRPr="00EC56B5" w14:paraId="5A1649F0" w14:textId="77777777">
        <w:tc>
          <w:tcPr>
            <w:tcW w:w="5914"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6055E49D"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Парильня</w:t>
            </w:r>
          </w:p>
        </w:tc>
        <w:tc>
          <w:tcPr>
            <w:tcW w:w="739"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5A3034B9"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8</w:t>
            </w:r>
          </w:p>
        </w:tc>
        <w:tc>
          <w:tcPr>
            <w:tcW w:w="924"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0663874F"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8</w:t>
            </w:r>
          </w:p>
        </w:tc>
        <w:tc>
          <w:tcPr>
            <w:tcW w:w="924"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334A9CF8"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8</w:t>
            </w:r>
          </w:p>
        </w:tc>
        <w:tc>
          <w:tcPr>
            <w:tcW w:w="924"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5074A392"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12</w:t>
            </w:r>
          </w:p>
        </w:tc>
        <w:tc>
          <w:tcPr>
            <w:tcW w:w="739"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25B3EAD6"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20</w:t>
            </w:r>
          </w:p>
        </w:tc>
        <w:tc>
          <w:tcPr>
            <w:tcW w:w="924"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0244E292"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24</w:t>
            </w:r>
          </w:p>
        </w:tc>
        <w:tc>
          <w:tcPr>
            <w:tcW w:w="924"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27B4B1D0"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30</w:t>
            </w:r>
          </w:p>
        </w:tc>
      </w:tr>
      <w:tr w:rsidR="00EC56B5" w:rsidRPr="00EC56B5" w14:paraId="1606CAED" w14:textId="77777777">
        <w:tc>
          <w:tcPr>
            <w:tcW w:w="5914"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241F50B5"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Одевальная</w:t>
            </w:r>
          </w:p>
        </w:tc>
        <w:tc>
          <w:tcPr>
            <w:tcW w:w="739"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60680565"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w:t>
            </w:r>
          </w:p>
        </w:tc>
        <w:tc>
          <w:tcPr>
            <w:tcW w:w="924"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11A3E523"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w:t>
            </w:r>
          </w:p>
        </w:tc>
        <w:tc>
          <w:tcPr>
            <w:tcW w:w="924"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579A2357"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12</w:t>
            </w:r>
          </w:p>
        </w:tc>
        <w:tc>
          <w:tcPr>
            <w:tcW w:w="924"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4F4AA037"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34</w:t>
            </w:r>
          </w:p>
        </w:tc>
        <w:tc>
          <w:tcPr>
            <w:tcW w:w="739"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7CF12F20"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64</w:t>
            </w:r>
          </w:p>
        </w:tc>
        <w:tc>
          <w:tcPr>
            <w:tcW w:w="924"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4BA9D3F6"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98</w:t>
            </w:r>
          </w:p>
        </w:tc>
        <w:tc>
          <w:tcPr>
            <w:tcW w:w="924"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4D356F97"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125</w:t>
            </w:r>
          </w:p>
        </w:tc>
      </w:tr>
      <w:tr w:rsidR="00EC56B5" w:rsidRPr="00EC56B5" w14:paraId="163595BE" w14:textId="77777777">
        <w:tc>
          <w:tcPr>
            <w:tcW w:w="5914"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1DA39C20"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Кладовая грязного белья</w:t>
            </w:r>
          </w:p>
        </w:tc>
        <w:tc>
          <w:tcPr>
            <w:tcW w:w="739"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28A929AE"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4</w:t>
            </w:r>
          </w:p>
        </w:tc>
        <w:tc>
          <w:tcPr>
            <w:tcW w:w="924"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7CB0B892"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5</w:t>
            </w:r>
          </w:p>
        </w:tc>
        <w:tc>
          <w:tcPr>
            <w:tcW w:w="924"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22A5BA5E"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5</w:t>
            </w:r>
          </w:p>
        </w:tc>
        <w:tc>
          <w:tcPr>
            <w:tcW w:w="924"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4AEB6F68"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7</w:t>
            </w:r>
          </w:p>
        </w:tc>
        <w:tc>
          <w:tcPr>
            <w:tcW w:w="739"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451DB8A8"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8</w:t>
            </w:r>
          </w:p>
        </w:tc>
        <w:tc>
          <w:tcPr>
            <w:tcW w:w="924"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2041D0A3"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10</w:t>
            </w:r>
          </w:p>
        </w:tc>
        <w:tc>
          <w:tcPr>
            <w:tcW w:w="924"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17EDBB42"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15</w:t>
            </w:r>
          </w:p>
        </w:tc>
      </w:tr>
      <w:tr w:rsidR="00EC56B5" w:rsidRPr="00EC56B5" w14:paraId="5D25F3DF" w14:textId="77777777">
        <w:tc>
          <w:tcPr>
            <w:tcW w:w="5914"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20BE476F"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Кладовая чистого белья</w:t>
            </w:r>
          </w:p>
        </w:tc>
        <w:tc>
          <w:tcPr>
            <w:tcW w:w="739"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3EC723A6"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4</w:t>
            </w:r>
          </w:p>
        </w:tc>
        <w:tc>
          <w:tcPr>
            <w:tcW w:w="924"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78AF653A"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5</w:t>
            </w:r>
          </w:p>
        </w:tc>
        <w:tc>
          <w:tcPr>
            <w:tcW w:w="924"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7BCB5EAC"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5</w:t>
            </w:r>
          </w:p>
        </w:tc>
        <w:tc>
          <w:tcPr>
            <w:tcW w:w="924"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43FBEF62"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7</w:t>
            </w:r>
          </w:p>
        </w:tc>
        <w:tc>
          <w:tcPr>
            <w:tcW w:w="739"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331B6908"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8</w:t>
            </w:r>
          </w:p>
        </w:tc>
        <w:tc>
          <w:tcPr>
            <w:tcW w:w="924"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3D9916FF"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10</w:t>
            </w:r>
          </w:p>
        </w:tc>
        <w:tc>
          <w:tcPr>
            <w:tcW w:w="924"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35140C3B"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15</w:t>
            </w:r>
          </w:p>
        </w:tc>
      </w:tr>
      <w:tr w:rsidR="00EC56B5" w:rsidRPr="00EC56B5" w14:paraId="3E936E79" w14:textId="77777777">
        <w:tc>
          <w:tcPr>
            <w:tcW w:w="5914"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140993F2"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Помещения для дезкамеры:</w:t>
            </w:r>
          </w:p>
        </w:tc>
        <w:tc>
          <w:tcPr>
            <w:tcW w:w="739"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4E7D6DE6"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 </w:t>
            </w:r>
          </w:p>
        </w:tc>
        <w:tc>
          <w:tcPr>
            <w:tcW w:w="924"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3CEDF93B"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 </w:t>
            </w:r>
          </w:p>
        </w:tc>
        <w:tc>
          <w:tcPr>
            <w:tcW w:w="924"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107F1CC3"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 </w:t>
            </w:r>
          </w:p>
        </w:tc>
        <w:tc>
          <w:tcPr>
            <w:tcW w:w="924"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777F0D86"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 </w:t>
            </w:r>
          </w:p>
        </w:tc>
        <w:tc>
          <w:tcPr>
            <w:tcW w:w="739"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6036BFB8"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 </w:t>
            </w:r>
          </w:p>
        </w:tc>
        <w:tc>
          <w:tcPr>
            <w:tcW w:w="924"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2F65E15E"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 </w:t>
            </w:r>
          </w:p>
        </w:tc>
        <w:tc>
          <w:tcPr>
            <w:tcW w:w="924"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72839FB9"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 </w:t>
            </w:r>
          </w:p>
        </w:tc>
      </w:tr>
      <w:tr w:rsidR="00EC56B5" w:rsidRPr="00EC56B5" w14:paraId="60EDC177" w14:textId="77777777">
        <w:tc>
          <w:tcPr>
            <w:tcW w:w="5914"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3901F1F2"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грязная зона (в т.ч. помещения для загрузки камер)</w:t>
            </w:r>
          </w:p>
        </w:tc>
        <w:tc>
          <w:tcPr>
            <w:tcW w:w="739"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1AABB086"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w:t>
            </w:r>
          </w:p>
        </w:tc>
        <w:tc>
          <w:tcPr>
            <w:tcW w:w="924"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479FD5D4"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w:t>
            </w:r>
          </w:p>
        </w:tc>
        <w:tc>
          <w:tcPr>
            <w:tcW w:w="924"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59DAF4FD"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w:t>
            </w:r>
          </w:p>
        </w:tc>
        <w:tc>
          <w:tcPr>
            <w:tcW w:w="924"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3FF578FC"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15</w:t>
            </w:r>
          </w:p>
        </w:tc>
        <w:tc>
          <w:tcPr>
            <w:tcW w:w="739"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472F24AD"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15</w:t>
            </w:r>
          </w:p>
        </w:tc>
        <w:tc>
          <w:tcPr>
            <w:tcW w:w="924"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769EE579"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15</w:t>
            </w:r>
          </w:p>
        </w:tc>
        <w:tc>
          <w:tcPr>
            <w:tcW w:w="924"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48D650FC"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15</w:t>
            </w:r>
          </w:p>
        </w:tc>
      </w:tr>
      <w:tr w:rsidR="00EC56B5" w:rsidRPr="00EC56B5" w14:paraId="2898DFB9" w14:textId="77777777">
        <w:tc>
          <w:tcPr>
            <w:tcW w:w="5914"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1C23DDFB"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чистая зона (в т.ч. помещения для выгрузки камер)</w:t>
            </w:r>
          </w:p>
        </w:tc>
        <w:tc>
          <w:tcPr>
            <w:tcW w:w="739"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2707A14E"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w:t>
            </w:r>
          </w:p>
        </w:tc>
        <w:tc>
          <w:tcPr>
            <w:tcW w:w="924"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6AC3ECDF"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w:t>
            </w:r>
          </w:p>
        </w:tc>
        <w:tc>
          <w:tcPr>
            <w:tcW w:w="924"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79632869"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w:t>
            </w:r>
          </w:p>
        </w:tc>
        <w:tc>
          <w:tcPr>
            <w:tcW w:w="924"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6C123895"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15</w:t>
            </w:r>
          </w:p>
        </w:tc>
        <w:tc>
          <w:tcPr>
            <w:tcW w:w="739"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12119076"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15</w:t>
            </w:r>
          </w:p>
        </w:tc>
        <w:tc>
          <w:tcPr>
            <w:tcW w:w="924"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46DFBABC"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15</w:t>
            </w:r>
          </w:p>
        </w:tc>
        <w:tc>
          <w:tcPr>
            <w:tcW w:w="924"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100B9D29"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15</w:t>
            </w:r>
          </w:p>
        </w:tc>
      </w:tr>
      <w:tr w:rsidR="00EC56B5" w:rsidRPr="00EC56B5" w14:paraId="18F35D2E" w14:textId="77777777">
        <w:tc>
          <w:tcPr>
            <w:tcW w:w="5914"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0BCB8E08"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Вспомогательные</w:t>
            </w:r>
          </w:p>
        </w:tc>
        <w:tc>
          <w:tcPr>
            <w:tcW w:w="739"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1B1489DF"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p>
        </w:tc>
        <w:tc>
          <w:tcPr>
            <w:tcW w:w="924"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7DF9F5FE"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p>
        </w:tc>
        <w:tc>
          <w:tcPr>
            <w:tcW w:w="924"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795F0423"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p>
        </w:tc>
        <w:tc>
          <w:tcPr>
            <w:tcW w:w="924"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4D2E9E16"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p>
        </w:tc>
        <w:tc>
          <w:tcPr>
            <w:tcW w:w="739"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10739713"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p>
        </w:tc>
        <w:tc>
          <w:tcPr>
            <w:tcW w:w="924"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3D7768A7"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p>
        </w:tc>
        <w:tc>
          <w:tcPr>
            <w:tcW w:w="924"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28F6A3B7"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p>
        </w:tc>
      </w:tr>
      <w:tr w:rsidR="00EC56B5" w:rsidRPr="00EC56B5" w14:paraId="30C83A90" w14:textId="77777777">
        <w:tc>
          <w:tcPr>
            <w:tcW w:w="5914"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4B4A5BF1"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Парикмахерская с подсобным помещением</w:t>
            </w:r>
          </w:p>
        </w:tc>
        <w:tc>
          <w:tcPr>
            <w:tcW w:w="739"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7EB60929"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w:t>
            </w:r>
          </w:p>
        </w:tc>
        <w:tc>
          <w:tcPr>
            <w:tcW w:w="924"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288A5737"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w:t>
            </w:r>
          </w:p>
        </w:tc>
        <w:tc>
          <w:tcPr>
            <w:tcW w:w="924"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5E40B36B"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w:t>
            </w:r>
          </w:p>
        </w:tc>
        <w:tc>
          <w:tcPr>
            <w:tcW w:w="924"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732FF2EC"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9</w:t>
            </w:r>
          </w:p>
        </w:tc>
        <w:tc>
          <w:tcPr>
            <w:tcW w:w="739"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11874CE3"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14</w:t>
            </w:r>
          </w:p>
        </w:tc>
        <w:tc>
          <w:tcPr>
            <w:tcW w:w="924"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0E9D4B67"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25</w:t>
            </w:r>
          </w:p>
        </w:tc>
        <w:tc>
          <w:tcPr>
            <w:tcW w:w="924"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436264F7"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32</w:t>
            </w:r>
          </w:p>
        </w:tc>
      </w:tr>
      <w:tr w:rsidR="00EC56B5" w:rsidRPr="00EC56B5" w14:paraId="03BBE963" w14:textId="77777777">
        <w:tc>
          <w:tcPr>
            <w:tcW w:w="5914"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0C7B7032"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Кладовая моющих и дезинфицирующих средств</w:t>
            </w:r>
          </w:p>
        </w:tc>
        <w:tc>
          <w:tcPr>
            <w:tcW w:w="739"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768BE562"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br/>
              <w:t>)</w:t>
            </w:r>
          </w:p>
        </w:tc>
        <w:tc>
          <w:tcPr>
            <w:tcW w:w="924"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6FEBDBC8"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 </w:t>
            </w:r>
          </w:p>
        </w:tc>
        <w:tc>
          <w:tcPr>
            <w:tcW w:w="924"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465B792C"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 </w:t>
            </w:r>
          </w:p>
        </w:tc>
        <w:tc>
          <w:tcPr>
            <w:tcW w:w="924"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3E446E04"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4</w:t>
            </w:r>
          </w:p>
        </w:tc>
        <w:tc>
          <w:tcPr>
            <w:tcW w:w="739"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623D71E8"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4</w:t>
            </w:r>
          </w:p>
        </w:tc>
        <w:tc>
          <w:tcPr>
            <w:tcW w:w="924"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6A47C50B"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6</w:t>
            </w:r>
          </w:p>
        </w:tc>
        <w:tc>
          <w:tcPr>
            <w:tcW w:w="924"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5E5F292F"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8</w:t>
            </w:r>
          </w:p>
        </w:tc>
      </w:tr>
      <w:tr w:rsidR="00EC56B5" w:rsidRPr="00EC56B5" w14:paraId="127D2AFA" w14:textId="77777777">
        <w:tc>
          <w:tcPr>
            <w:tcW w:w="5914"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5AF5315D"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 </w:t>
            </w:r>
          </w:p>
        </w:tc>
        <w:tc>
          <w:tcPr>
            <w:tcW w:w="739"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0B7391AF"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   4</w:t>
            </w:r>
          </w:p>
        </w:tc>
        <w:tc>
          <w:tcPr>
            <w:tcW w:w="924"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6BA89254"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4</w:t>
            </w:r>
          </w:p>
        </w:tc>
        <w:tc>
          <w:tcPr>
            <w:tcW w:w="924"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3D02A3B7"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4</w:t>
            </w:r>
          </w:p>
        </w:tc>
        <w:tc>
          <w:tcPr>
            <w:tcW w:w="924"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294F7F6B"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 </w:t>
            </w:r>
          </w:p>
        </w:tc>
        <w:tc>
          <w:tcPr>
            <w:tcW w:w="739"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69D800D6"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 </w:t>
            </w:r>
          </w:p>
        </w:tc>
        <w:tc>
          <w:tcPr>
            <w:tcW w:w="924"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1EA51133"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 </w:t>
            </w:r>
          </w:p>
        </w:tc>
        <w:tc>
          <w:tcPr>
            <w:tcW w:w="924"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3D9183E1"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 </w:t>
            </w:r>
          </w:p>
        </w:tc>
      </w:tr>
      <w:tr w:rsidR="00EC56B5" w:rsidRPr="00EC56B5" w14:paraId="22289428" w14:textId="77777777">
        <w:tc>
          <w:tcPr>
            <w:tcW w:w="5914"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66E6834C"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Кладовая уборочного инвентаря</w:t>
            </w:r>
          </w:p>
        </w:tc>
        <w:tc>
          <w:tcPr>
            <w:tcW w:w="739"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3447E994"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br/>
              <w:t>)</w:t>
            </w:r>
          </w:p>
        </w:tc>
        <w:tc>
          <w:tcPr>
            <w:tcW w:w="924"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45D8ACFB"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 </w:t>
            </w:r>
          </w:p>
        </w:tc>
        <w:tc>
          <w:tcPr>
            <w:tcW w:w="924"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2470E756"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 </w:t>
            </w:r>
          </w:p>
        </w:tc>
        <w:tc>
          <w:tcPr>
            <w:tcW w:w="924"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1A679307"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2</w:t>
            </w:r>
          </w:p>
        </w:tc>
        <w:tc>
          <w:tcPr>
            <w:tcW w:w="739"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128043A5"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2</w:t>
            </w:r>
          </w:p>
        </w:tc>
        <w:tc>
          <w:tcPr>
            <w:tcW w:w="924"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5DAFCB16"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2</w:t>
            </w:r>
          </w:p>
        </w:tc>
        <w:tc>
          <w:tcPr>
            <w:tcW w:w="924"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3C0EE309"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3</w:t>
            </w:r>
          </w:p>
        </w:tc>
      </w:tr>
      <w:tr w:rsidR="00EC56B5" w:rsidRPr="00EC56B5" w14:paraId="5F033FF5" w14:textId="77777777">
        <w:tc>
          <w:tcPr>
            <w:tcW w:w="5914"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09C88BBD"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Комната заведующего баней</w:t>
            </w:r>
          </w:p>
        </w:tc>
        <w:tc>
          <w:tcPr>
            <w:tcW w:w="739"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6DA596E4"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w:t>
            </w:r>
          </w:p>
        </w:tc>
        <w:tc>
          <w:tcPr>
            <w:tcW w:w="924"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049AA2BE"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w:t>
            </w:r>
          </w:p>
        </w:tc>
        <w:tc>
          <w:tcPr>
            <w:tcW w:w="924"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3B61F484"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w:t>
            </w:r>
          </w:p>
        </w:tc>
        <w:tc>
          <w:tcPr>
            <w:tcW w:w="924"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37EE4D36"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6</w:t>
            </w:r>
          </w:p>
        </w:tc>
        <w:tc>
          <w:tcPr>
            <w:tcW w:w="739"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4C14E19D"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6</w:t>
            </w:r>
          </w:p>
        </w:tc>
        <w:tc>
          <w:tcPr>
            <w:tcW w:w="924"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58202B6F"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6</w:t>
            </w:r>
          </w:p>
        </w:tc>
        <w:tc>
          <w:tcPr>
            <w:tcW w:w="924"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652F34A3"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6</w:t>
            </w:r>
          </w:p>
        </w:tc>
      </w:tr>
      <w:tr w:rsidR="00EC56B5" w:rsidRPr="00EC56B5" w14:paraId="4AE08327" w14:textId="77777777">
        <w:tc>
          <w:tcPr>
            <w:tcW w:w="5914"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1AB985AE"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Комната обслуживающего персонала</w:t>
            </w:r>
          </w:p>
        </w:tc>
        <w:tc>
          <w:tcPr>
            <w:tcW w:w="739"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5A4A185C"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w:t>
            </w:r>
          </w:p>
        </w:tc>
        <w:tc>
          <w:tcPr>
            <w:tcW w:w="924"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67956B71"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w:t>
            </w:r>
          </w:p>
        </w:tc>
        <w:tc>
          <w:tcPr>
            <w:tcW w:w="924"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6A47CF13"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w:t>
            </w:r>
          </w:p>
        </w:tc>
        <w:tc>
          <w:tcPr>
            <w:tcW w:w="924"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5FE003DC"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5</w:t>
            </w:r>
          </w:p>
        </w:tc>
        <w:tc>
          <w:tcPr>
            <w:tcW w:w="739"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300107B5"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5</w:t>
            </w:r>
          </w:p>
        </w:tc>
        <w:tc>
          <w:tcPr>
            <w:tcW w:w="924"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32917D1A"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6</w:t>
            </w:r>
          </w:p>
        </w:tc>
        <w:tc>
          <w:tcPr>
            <w:tcW w:w="924"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127919D4"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8</w:t>
            </w:r>
          </w:p>
        </w:tc>
      </w:tr>
      <w:tr w:rsidR="00EC56B5" w:rsidRPr="00EC56B5" w14:paraId="15A15EC7" w14:textId="77777777">
        <w:tc>
          <w:tcPr>
            <w:tcW w:w="5914" w:type="dxa"/>
            <w:tcBorders>
              <w:top w:val="nil"/>
              <w:left w:val="single" w:sz="6" w:space="0" w:color="000000"/>
              <w:bottom w:val="single" w:sz="6" w:space="0" w:color="000000"/>
              <w:right w:val="single" w:sz="6" w:space="0" w:color="000000"/>
            </w:tcBorders>
            <w:shd w:val="clear" w:color="auto" w:fill="FFFFFF"/>
            <w:tcMar>
              <w:top w:w="15" w:type="dxa"/>
              <w:left w:w="74" w:type="dxa"/>
              <w:bottom w:w="15" w:type="dxa"/>
              <w:right w:w="74" w:type="dxa"/>
            </w:tcMar>
          </w:tcPr>
          <w:p w14:paraId="22143E4B"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Билетная касса (в банях, используемых для помывки населения)</w:t>
            </w:r>
          </w:p>
        </w:tc>
        <w:tc>
          <w:tcPr>
            <w:tcW w:w="739" w:type="dxa"/>
            <w:tcBorders>
              <w:top w:val="nil"/>
              <w:left w:val="single" w:sz="6" w:space="0" w:color="000000"/>
              <w:bottom w:val="single" w:sz="6" w:space="0" w:color="000000"/>
              <w:right w:val="single" w:sz="6" w:space="0" w:color="000000"/>
            </w:tcBorders>
            <w:shd w:val="clear" w:color="auto" w:fill="FFFFFF"/>
            <w:tcMar>
              <w:top w:w="15" w:type="dxa"/>
              <w:left w:w="74" w:type="dxa"/>
              <w:bottom w:w="15" w:type="dxa"/>
              <w:right w:w="74" w:type="dxa"/>
            </w:tcMar>
          </w:tcPr>
          <w:p w14:paraId="7DA695E3"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w:t>
            </w:r>
          </w:p>
        </w:tc>
        <w:tc>
          <w:tcPr>
            <w:tcW w:w="924" w:type="dxa"/>
            <w:tcBorders>
              <w:top w:val="nil"/>
              <w:left w:val="single" w:sz="6" w:space="0" w:color="000000"/>
              <w:bottom w:val="single" w:sz="6" w:space="0" w:color="000000"/>
              <w:right w:val="single" w:sz="6" w:space="0" w:color="000000"/>
            </w:tcBorders>
            <w:shd w:val="clear" w:color="auto" w:fill="FFFFFF"/>
            <w:tcMar>
              <w:top w:w="15" w:type="dxa"/>
              <w:left w:w="74" w:type="dxa"/>
              <w:bottom w:w="15" w:type="dxa"/>
              <w:right w:w="74" w:type="dxa"/>
            </w:tcMar>
          </w:tcPr>
          <w:p w14:paraId="7AD13313"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w:t>
            </w:r>
          </w:p>
        </w:tc>
        <w:tc>
          <w:tcPr>
            <w:tcW w:w="924" w:type="dxa"/>
            <w:tcBorders>
              <w:top w:val="nil"/>
              <w:left w:val="single" w:sz="6" w:space="0" w:color="000000"/>
              <w:bottom w:val="single" w:sz="6" w:space="0" w:color="000000"/>
              <w:right w:val="single" w:sz="6" w:space="0" w:color="000000"/>
            </w:tcBorders>
            <w:shd w:val="clear" w:color="auto" w:fill="FFFFFF"/>
            <w:tcMar>
              <w:top w:w="15" w:type="dxa"/>
              <w:left w:w="74" w:type="dxa"/>
              <w:bottom w:w="15" w:type="dxa"/>
              <w:right w:w="74" w:type="dxa"/>
            </w:tcMar>
          </w:tcPr>
          <w:p w14:paraId="46A16BCB"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w:t>
            </w:r>
          </w:p>
        </w:tc>
        <w:tc>
          <w:tcPr>
            <w:tcW w:w="924" w:type="dxa"/>
            <w:tcBorders>
              <w:top w:val="nil"/>
              <w:left w:val="single" w:sz="6" w:space="0" w:color="000000"/>
              <w:bottom w:val="single" w:sz="6" w:space="0" w:color="000000"/>
              <w:right w:val="single" w:sz="6" w:space="0" w:color="000000"/>
            </w:tcBorders>
            <w:shd w:val="clear" w:color="auto" w:fill="FFFFFF"/>
            <w:tcMar>
              <w:top w:w="15" w:type="dxa"/>
              <w:left w:w="74" w:type="dxa"/>
              <w:bottom w:w="15" w:type="dxa"/>
              <w:right w:w="74" w:type="dxa"/>
            </w:tcMar>
          </w:tcPr>
          <w:p w14:paraId="39B12962"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1,5</w:t>
            </w:r>
          </w:p>
        </w:tc>
        <w:tc>
          <w:tcPr>
            <w:tcW w:w="739" w:type="dxa"/>
            <w:tcBorders>
              <w:top w:val="nil"/>
              <w:left w:val="single" w:sz="6" w:space="0" w:color="000000"/>
              <w:bottom w:val="single" w:sz="6" w:space="0" w:color="000000"/>
              <w:right w:val="single" w:sz="6" w:space="0" w:color="000000"/>
            </w:tcBorders>
            <w:shd w:val="clear" w:color="auto" w:fill="FFFFFF"/>
            <w:tcMar>
              <w:top w:w="15" w:type="dxa"/>
              <w:left w:w="74" w:type="dxa"/>
              <w:bottom w:w="15" w:type="dxa"/>
              <w:right w:w="74" w:type="dxa"/>
            </w:tcMar>
          </w:tcPr>
          <w:p w14:paraId="5C8D57E3"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1,5</w:t>
            </w:r>
          </w:p>
        </w:tc>
        <w:tc>
          <w:tcPr>
            <w:tcW w:w="924" w:type="dxa"/>
            <w:tcBorders>
              <w:top w:val="nil"/>
              <w:left w:val="single" w:sz="6" w:space="0" w:color="000000"/>
              <w:bottom w:val="single" w:sz="6" w:space="0" w:color="000000"/>
              <w:right w:val="single" w:sz="6" w:space="0" w:color="000000"/>
            </w:tcBorders>
            <w:shd w:val="clear" w:color="auto" w:fill="FFFFFF"/>
            <w:tcMar>
              <w:top w:w="15" w:type="dxa"/>
              <w:left w:w="74" w:type="dxa"/>
              <w:bottom w:w="15" w:type="dxa"/>
              <w:right w:w="74" w:type="dxa"/>
            </w:tcMar>
          </w:tcPr>
          <w:p w14:paraId="35717DA7"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1,5</w:t>
            </w:r>
          </w:p>
        </w:tc>
        <w:tc>
          <w:tcPr>
            <w:tcW w:w="924" w:type="dxa"/>
            <w:tcBorders>
              <w:top w:val="nil"/>
              <w:left w:val="single" w:sz="6" w:space="0" w:color="000000"/>
              <w:bottom w:val="single" w:sz="6" w:space="0" w:color="000000"/>
              <w:right w:val="single" w:sz="6" w:space="0" w:color="000000"/>
            </w:tcBorders>
            <w:shd w:val="clear" w:color="auto" w:fill="FFFFFF"/>
            <w:tcMar>
              <w:top w:w="15" w:type="dxa"/>
              <w:left w:w="74" w:type="dxa"/>
              <w:bottom w:w="15" w:type="dxa"/>
              <w:right w:w="74" w:type="dxa"/>
            </w:tcMar>
          </w:tcPr>
          <w:p w14:paraId="5DEE2F81"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1,5</w:t>
            </w:r>
          </w:p>
        </w:tc>
      </w:tr>
    </w:tbl>
    <w:p w14:paraId="6ABDB5E2" w14:textId="77777777" w:rsidR="00EC56B5" w:rsidRDefault="00EC56B5">
      <w:pPr>
        <w:pStyle w:val="formattexttopleveltext"/>
        <w:spacing w:before="24" w:beforeAutospacing="0" w:after="24" w:afterAutospacing="0" w:line="330" w:lineRule="atLeast"/>
        <w:rPr>
          <w:rFonts w:ascii="Times New Roman" w:hAnsi="Times New Roman" w:cs="Times New Roman"/>
          <w:color w:val="000000"/>
        </w:rPr>
      </w:pPr>
      <w:r>
        <w:rPr>
          <w:rFonts w:ascii="Times New Roman" w:hAnsi="Times New Roman" w:cs="Times New Roman"/>
          <w:color w:val="000000"/>
        </w:rPr>
        <w:br/>
      </w:r>
      <w:r>
        <w:rPr>
          <w:rFonts w:ascii="Times New Roman" w:hAnsi="Times New Roman" w:cs="Times New Roman"/>
          <w:color w:val="000000"/>
        </w:rPr>
        <w:br/>
      </w:r>
    </w:p>
    <w:p w14:paraId="0AF784C8" w14:textId="77777777" w:rsidR="00EC56B5" w:rsidRDefault="00EC56B5">
      <w:pPr>
        <w:pStyle w:val="formattexttopleveltext"/>
        <w:spacing w:before="0" w:beforeAutospacing="0" w:after="0" w:afterAutospacing="0" w:line="330" w:lineRule="atLeast"/>
        <w:ind w:firstLine="480"/>
        <w:rPr>
          <w:rFonts w:ascii="Times New Roman" w:hAnsi="Times New Roman" w:cs="Times New Roman"/>
          <w:color w:val="000000"/>
        </w:rPr>
      </w:pPr>
      <w:r>
        <w:rPr>
          <w:rFonts w:ascii="Times New Roman" w:hAnsi="Times New Roman" w:cs="Times New Roman"/>
          <w:color w:val="000000"/>
        </w:rPr>
        <w:t xml:space="preserve">9.1.11. Расположение основных помещений при работе бани в режиме санпропускника должно обеспечивать последовательное движение посетителей без пересечения потоков: вестибюль, раздевальная, помывочная (через грязную и условно </w:t>
      </w:r>
      <w:r>
        <w:rPr>
          <w:rFonts w:ascii="Times New Roman" w:hAnsi="Times New Roman" w:cs="Times New Roman"/>
          <w:color w:val="000000"/>
        </w:rPr>
        <w:lastRenderedPageBreak/>
        <w:t>чистую зоны) и одевальная.</w:t>
      </w:r>
      <w:r>
        <w:rPr>
          <w:rFonts w:ascii="Times New Roman" w:hAnsi="Times New Roman" w:cs="Times New Roman"/>
          <w:color w:val="000000"/>
        </w:rPr>
        <w:br/>
      </w:r>
    </w:p>
    <w:p w14:paraId="54ADB2CA" w14:textId="77777777" w:rsidR="00EC56B5" w:rsidRDefault="00EC56B5">
      <w:pPr>
        <w:pStyle w:val="formattexttopleveltext"/>
        <w:spacing w:before="0" w:beforeAutospacing="0" w:after="0" w:afterAutospacing="0" w:line="330" w:lineRule="atLeast"/>
        <w:ind w:firstLine="480"/>
        <w:rPr>
          <w:rFonts w:ascii="Times New Roman" w:hAnsi="Times New Roman" w:cs="Times New Roman"/>
          <w:color w:val="000000"/>
        </w:rPr>
      </w:pPr>
      <w:r>
        <w:rPr>
          <w:rFonts w:ascii="Times New Roman" w:hAnsi="Times New Roman" w:cs="Times New Roman"/>
          <w:color w:val="000000"/>
        </w:rPr>
        <w:t>В перегородке между смежно расположенными помывочными предусматриваются дверные проемы.</w:t>
      </w:r>
      <w:r>
        <w:rPr>
          <w:rFonts w:ascii="Times New Roman" w:hAnsi="Times New Roman" w:cs="Times New Roman"/>
          <w:color w:val="000000"/>
        </w:rPr>
        <w:br/>
      </w:r>
      <w:r>
        <w:rPr>
          <w:rFonts w:ascii="Times New Roman" w:hAnsi="Times New Roman" w:cs="Times New Roman"/>
          <w:color w:val="000000"/>
        </w:rPr>
        <w:br/>
      </w:r>
    </w:p>
    <w:p w14:paraId="26B0C9D3" w14:textId="77777777" w:rsidR="00EC56B5" w:rsidRDefault="00EC56B5">
      <w:pPr>
        <w:pStyle w:val="formattexttopleveltext"/>
        <w:spacing w:before="0" w:beforeAutospacing="0" w:after="0" w:afterAutospacing="0" w:line="330" w:lineRule="atLeast"/>
        <w:ind w:firstLine="480"/>
        <w:rPr>
          <w:rFonts w:ascii="Times New Roman" w:hAnsi="Times New Roman" w:cs="Times New Roman"/>
          <w:color w:val="000000"/>
        </w:rPr>
      </w:pPr>
      <w:r>
        <w:rPr>
          <w:rFonts w:ascii="Times New Roman" w:hAnsi="Times New Roman" w:cs="Times New Roman"/>
          <w:color w:val="000000"/>
        </w:rPr>
        <w:t>9.1.12. В дезинфекционном отделении помещение для загрузки камер должно быть связано с раздевальной через дверь, имеющую окно. Оба помещения оборудуются самостоятельными выходами наружу.</w:t>
      </w:r>
      <w:r>
        <w:rPr>
          <w:rFonts w:ascii="Times New Roman" w:hAnsi="Times New Roman" w:cs="Times New Roman"/>
          <w:color w:val="000000"/>
        </w:rPr>
        <w:br/>
      </w:r>
      <w:r>
        <w:rPr>
          <w:rFonts w:ascii="Times New Roman" w:hAnsi="Times New Roman" w:cs="Times New Roman"/>
          <w:color w:val="000000"/>
        </w:rPr>
        <w:br/>
      </w:r>
    </w:p>
    <w:p w14:paraId="673B6058" w14:textId="77777777" w:rsidR="00EC56B5" w:rsidRDefault="00EC56B5">
      <w:pPr>
        <w:pStyle w:val="formattexttopleveltext"/>
        <w:spacing w:before="0" w:beforeAutospacing="0" w:after="0" w:afterAutospacing="0" w:line="330" w:lineRule="atLeast"/>
        <w:ind w:firstLine="480"/>
        <w:rPr>
          <w:rFonts w:ascii="Times New Roman" w:hAnsi="Times New Roman" w:cs="Times New Roman"/>
          <w:color w:val="000000"/>
        </w:rPr>
      </w:pPr>
      <w:r>
        <w:rPr>
          <w:rFonts w:ascii="Times New Roman" w:hAnsi="Times New Roman" w:cs="Times New Roman"/>
          <w:color w:val="000000"/>
        </w:rPr>
        <w:t>9.1.13. При работе бань в режиме помывки военнослужащих раздевание и одевание людей следует предусматривать в одном и том же помещении - в одевальной или в раздевальной - каждое из которых должно иметь свою помывочную, а также кладовые чистого и грязного белья с самостоятельными выходами наружу. При этом в качестве кладовых грязного и чистого белья используются соответственно грязная и чистая зоны дезкамеры.</w:t>
      </w:r>
      <w:r>
        <w:rPr>
          <w:rFonts w:ascii="Times New Roman" w:hAnsi="Times New Roman" w:cs="Times New Roman"/>
          <w:color w:val="000000"/>
        </w:rPr>
        <w:br/>
      </w:r>
      <w:r>
        <w:rPr>
          <w:rFonts w:ascii="Times New Roman" w:hAnsi="Times New Roman" w:cs="Times New Roman"/>
          <w:color w:val="000000"/>
        </w:rPr>
        <w:br/>
      </w:r>
    </w:p>
    <w:p w14:paraId="6BEBEEC0" w14:textId="77777777" w:rsidR="00EC56B5" w:rsidRDefault="00EC56B5">
      <w:pPr>
        <w:pStyle w:val="formattexttopleveltext"/>
        <w:spacing w:before="0" w:beforeAutospacing="0" w:after="0" w:afterAutospacing="0" w:line="330" w:lineRule="atLeast"/>
        <w:ind w:firstLine="480"/>
        <w:rPr>
          <w:rFonts w:ascii="Times New Roman" w:hAnsi="Times New Roman" w:cs="Times New Roman"/>
          <w:color w:val="000000"/>
        </w:rPr>
      </w:pPr>
      <w:r>
        <w:rPr>
          <w:rFonts w:ascii="Times New Roman" w:hAnsi="Times New Roman" w:cs="Times New Roman"/>
          <w:color w:val="000000"/>
        </w:rPr>
        <w:t>9.1.14. Для организации в бане помывки населения при нормальном режиме ее работы одно из помывочных помещений вместе с раздевальной может быть использовано для мужчин, другое со смежно расположенной одевальной - для женщин.</w:t>
      </w:r>
      <w:r>
        <w:rPr>
          <w:rFonts w:ascii="Times New Roman" w:hAnsi="Times New Roman" w:cs="Times New Roman"/>
          <w:color w:val="000000"/>
        </w:rPr>
        <w:br/>
      </w:r>
    </w:p>
    <w:p w14:paraId="55333356" w14:textId="77777777" w:rsidR="00EC56B5" w:rsidRDefault="00EC56B5">
      <w:pPr>
        <w:pStyle w:val="formattexttopleveltext"/>
        <w:spacing w:before="24" w:beforeAutospacing="0" w:after="24" w:afterAutospacing="0" w:line="330" w:lineRule="atLeast"/>
        <w:rPr>
          <w:rFonts w:ascii="Times New Roman" w:hAnsi="Times New Roman" w:cs="Times New Roman"/>
          <w:color w:val="000000"/>
        </w:rPr>
      </w:pPr>
      <w:r>
        <w:rPr>
          <w:rFonts w:ascii="Times New Roman" w:hAnsi="Times New Roman" w:cs="Times New Roman"/>
          <w:color w:val="000000"/>
        </w:rPr>
        <w:br/>
      </w:r>
      <w:r>
        <w:rPr>
          <w:rFonts w:ascii="Times New Roman" w:hAnsi="Times New Roman" w:cs="Times New Roman"/>
          <w:color w:val="000000"/>
        </w:rPr>
        <w:br/>
      </w:r>
    </w:p>
    <w:p w14:paraId="28454030" w14:textId="77777777" w:rsidR="00EC56B5" w:rsidRDefault="00EC56B5">
      <w:pPr>
        <w:pStyle w:val="formattexttopleveltext"/>
        <w:spacing w:before="0" w:beforeAutospacing="0" w:after="0" w:afterAutospacing="0" w:line="330" w:lineRule="atLeast"/>
        <w:ind w:firstLine="480"/>
        <w:rPr>
          <w:rFonts w:ascii="Times New Roman" w:hAnsi="Times New Roman" w:cs="Times New Roman"/>
          <w:color w:val="000000"/>
        </w:rPr>
      </w:pPr>
      <w:r>
        <w:rPr>
          <w:rFonts w:ascii="Times New Roman" w:hAnsi="Times New Roman" w:cs="Times New Roman"/>
          <w:color w:val="000000"/>
        </w:rPr>
        <w:t>9.5.5. Основные производственные помещения окружного предприятия по ремонту вещевого имущества (швейное и обувное производства, матрацный цех, участок ремонта валенок, прачечная и химчистка) не должны иметь между собой технологической связи.</w:t>
      </w:r>
      <w:r>
        <w:rPr>
          <w:rFonts w:ascii="Times New Roman" w:hAnsi="Times New Roman" w:cs="Times New Roman"/>
          <w:color w:val="000000"/>
        </w:rPr>
        <w:br/>
      </w:r>
    </w:p>
    <w:p w14:paraId="03BC3208" w14:textId="77777777" w:rsidR="00EC56B5" w:rsidRDefault="00EC56B5">
      <w:pPr>
        <w:pStyle w:val="formattexttopleveltext"/>
        <w:spacing w:before="0" w:beforeAutospacing="0" w:after="0" w:afterAutospacing="0" w:line="330" w:lineRule="atLeast"/>
        <w:ind w:firstLine="480"/>
        <w:rPr>
          <w:rFonts w:ascii="Times New Roman" w:hAnsi="Times New Roman" w:cs="Times New Roman"/>
          <w:color w:val="000000"/>
        </w:rPr>
      </w:pPr>
      <w:r>
        <w:rPr>
          <w:rFonts w:ascii="Times New Roman" w:hAnsi="Times New Roman" w:cs="Times New Roman"/>
          <w:color w:val="000000"/>
        </w:rPr>
        <w:t>Участки ремонта вещевого имущества и палаток, а также вулканизации валенок следует размещать в изолированных помещениях.</w:t>
      </w:r>
      <w:r>
        <w:rPr>
          <w:rFonts w:ascii="Times New Roman" w:hAnsi="Times New Roman" w:cs="Times New Roman"/>
          <w:color w:val="000000"/>
        </w:rPr>
        <w:br/>
      </w:r>
      <w:r>
        <w:rPr>
          <w:rFonts w:ascii="Times New Roman" w:hAnsi="Times New Roman" w:cs="Times New Roman"/>
          <w:color w:val="000000"/>
        </w:rPr>
        <w:br/>
      </w:r>
    </w:p>
    <w:p w14:paraId="65D8000C" w14:textId="77777777" w:rsidR="00EC56B5" w:rsidRDefault="00EC56B5">
      <w:pPr>
        <w:pStyle w:val="formattexttopleveltext"/>
        <w:spacing w:before="0" w:beforeAutospacing="0" w:after="0" w:afterAutospacing="0" w:line="330" w:lineRule="atLeast"/>
        <w:ind w:firstLine="480"/>
        <w:rPr>
          <w:rFonts w:ascii="Times New Roman" w:hAnsi="Times New Roman" w:cs="Times New Roman"/>
          <w:color w:val="000000"/>
        </w:rPr>
      </w:pPr>
      <w:r>
        <w:rPr>
          <w:rFonts w:ascii="Times New Roman" w:hAnsi="Times New Roman" w:cs="Times New Roman"/>
          <w:color w:val="000000"/>
        </w:rPr>
        <w:t>9.5.6. Допускается объединять склады готовой продукции матрацного цеха, швейного и обувного производств. При блокировке химчисток с предприятиями по ремонту одежды склады чистого имущества используются для имущества, подлежащего ремонту (без увеличения площадей складов).</w:t>
      </w:r>
      <w:r>
        <w:rPr>
          <w:rFonts w:ascii="Times New Roman" w:hAnsi="Times New Roman" w:cs="Times New Roman"/>
          <w:color w:val="000000"/>
        </w:rPr>
        <w:br/>
      </w:r>
      <w:r>
        <w:rPr>
          <w:rFonts w:ascii="Times New Roman" w:hAnsi="Times New Roman" w:cs="Times New Roman"/>
          <w:color w:val="000000"/>
        </w:rPr>
        <w:br/>
      </w:r>
    </w:p>
    <w:p w14:paraId="2A86AD78" w14:textId="77777777" w:rsidR="00EC56B5" w:rsidRDefault="00EC56B5">
      <w:pPr>
        <w:pStyle w:val="formattexttopleveltext"/>
        <w:spacing w:before="0" w:beforeAutospacing="0" w:after="0" w:afterAutospacing="0" w:line="330" w:lineRule="atLeast"/>
        <w:ind w:firstLine="480"/>
        <w:rPr>
          <w:rFonts w:ascii="Times New Roman" w:hAnsi="Times New Roman" w:cs="Times New Roman"/>
          <w:color w:val="000000"/>
        </w:rPr>
      </w:pPr>
      <w:r>
        <w:rPr>
          <w:rFonts w:ascii="Times New Roman" w:hAnsi="Times New Roman" w:cs="Times New Roman"/>
          <w:color w:val="000000"/>
        </w:rPr>
        <w:t>9.5.7. В окружных предприятиях по ремонту вещевого имущества следует предусматривать контейнерный способ хранения и перемещения предметов труда и готовой продукции.</w:t>
      </w:r>
      <w:r>
        <w:rPr>
          <w:rFonts w:ascii="Times New Roman" w:hAnsi="Times New Roman" w:cs="Times New Roman"/>
          <w:color w:val="000000"/>
        </w:rPr>
        <w:br/>
      </w:r>
      <w:r>
        <w:rPr>
          <w:rFonts w:ascii="Times New Roman" w:hAnsi="Times New Roman" w:cs="Times New Roman"/>
          <w:color w:val="000000"/>
        </w:rPr>
        <w:lastRenderedPageBreak/>
        <w:br/>
      </w:r>
    </w:p>
    <w:p w14:paraId="0BB997A8" w14:textId="77777777" w:rsidR="00EC56B5" w:rsidRDefault="00EC56B5">
      <w:pPr>
        <w:pStyle w:val="formattexttopleveltextcentertext"/>
        <w:keepNext/>
        <w:spacing w:before="24" w:beforeAutospacing="0" w:after="24" w:afterAutospacing="0" w:line="330" w:lineRule="atLeast"/>
        <w:jc w:val="center"/>
        <w:rPr>
          <w:rFonts w:ascii="Times New Roman" w:hAnsi="Times New Roman" w:cs="Times New Roman"/>
          <w:color w:val="000000"/>
        </w:rPr>
      </w:pPr>
      <w:r>
        <w:rPr>
          <w:rFonts w:ascii="Times New Roman" w:hAnsi="Times New Roman" w:cs="Times New Roman"/>
          <w:color w:val="000000"/>
        </w:rPr>
        <w:t>9.6. ИНЖЕНЕРНОЕ ОБОРУДОВАНИЕ ЗДАНИЙ БАНЬ, ПРАЧЕЧНЫХ, ХИМЧИСТОК, СКБО</w:t>
      </w:r>
      <w:r>
        <w:rPr>
          <w:rStyle w:val="apple-converted-space"/>
          <w:rFonts w:ascii="Times New Roman" w:hAnsi="Times New Roman" w:cs="Times New Roman"/>
          <w:color w:val="000000"/>
        </w:rPr>
        <w:t> </w:t>
      </w:r>
      <w:r>
        <w:rPr>
          <w:rFonts w:ascii="Times New Roman" w:hAnsi="Times New Roman" w:cs="Times New Roman"/>
          <w:color w:val="000000"/>
        </w:rPr>
        <w:br/>
        <w:t>И ОКРУЖНЫХ ПРЕДПРИЯТИЙ ПО РЕМОНТУ ВЕЩЕВОГО ИМУЩЕСТВА</w:t>
      </w:r>
    </w:p>
    <w:p w14:paraId="69FBD14F" w14:textId="77777777" w:rsidR="00EC56B5" w:rsidRDefault="00EC56B5">
      <w:pPr>
        <w:pStyle w:val="formattexttopleveltext"/>
        <w:spacing w:before="0" w:beforeAutospacing="0" w:after="0" w:afterAutospacing="0" w:line="330" w:lineRule="atLeast"/>
        <w:ind w:firstLine="480"/>
        <w:rPr>
          <w:rFonts w:ascii="Times New Roman" w:hAnsi="Times New Roman" w:cs="Times New Roman"/>
          <w:color w:val="000000"/>
        </w:rPr>
      </w:pPr>
      <w:r>
        <w:rPr>
          <w:rFonts w:ascii="Times New Roman" w:hAnsi="Times New Roman" w:cs="Times New Roman"/>
          <w:color w:val="000000"/>
        </w:rPr>
        <w:t>9.6.1. В зданиях бань, прачечных, химчисток, СКБО и окружных предприятий по ремонту вещевого имущества следует предусматривать системы центрального отопления, механической приточно-вытяжной вентиляции, естественной вытяжной вентиляции, горячего водоснабжения, хозяйственно-питьевого водопровода, канализации и производственного пароснабжения.</w:t>
      </w:r>
      <w:r>
        <w:rPr>
          <w:rFonts w:ascii="Times New Roman" w:hAnsi="Times New Roman" w:cs="Times New Roman"/>
          <w:color w:val="000000"/>
        </w:rPr>
        <w:br/>
      </w:r>
    </w:p>
    <w:p w14:paraId="7C99B643" w14:textId="77777777" w:rsidR="00EC56B5" w:rsidRDefault="00EC56B5">
      <w:pPr>
        <w:pStyle w:val="formattexttopleveltextcentertext"/>
        <w:keepNext/>
        <w:spacing w:before="24" w:beforeAutospacing="0" w:after="24" w:afterAutospacing="0" w:line="330" w:lineRule="atLeast"/>
        <w:jc w:val="center"/>
        <w:rPr>
          <w:rFonts w:ascii="Times New Roman" w:hAnsi="Times New Roman" w:cs="Times New Roman"/>
          <w:color w:val="000000"/>
        </w:rPr>
      </w:pPr>
      <w:r>
        <w:rPr>
          <w:rFonts w:ascii="Times New Roman" w:hAnsi="Times New Roman" w:cs="Times New Roman"/>
          <w:color w:val="000000"/>
        </w:rPr>
        <w:t>Отопление и вентиляция</w:t>
      </w:r>
    </w:p>
    <w:p w14:paraId="2FF21E21" w14:textId="77777777" w:rsidR="00EC56B5" w:rsidRDefault="00EC56B5">
      <w:pPr>
        <w:pStyle w:val="formattexttopleveltext"/>
        <w:spacing w:before="0" w:beforeAutospacing="0" w:after="0" w:afterAutospacing="0" w:line="330" w:lineRule="atLeast"/>
        <w:ind w:firstLine="480"/>
        <w:rPr>
          <w:rFonts w:ascii="Times New Roman" w:hAnsi="Times New Roman" w:cs="Times New Roman"/>
          <w:color w:val="000000"/>
        </w:rPr>
      </w:pPr>
      <w:r>
        <w:rPr>
          <w:rFonts w:ascii="Times New Roman" w:hAnsi="Times New Roman" w:cs="Times New Roman"/>
          <w:color w:val="000000"/>
        </w:rPr>
        <w:t>9.6.2. Теплоснабжение следует предусматривать, как правило, от центральных котельных. При отсутствии внешнего источника тепла и соответствующем обосновании допускается проектирование теплоснабжения от автономных котельных, пристроенных к зданиям.</w:t>
      </w:r>
      <w:r>
        <w:rPr>
          <w:rFonts w:ascii="Times New Roman" w:hAnsi="Times New Roman" w:cs="Times New Roman"/>
          <w:color w:val="000000"/>
        </w:rPr>
        <w:br/>
      </w:r>
      <w:r>
        <w:rPr>
          <w:rFonts w:ascii="Times New Roman" w:hAnsi="Times New Roman" w:cs="Times New Roman"/>
          <w:color w:val="000000"/>
        </w:rPr>
        <w:br/>
      </w:r>
    </w:p>
    <w:p w14:paraId="767AA024" w14:textId="77777777" w:rsidR="00EC56B5" w:rsidRDefault="00EC56B5">
      <w:pPr>
        <w:pStyle w:val="formattexttopleveltext"/>
        <w:spacing w:before="0" w:beforeAutospacing="0" w:after="0" w:afterAutospacing="0" w:line="330" w:lineRule="atLeast"/>
        <w:ind w:firstLine="480"/>
        <w:rPr>
          <w:rFonts w:ascii="Times New Roman" w:hAnsi="Times New Roman" w:cs="Times New Roman"/>
          <w:color w:val="000000"/>
        </w:rPr>
      </w:pPr>
      <w:r>
        <w:rPr>
          <w:rFonts w:ascii="Times New Roman" w:hAnsi="Times New Roman" w:cs="Times New Roman"/>
          <w:color w:val="000000"/>
        </w:rPr>
        <w:t>9.6.3. В качестве теплоносителей следует принимать:</w:t>
      </w:r>
      <w:r>
        <w:rPr>
          <w:rFonts w:ascii="Times New Roman" w:hAnsi="Times New Roman" w:cs="Times New Roman"/>
          <w:color w:val="000000"/>
        </w:rPr>
        <w:br/>
      </w:r>
    </w:p>
    <w:p w14:paraId="595E8235" w14:textId="77777777" w:rsidR="00EC56B5" w:rsidRDefault="00EC56B5">
      <w:pPr>
        <w:pStyle w:val="formattexttopleveltext"/>
        <w:spacing w:before="0" w:beforeAutospacing="0" w:after="0" w:afterAutospacing="0" w:line="330" w:lineRule="atLeast"/>
        <w:ind w:firstLine="480"/>
        <w:rPr>
          <w:rFonts w:ascii="Times New Roman" w:hAnsi="Times New Roman" w:cs="Times New Roman"/>
          <w:color w:val="000000"/>
        </w:rPr>
      </w:pPr>
      <w:r>
        <w:rPr>
          <w:rFonts w:ascii="Times New Roman" w:hAnsi="Times New Roman" w:cs="Times New Roman"/>
          <w:color w:val="000000"/>
        </w:rPr>
        <w:t>для систем отопления и калориферов приточных вентиляционных систем - воду с температурами 150-70 °С или 95-70 °С по отопительному графику;</w:t>
      </w:r>
      <w:r>
        <w:rPr>
          <w:rFonts w:ascii="Times New Roman" w:hAnsi="Times New Roman" w:cs="Times New Roman"/>
          <w:color w:val="000000"/>
        </w:rPr>
        <w:br/>
      </w:r>
    </w:p>
    <w:p w14:paraId="19B61248" w14:textId="77777777" w:rsidR="00EC56B5" w:rsidRDefault="00EC56B5">
      <w:pPr>
        <w:pStyle w:val="formattexttopleveltext"/>
        <w:spacing w:before="0" w:beforeAutospacing="0" w:after="0" w:afterAutospacing="0" w:line="330" w:lineRule="atLeast"/>
        <w:ind w:firstLine="480"/>
        <w:rPr>
          <w:rFonts w:ascii="Times New Roman" w:hAnsi="Times New Roman" w:cs="Times New Roman"/>
          <w:color w:val="000000"/>
        </w:rPr>
      </w:pPr>
      <w:r>
        <w:rPr>
          <w:rFonts w:ascii="Times New Roman" w:hAnsi="Times New Roman" w:cs="Times New Roman"/>
          <w:color w:val="000000"/>
        </w:rPr>
        <w:t>для систем напольного отопления раздевальных помещений воду с температурой 50-30 °С;</w:t>
      </w:r>
      <w:r>
        <w:rPr>
          <w:rFonts w:ascii="Times New Roman" w:hAnsi="Times New Roman" w:cs="Times New Roman"/>
          <w:color w:val="000000"/>
        </w:rPr>
        <w:br/>
      </w:r>
    </w:p>
    <w:p w14:paraId="78E824A0" w14:textId="77777777" w:rsidR="00EC56B5" w:rsidRDefault="00EC56B5">
      <w:pPr>
        <w:pStyle w:val="formattexttopleveltext"/>
        <w:spacing w:before="0" w:beforeAutospacing="0" w:after="0" w:afterAutospacing="0" w:line="330" w:lineRule="atLeast"/>
        <w:ind w:firstLine="480"/>
        <w:rPr>
          <w:rFonts w:ascii="Times New Roman" w:hAnsi="Times New Roman" w:cs="Times New Roman"/>
          <w:color w:val="000000"/>
        </w:rPr>
      </w:pPr>
      <w:r>
        <w:rPr>
          <w:rFonts w:ascii="Times New Roman" w:hAnsi="Times New Roman" w:cs="Times New Roman"/>
          <w:color w:val="000000"/>
        </w:rPr>
        <w:t>для систем горячего водоснабжения - воду с температурой 65 °С по постоянному графику;</w:t>
      </w:r>
      <w:r>
        <w:rPr>
          <w:rFonts w:ascii="Times New Roman" w:hAnsi="Times New Roman" w:cs="Times New Roman"/>
          <w:color w:val="000000"/>
        </w:rPr>
        <w:br/>
      </w:r>
    </w:p>
    <w:p w14:paraId="7CD21179" w14:textId="4E8E0E32" w:rsidR="00EC56B5" w:rsidRDefault="00EC56B5">
      <w:pPr>
        <w:pStyle w:val="formattexttopleveltext"/>
        <w:spacing w:before="0" w:beforeAutospacing="0" w:after="0" w:afterAutospacing="0" w:line="330" w:lineRule="atLeast"/>
        <w:ind w:firstLine="480"/>
        <w:rPr>
          <w:rFonts w:ascii="Times New Roman" w:hAnsi="Times New Roman" w:cs="Times New Roman"/>
          <w:color w:val="000000"/>
        </w:rPr>
      </w:pPr>
      <w:r>
        <w:rPr>
          <w:rFonts w:ascii="Times New Roman" w:hAnsi="Times New Roman" w:cs="Times New Roman"/>
          <w:color w:val="000000"/>
        </w:rPr>
        <w:t>для пароснабжения технологического оборудования прачечных и химчисток - пар давлением 8-12 кгс/см</w:t>
      </w:r>
      <w:r w:rsidR="00754ACB">
        <w:rPr>
          <w:rFonts w:ascii="Times New Roman" w:hAnsi="Times New Roman" w:cs="Times New Roman"/>
          <w:noProof/>
          <w:color w:val="000000"/>
        </w:rPr>
        <w:drawing>
          <wp:inline distT="0" distB="0" distL="0" distR="0" wp14:anchorId="0C238B6B" wp14:editId="219AE69E">
            <wp:extent cx="104775" cy="219075"/>
            <wp:effectExtent l="0" t="0" r="0" b="0"/>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4775" cy="219075"/>
                    </a:xfrm>
                    <a:prstGeom prst="rect">
                      <a:avLst/>
                    </a:prstGeom>
                    <a:noFill/>
                    <a:ln>
                      <a:noFill/>
                    </a:ln>
                  </pic:spPr>
                </pic:pic>
              </a:graphicData>
            </a:graphic>
          </wp:inline>
        </w:drawing>
      </w:r>
      <w:r>
        <w:rPr>
          <w:rFonts w:ascii="Times New Roman" w:hAnsi="Times New Roman" w:cs="Times New Roman"/>
          <w:color w:val="000000"/>
        </w:rPr>
        <w:t>.</w:t>
      </w:r>
      <w:r>
        <w:rPr>
          <w:rFonts w:ascii="Times New Roman" w:hAnsi="Times New Roman" w:cs="Times New Roman"/>
          <w:color w:val="000000"/>
        </w:rPr>
        <w:br/>
      </w:r>
      <w:r>
        <w:rPr>
          <w:rFonts w:ascii="Times New Roman" w:hAnsi="Times New Roman" w:cs="Times New Roman"/>
          <w:color w:val="000000"/>
        </w:rPr>
        <w:br/>
      </w:r>
    </w:p>
    <w:p w14:paraId="21F538D5" w14:textId="77777777" w:rsidR="00EC56B5" w:rsidRDefault="00EC56B5">
      <w:pPr>
        <w:pStyle w:val="formattexttopleveltext"/>
        <w:spacing w:before="0" w:beforeAutospacing="0" w:after="0" w:afterAutospacing="0" w:line="330" w:lineRule="atLeast"/>
        <w:ind w:firstLine="480"/>
        <w:rPr>
          <w:rFonts w:ascii="Times New Roman" w:hAnsi="Times New Roman" w:cs="Times New Roman"/>
          <w:color w:val="000000"/>
        </w:rPr>
      </w:pPr>
      <w:r>
        <w:rPr>
          <w:rFonts w:ascii="Times New Roman" w:hAnsi="Times New Roman" w:cs="Times New Roman"/>
          <w:color w:val="000000"/>
        </w:rPr>
        <w:t>9.6.4. При технико-экономическом обосновании строительства допускается использовать электроэнергию для технологических нужд прачечных и химчисток.</w:t>
      </w:r>
      <w:r>
        <w:rPr>
          <w:rFonts w:ascii="Times New Roman" w:hAnsi="Times New Roman" w:cs="Times New Roman"/>
          <w:color w:val="000000"/>
        </w:rPr>
        <w:br/>
      </w:r>
      <w:r>
        <w:rPr>
          <w:rFonts w:ascii="Times New Roman" w:hAnsi="Times New Roman" w:cs="Times New Roman"/>
          <w:color w:val="000000"/>
        </w:rPr>
        <w:br/>
      </w:r>
    </w:p>
    <w:p w14:paraId="5792102E" w14:textId="77777777" w:rsidR="00EC56B5" w:rsidRDefault="00EC56B5">
      <w:pPr>
        <w:pStyle w:val="formattexttopleveltext"/>
        <w:spacing w:before="0" w:beforeAutospacing="0" w:after="0" w:afterAutospacing="0" w:line="330" w:lineRule="atLeast"/>
        <w:ind w:firstLine="480"/>
        <w:rPr>
          <w:rFonts w:ascii="Times New Roman" w:hAnsi="Times New Roman" w:cs="Times New Roman"/>
          <w:color w:val="000000"/>
        </w:rPr>
      </w:pPr>
      <w:r>
        <w:rPr>
          <w:rFonts w:ascii="Times New Roman" w:hAnsi="Times New Roman" w:cs="Times New Roman"/>
          <w:color w:val="000000"/>
        </w:rPr>
        <w:t>9.6.5. В зданиях бань, прачечных, химчисток, СКБО и окружных предприятий по ремонту вещевого имущества следует, как правило, предусматривать однотрубные системы водяного отопления с местными нагревательными приборами.</w:t>
      </w:r>
      <w:r>
        <w:rPr>
          <w:rFonts w:ascii="Times New Roman" w:hAnsi="Times New Roman" w:cs="Times New Roman"/>
          <w:color w:val="000000"/>
        </w:rPr>
        <w:br/>
      </w:r>
    </w:p>
    <w:p w14:paraId="19839585" w14:textId="77777777" w:rsidR="00EC56B5" w:rsidRDefault="00EC56B5">
      <w:pPr>
        <w:pStyle w:val="formattexttopleveltext"/>
        <w:spacing w:before="0" w:beforeAutospacing="0" w:after="0" w:afterAutospacing="0" w:line="330" w:lineRule="atLeast"/>
        <w:ind w:firstLine="480"/>
        <w:rPr>
          <w:rFonts w:ascii="Times New Roman" w:hAnsi="Times New Roman" w:cs="Times New Roman"/>
          <w:color w:val="000000"/>
        </w:rPr>
      </w:pPr>
      <w:r>
        <w:rPr>
          <w:rFonts w:ascii="Times New Roman" w:hAnsi="Times New Roman" w:cs="Times New Roman"/>
          <w:color w:val="000000"/>
        </w:rPr>
        <w:t>Для обогрева пола в раздевальных помещениях бань следует предусматривать напольные системы отопления.</w:t>
      </w:r>
      <w:r>
        <w:rPr>
          <w:rFonts w:ascii="Times New Roman" w:hAnsi="Times New Roman" w:cs="Times New Roman"/>
          <w:color w:val="000000"/>
        </w:rPr>
        <w:br/>
      </w:r>
      <w:r>
        <w:rPr>
          <w:rFonts w:ascii="Times New Roman" w:hAnsi="Times New Roman" w:cs="Times New Roman"/>
          <w:color w:val="000000"/>
        </w:rPr>
        <w:lastRenderedPageBreak/>
        <w:br/>
      </w:r>
    </w:p>
    <w:p w14:paraId="680BDCDD" w14:textId="77777777" w:rsidR="00EC56B5" w:rsidRDefault="00EC56B5">
      <w:pPr>
        <w:pStyle w:val="formattexttopleveltext"/>
        <w:spacing w:before="0" w:beforeAutospacing="0" w:after="0" w:afterAutospacing="0" w:line="330" w:lineRule="atLeast"/>
        <w:ind w:firstLine="480"/>
        <w:rPr>
          <w:rFonts w:ascii="Times New Roman" w:hAnsi="Times New Roman" w:cs="Times New Roman"/>
          <w:color w:val="000000"/>
        </w:rPr>
      </w:pPr>
      <w:r>
        <w:rPr>
          <w:rFonts w:ascii="Times New Roman" w:hAnsi="Times New Roman" w:cs="Times New Roman"/>
          <w:color w:val="000000"/>
        </w:rPr>
        <w:t>9.6.6. В качестве нагревательных приборов принимаются:</w:t>
      </w:r>
      <w:r>
        <w:rPr>
          <w:rFonts w:ascii="Times New Roman" w:hAnsi="Times New Roman" w:cs="Times New Roman"/>
          <w:color w:val="000000"/>
        </w:rPr>
        <w:br/>
      </w:r>
    </w:p>
    <w:p w14:paraId="2A250A6A" w14:textId="77777777" w:rsidR="00EC56B5" w:rsidRDefault="00EC56B5">
      <w:pPr>
        <w:pStyle w:val="formattexttopleveltext"/>
        <w:spacing w:before="0" w:beforeAutospacing="0" w:after="0" w:afterAutospacing="0" w:line="330" w:lineRule="atLeast"/>
        <w:ind w:firstLine="480"/>
        <w:rPr>
          <w:rFonts w:ascii="Times New Roman" w:hAnsi="Times New Roman" w:cs="Times New Roman"/>
          <w:color w:val="000000"/>
        </w:rPr>
      </w:pPr>
      <w:r>
        <w:rPr>
          <w:rFonts w:ascii="Times New Roman" w:hAnsi="Times New Roman" w:cs="Times New Roman"/>
          <w:color w:val="000000"/>
        </w:rPr>
        <w:t>в моечных и раздевальных помещениях бань - чугунные радиаторы;</w:t>
      </w:r>
      <w:r>
        <w:rPr>
          <w:rFonts w:ascii="Times New Roman" w:hAnsi="Times New Roman" w:cs="Times New Roman"/>
          <w:color w:val="000000"/>
        </w:rPr>
        <w:br/>
      </w:r>
    </w:p>
    <w:p w14:paraId="6A0D4F36" w14:textId="77777777" w:rsidR="00EC56B5" w:rsidRDefault="00EC56B5">
      <w:pPr>
        <w:pStyle w:val="formattexttopleveltext"/>
        <w:spacing w:before="0" w:beforeAutospacing="0" w:after="0" w:afterAutospacing="0" w:line="330" w:lineRule="atLeast"/>
        <w:ind w:firstLine="480"/>
        <w:rPr>
          <w:rFonts w:ascii="Times New Roman" w:hAnsi="Times New Roman" w:cs="Times New Roman"/>
          <w:color w:val="000000"/>
        </w:rPr>
      </w:pPr>
      <w:r>
        <w:rPr>
          <w:rFonts w:ascii="Times New Roman" w:hAnsi="Times New Roman" w:cs="Times New Roman"/>
          <w:color w:val="000000"/>
        </w:rPr>
        <w:t>в вестибюлях - конвекторы;</w:t>
      </w:r>
      <w:r>
        <w:rPr>
          <w:rFonts w:ascii="Times New Roman" w:hAnsi="Times New Roman" w:cs="Times New Roman"/>
          <w:color w:val="000000"/>
        </w:rPr>
        <w:br/>
      </w:r>
    </w:p>
    <w:p w14:paraId="1BA4A821" w14:textId="77777777" w:rsidR="00EC56B5" w:rsidRDefault="00EC56B5">
      <w:pPr>
        <w:pStyle w:val="formattexttopleveltext"/>
        <w:spacing w:before="0" w:beforeAutospacing="0" w:after="0" w:afterAutospacing="0" w:line="330" w:lineRule="atLeast"/>
        <w:ind w:firstLine="480"/>
        <w:rPr>
          <w:rFonts w:ascii="Times New Roman" w:hAnsi="Times New Roman" w:cs="Times New Roman"/>
          <w:color w:val="000000"/>
        </w:rPr>
      </w:pPr>
      <w:r>
        <w:rPr>
          <w:rFonts w:ascii="Times New Roman" w:hAnsi="Times New Roman" w:cs="Times New Roman"/>
          <w:color w:val="000000"/>
        </w:rPr>
        <w:t>для пола раздевальных помещений - напольные панели;</w:t>
      </w:r>
      <w:r>
        <w:rPr>
          <w:rFonts w:ascii="Times New Roman" w:hAnsi="Times New Roman" w:cs="Times New Roman"/>
          <w:color w:val="000000"/>
        </w:rPr>
        <w:br/>
      </w:r>
    </w:p>
    <w:p w14:paraId="16D2C7D7" w14:textId="77777777" w:rsidR="00EC56B5" w:rsidRDefault="00EC56B5">
      <w:pPr>
        <w:pStyle w:val="formattexttopleveltext"/>
        <w:spacing w:before="0" w:beforeAutospacing="0" w:after="0" w:afterAutospacing="0" w:line="330" w:lineRule="atLeast"/>
        <w:ind w:firstLine="480"/>
        <w:rPr>
          <w:rFonts w:ascii="Times New Roman" w:hAnsi="Times New Roman" w:cs="Times New Roman"/>
          <w:color w:val="000000"/>
        </w:rPr>
      </w:pPr>
      <w:r>
        <w:rPr>
          <w:rFonts w:ascii="Times New Roman" w:hAnsi="Times New Roman" w:cs="Times New Roman"/>
          <w:color w:val="000000"/>
        </w:rPr>
        <w:t>в стиральных цехах прачечных - регистры из гладких труб или чугунные неоребренные радиаторы.</w:t>
      </w:r>
      <w:r>
        <w:rPr>
          <w:rFonts w:ascii="Times New Roman" w:hAnsi="Times New Roman" w:cs="Times New Roman"/>
          <w:color w:val="000000"/>
        </w:rPr>
        <w:br/>
      </w:r>
      <w:r>
        <w:rPr>
          <w:rFonts w:ascii="Times New Roman" w:hAnsi="Times New Roman" w:cs="Times New Roman"/>
          <w:color w:val="000000"/>
        </w:rPr>
        <w:br/>
      </w:r>
    </w:p>
    <w:p w14:paraId="2F495262" w14:textId="77777777" w:rsidR="00EC56B5" w:rsidRDefault="00EC56B5">
      <w:pPr>
        <w:pStyle w:val="formattexttopleveltext"/>
        <w:spacing w:before="0" w:beforeAutospacing="0" w:after="0" w:afterAutospacing="0" w:line="330" w:lineRule="atLeast"/>
        <w:ind w:firstLine="480"/>
        <w:rPr>
          <w:rFonts w:ascii="Times New Roman" w:hAnsi="Times New Roman" w:cs="Times New Roman"/>
          <w:color w:val="000000"/>
        </w:rPr>
      </w:pPr>
      <w:r>
        <w:rPr>
          <w:rFonts w:ascii="Times New Roman" w:hAnsi="Times New Roman" w:cs="Times New Roman"/>
          <w:color w:val="000000"/>
        </w:rPr>
        <w:t>9.6.7. Нагревательные приборы и трубопроводы систем отопления и горячего водоснабжения следует прокладывать с учетом исключения возможности получения ожогов моющимися.</w:t>
      </w:r>
      <w:r>
        <w:rPr>
          <w:rFonts w:ascii="Times New Roman" w:hAnsi="Times New Roman" w:cs="Times New Roman"/>
          <w:color w:val="000000"/>
        </w:rPr>
        <w:br/>
      </w:r>
      <w:r>
        <w:rPr>
          <w:rFonts w:ascii="Times New Roman" w:hAnsi="Times New Roman" w:cs="Times New Roman"/>
          <w:color w:val="000000"/>
        </w:rPr>
        <w:br/>
      </w:r>
    </w:p>
    <w:p w14:paraId="2AEA33D3" w14:textId="77777777" w:rsidR="00EC56B5" w:rsidRDefault="00EC56B5">
      <w:pPr>
        <w:pStyle w:val="formattexttopleveltext"/>
        <w:spacing w:before="0" w:beforeAutospacing="0" w:after="0" w:afterAutospacing="0" w:line="330" w:lineRule="atLeast"/>
        <w:ind w:firstLine="480"/>
        <w:rPr>
          <w:rFonts w:ascii="Times New Roman" w:hAnsi="Times New Roman" w:cs="Times New Roman"/>
          <w:color w:val="000000"/>
        </w:rPr>
      </w:pPr>
      <w:r>
        <w:rPr>
          <w:rFonts w:ascii="Times New Roman" w:hAnsi="Times New Roman" w:cs="Times New Roman"/>
          <w:color w:val="000000"/>
        </w:rPr>
        <w:t>9.6.8. Системы отопления и калориферы приточных вентиляционных систем присоединяются к теплосети исходя из местных условий - по зависимой или независимой схеме.</w:t>
      </w:r>
      <w:r>
        <w:rPr>
          <w:rFonts w:ascii="Times New Roman" w:hAnsi="Times New Roman" w:cs="Times New Roman"/>
          <w:color w:val="000000"/>
        </w:rPr>
        <w:br/>
      </w:r>
    </w:p>
    <w:p w14:paraId="75D2DE4C" w14:textId="77777777" w:rsidR="00EC56B5" w:rsidRDefault="00EC56B5">
      <w:pPr>
        <w:pStyle w:val="formattexttopleveltext"/>
        <w:spacing w:before="0" w:beforeAutospacing="0" w:after="0" w:afterAutospacing="0" w:line="330" w:lineRule="atLeast"/>
        <w:ind w:firstLine="480"/>
        <w:rPr>
          <w:rFonts w:ascii="Times New Roman" w:hAnsi="Times New Roman" w:cs="Times New Roman"/>
          <w:color w:val="000000"/>
        </w:rPr>
      </w:pPr>
      <w:r>
        <w:rPr>
          <w:rFonts w:ascii="Times New Roman" w:hAnsi="Times New Roman" w:cs="Times New Roman"/>
          <w:color w:val="000000"/>
        </w:rPr>
        <w:t>Системы напольного отопления присоединяются к теплосети по независимой схеме - через теплообменник, устанавливаемый в индивидуальном тепловом пункте.</w:t>
      </w:r>
      <w:r>
        <w:rPr>
          <w:rFonts w:ascii="Times New Roman" w:hAnsi="Times New Roman" w:cs="Times New Roman"/>
          <w:color w:val="000000"/>
        </w:rPr>
        <w:br/>
      </w:r>
    </w:p>
    <w:p w14:paraId="35A6EFBD" w14:textId="77777777" w:rsidR="00EC56B5" w:rsidRDefault="00EC56B5">
      <w:pPr>
        <w:pStyle w:val="formattexttopleveltext"/>
        <w:spacing w:before="0" w:beforeAutospacing="0" w:after="0" w:afterAutospacing="0" w:line="330" w:lineRule="atLeast"/>
        <w:ind w:firstLine="480"/>
        <w:rPr>
          <w:rFonts w:ascii="Times New Roman" w:hAnsi="Times New Roman" w:cs="Times New Roman"/>
          <w:color w:val="000000"/>
        </w:rPr>
      </w:pPr>
      <w:r>
        <w:rPr>
          <w:rFonts w:ascii="Times New Roman" w:hAnsi="Times New Roman" w:cs="Times New Roman"/>
          <w:color w:val="000000"/>
        </w:rPr>
        <w:t>Технологические потребители присоединяются к паровым сетям через редукционные установки, размещаемые в индивидуальном тепловом пункте.</w:t>
      </w:r>
      <w:r>
        <w:rPr>
          <w:rFonts w:ascii="Times New Roman" w:hAnsi="Times New Roman" w:cs="Times New Roman"/>
          <w:color w:val="000000"/>
        </w:rPr>
        <w:br/>
      </w:r>
      <w:r>
        <w:rPr>
          <w:rFonts w:ascii="Times New Roman" w:hAnsi="Times New Roman" w:cs="Times New Roman"/>
          <w:color w:val="000000"/>
        </w:rPr>
        <w:br/>
      </w:r>
    </w:p>
    <w:p w14:paraId="6047EF50" w14:textId="77777777" w:rsidR="00EC56B5" w:rsidRDefault="00EC56B5">
      <w:pPr>
        <w:pStyle w:val="formattexttopleveltext"/>
        <w:spacing w:before="0" w:beforeAutospacing="0" w:after="0" w:afterAutospacing="0" w:line="330" w:lineRule="atLeast"/>
        <w:ind w:firstLine="480"/>
        <w:rPr>
          <w:rFonts w:ascii="Times New Roman" w:hAnsi="Times New Roman" w:cs="Times New Roman"/>
          <w:color w:val="000000"/>
        </w:rPr>
      </w:pPr>
      <w:r>
        <w:rPr>
          <w:rFonts w:ascii="Times New Roman" w:hAnsi="Times New Roman" w:cs="Times New Roman"/>
          <w:color w:val="000000"/>
        </w:rPr>
        <w:t>9.6.9. Возврат конденсата от паровых потребителей следует решать исходя из конкретных условий рельефа площадки и удельного расхода конденсата. В целях исключения потерь конденсата в индивидуальных тепловых пунктах следует предусматривать площади для размещения баков сбора конденсата и для перекачивающих насосов.</w:t>
      </w:r>
      <w:r>
        <w:rPr>
          <w:rFonts w:ascii="Times New Roman" w:hAnsi="Times New Roman" w:cs="Times New Roman"/>
          <w:color w:val="000000"/>
        </w:rPr>
        <w:br/>
      </w:r>
      <w:r>
        <w:rPr>
          <w:rFonts w:ascii="Times New Roman" w:hAnsi="Times New Roman" w:cs="Times New Roman"/>
          <w:color w:val="000000"/>
        </w:rPr>
        <w:br/>
      </w:r>
    </w:p>
    <w:p w14:paraId="42B4BF1B" w14:textId="77777777" w:rsidR="00EC56B5" w:rsidRDefault="00EC56B5">
      <w:pPr>
        <w:pStyle w:val="formattexttopleveltext"/>
        <w:spacing w:before="0" w:beforeAutospacing="0" w:after="0" w:afterAutospacing="0" w:line="330" w:lineRule="atLeast"/>
        <w:ind w:firstLine="480"/>
        <w:rPr>
          <w:rFonts w:ascii="Times New Roman" w:hAnsi="Times New Roman" w:cs="Times New Roman"/>
          <w:color w:val="000000"/>
        </w:rPr>
      </w:pPr>
      <w:r>
        <w:rPr>
          <w:rFonts w:ascii="Times New Roman" w:hAnsi="Times New Roman" w:cs="Times New Roman"/>
          <w:color w:val="000000"/>
        </w:rPr>
        <w:t>9.6.10. Воздухообмены в помещениях химчистки, стиральных и сушильно-гладильных цехов определяются расчетом на удаление выделяющихся тепла и влаги. В воздушном балансе следует учитывать работу местных отсосов от технологического оборудования. В остальных помещениях воздухообмены принимаются по</w:t>
      </w:r>
      <w:r>
        <w:rPr>
          <w:rStyle w:val="apple-converted-space"/>
          <w:rFonts w:ascii="Times New Roman" w:hAnsi="Times New Roman" w:cs="Times New Roman"/>
          <w:color w:val="000000"/>
        </w:rPr>
        <w:t> </w:t>
      </w:r>
      <w:r>
        <w:rPr>
          <w:rFonts w:ascii="Times New Roman" w:hAnsi="Times New Roman" w:cs="Times New Roman"/>
          <w:color w:val="000000"/>
        </w:rPr>
        <w:t>СНиП 2.09.04-87.</w:t>
      </w:r>
      <w:r>
        <w:rPr>
          <w:rFonts w:ascii="Times New Roman" w:hAnsi="Times New Roman" w:cs="Times New Roman"/>
          <w:color w:val="000000"/>
        </w:rPr>
        <w:br/>
      </w:r>
      <w:r>
        <w:rPr>
          <w:rFonts w:ascii="Times New Roman" w:hAnsi="Times New Roman" w:cs="Times New Roman"/>
          <w:color w:val="000000"/>
        </w:rPr>
        <w:br/>
      </w:r>
    </w:p>
    <w:p w14:paraId="2B144FFE" w14:textId="77777777" w:rsidR="00EC56B5" w:rsidRDefault="00EC56B5">
      <w:pPr>
        <w:pStyle w:val="formattexttopleveltext"/>
        <w:spacing w:before="0" w:beforeAutospacing="0" w:after="0" w:afterAutospacing="0" w:line="330" w:lineRule="atLeast"/>
        <w:ind w:firstLine="480"/>
        <w:rPr>
          <w:rFonts w:ascii="Times New Roman" w:hAnsi="Times New Roman" w:cs="Times New Roman"/>
          <w:color w:val="000000"/>
        </w:rPr>
      </w:pPr>
      <w:r>
        <w:rPr>
          <w:rFonts w:ascii="Times New Roman" w:hAnsi="Times New Roman" w:cs="Times New Roman"/>
          <w:color w:val="000000"/>
        </w:rPr>
        <w:lastRenderedPageBreak/>
        <w:t>9.6.11. В зданиях химчисток кратность воздухообмена помещений для хранения вычищенного имущества принимается равной кратности воздухообмена производственных помещений.</w:t>
      </w:r>
      <w:r>
        <w:rPr>
          <w:rFonts w:ascii="Times New Roman" w:hAnsi="Times New Roman" w:cs="Times New Roman"/>
          <w:color w:val="000000"/>
        </w:rPr>
        <w:br/>
      </w:r>
      <w:r>
        <w:rPr>
          <w:rFonts w:ascii="Times New Roman" w:hAnsi="Times New Roman" w:cs="Times New Roman"/>
          <w:color w:val="000000"/>
        </w:rPr>
        <w:br/>
      </w:r>
    </w:p>
    <w:p w14:paraId="454D8D4D" w14:textId="77777777" w:rsidR="00EC56B5" w:rsidRDefault="00EC56B5">
      <w:pPr>
        <w:pStyle w:val="formattexttopleveltext"/>
        <w:spacing w:before="0" w:beforeAutospacing="0" w:after="0" w:afterAutospacing="0" w:line="330" w:lineRule="atLeast"/>
        <w:ind w:firstLine="480"/>
        <w:rPr>
          <w:rFonts w:ascii="Times New Roman" w:hAnsi="Times New Roman" w:cs="Times New Roman"/>
          <w:color w:val="000000"/>
        </w:rPr>
      </w:pPr>
      <w:r>
        <w:rPr>
          <w:rFonts w:ascii="Times New Roman" w:hAnsi="Times New Roman" w:cs="Times New Roman"/>
          <w:color w:val="000000"/>
        </w:rPr>
        <w:t>9.6.12. Механическая приточно-вытяжная система вентиляции предусматривается во всех производственных помещениях бань, химчисток, СКБО и окружных предприятий по ремонту вещевого имущества. При технологическом оборудовании химчисток следует предусматривать отсосы с факельными выбросами вытяжного воздуха. Естественная вытяжная вентиляция предусматривается в служебных и подсобных помещениях.</w:t>
      </w:r>
      <w:r>
        <w:rPr>
          <w:rFonts w:ascii="Times New Roman" w:hAnsi="Times New Roman" w:cs="Times New Roman"/>
          <w:color w:val="000000"/>
        </w:rPr>
        <w:br/>
      </w:r>
      <w:r>
        <w:rPr>
          <w:rFonts w:ascii="Times New Roman" w:hAnsi="Times New Roman" w:cs="Times New Roman"/>
          <w:color w:val="000000"/>
        </w:rPr>
        <w:br/>
      </w:r>
    </w:p>
    <w:p w14:paraId="4B32AE7F" w14:textId="77777777" w:rsidR="00EC56B5" w:rsidRDefault="00EC56B5">
      <w:pPr>
        <w:pStyle w:val="formattexttopleveltext"/>
        <w:spacing w:before="0" w:beforeAutospacing="0" w:after="0" w:afterAutospacing="0" w:line="330" w:lineRule="atLeast"/>
        <w:ind w:firstLine="480"/>
        <w:rPr>
          <w:rFonts w:ascii="Times New Roman" w:hAnsi="Times New Roman" w:cs="Times New Roman"/>
          <w:color w:val="000000"/>
        </w:rPr>
      </w:pPr>
      <w:r>
        <w:rPr>
          <w:rFonts w:ascii="Times New Roman" w:hAnsi="Times New Roman" w:cs="Times New Roman"/>
          <w:color w:val="000000"/>
        </w:rPr>
        <w:t>9.6.13. При проектировании вентиляции производственных помещений химчистки, обувного производства и помещения вулканизации валенок следует руководствоваться</w:t>
      </w:r>
      <w:r>
        <w:rPr>
          <w:rStyle w:val="apple-converted-space"/>
          <w:rFonts w:ascii="Times New Roman" w:hAnsi="Times New Roman" w:cs="Times New Roman"/>
          <w:color w:val="000000"/>
        </w:rPr>
        <w:t> </w:t>
      </w:r>
      <w:r>
        <w:rPr>
          <w:rFonts w:ascii="Times New Roman" w:hAnsi="Times New Roman" w:cs="Times New Roman"/>
          <w:color w:val="000000"/>
        </w:rPr>
        <w:t>СНиП 2.09.04-87</w:t>
      </w:r>
      <w:r>
        <w:rPr>
          <w:rStyle w:val="apple-converted-space"/>
          <w:rFonts w:ascii="Times New Roman" w:hAnsi="Times New Roman" w:cs="Times New Roman"/>
          <w:color w:val="000000"/>
        </w:rPr>
        <w:t> </w:t>
      </w:r>
      <w:r>
        <w:rPr>
          <w:rFonts w:ascii="Times New Roman" w:hAnsi="Times New Roman" w:cs="Times New Roman"/>
          <w:color w:val="000000"/>
        </w:rPr>
        <w:t>и</w:t>
      </w:r>
      <w:r>
        <w:rPr>
          <w:rStyle w:val="apple-converted-space"/>
          <w:rFonts w:ascii="Times New Roman" w:hAnsi="Times New Roman" w:cs="Times New Roman"/>
          <w:color w:val="000000"/>
        </w:rPr>
        <w:t> </w:t>
      </w:r>
      <w:r>
        <w:rPr>
          <w:rStyle w:val="inactivelink"/>
          <w:rFonts w:ascii="Times New Roman" w:hAnsi="Times New Roman" w:cs="Times New Roman"/>
          <w:color w:val="000000"/>
          <w:bdr w:val="none" w:sz="0" w:space="0" w:color="auto" w:frame="1"/>
        </w:rPr>
        <w:t>СНиП 2.04.05-91</w:t>
      </w:r>
      <w:r>
        <w:rPr>
          <w:rFonts w:ascii="Times New Roman" w:hAnsi="Times New Roman" w:cs="Times New Roman"/>
          <w:color w:val="000000"/>
        </w:rPr>
        <w:t>.</w:t>
      </w:r>
      <w:r>
        <w:rPr>
          <w:rFonts w:ascii="Times New Roman" w:hAnsi="Times New Roman" w:cs="Times New Roman"/>
          <w:color w:val="000000"/>
        </w:rPr>
        <w:br/>
      </w:r>
    </w:p>
    <w:p w14:paraId="725D0AB6" w14:textId="77777777" w:rsidR="00EC56B5" w:rsidRDefault="00EC56B5">
      <w:pPr>
        <w:pStyle w:val="formattexttopleveltext"/>
        <w:spacing w:before="0" w:beforeAutospacing="0" w:after="0" w:afterAutospacing="0" w:line="330" w:lineRule="atLeast"/>
        <w:ind w:firstLine="480"/>
        <w:rPr>
          <w:rFonts w:ascii="Times New Roman" w:hAnsi="Times New Roman" w:cs="Times New Roman"/>
          <w:color w:val="000000"/>
        </w:rPr>
      </w:pPr>
      <w:r>
        <w:rPr>
          <w:rFonts w:ascii="Times New Roman" w:hAnsi="Times New Roman" w:cs="Times New Roman"/>
          <w:color w:val="000000"/>
        </w:rPr>
        <w:t>9.6.14. При размещении химчистки, прачечной и СКБО в одном комплексном здании каждое производство оборудуется самостоятельной механической приточно-вытяжной системой вентиляции. Конструктивное решение систем вентиляции должно исключать возможность перетекания воздуха из помещений химчистки в другие помещения здания.</w:t>
      </w:r>
      <w:r>
        <w:rPr>
          <w:rFonts w:ascii="Times New Roman" w:hAnsi="Times New Roman" w:cs="Times New Roman"/>
          <w:color w:val="000000"/>
        </w:rPr>
        <w:br/>
      </w:r>
      <w:r>
        <w:rPr>
          <w:rFonts w:ascii="Times New Roman" w:hAnsi="Times New Roman" w:cs="Times New Roman"/>
          <w:color w:val="000000"/>
        </w:rPr>
        <w:br/>
      </w:r>
    </w:p>
    <w:p w14:paraId="7670DA61" w14:textId="77777777" w:rsidR="00EC56B5" w:rsidRDefault="00EC56B5">
      <w:pPr>
        <w:pStyle w:val="formattexttopleveltext"/>
        <w:spacing w:before="0" w:beforeAutospacing="0" w:after="0" w:afterAutospacing="0" w:line="330" w:lineRule="atLeast"/>
        <w:ind w:firstLine="480"/>
        <w:rPr>
          <w:rFonts w:ascii="Times New Roman" w:hAnsi="Times New Roman" w:cs="Times New Roman"/>
          <w:color w:val="000000"/>
        </w:rPr>
      </w:pPr>
      <w:r>
        <w:rPr>
          <w:rFonts w:ascii="Times New Roman" w:hAnsi="Times New Roman" w:cs="Times New Roman"/>
          <w:color w:val="000000"/>
        </w:rPr>
        <w:t>9.6.15. Воздуховоды системы вентиляции в помещениях с высокой влажностью воздуха следует выполнять из оцинкованной стали. В остальных помещениях - из кровельной стали или в строительных конструкциях.</w:t>
      </w:r>
      <w:r>
        <w:rPr>
          <w:rFonts w:ascii="Times New Roman" w:hAnsi="Times New Roman" w:cs="Times New Roman"/>
          <w:color w:val="000000"/>
        </w:rPr>
        <w:br/>
      </w:r>
      <w:r>
        <w:rPr>
          <w:rFonts w:ascii="Times New Roman" w:hAnsi="Times New Roman" w:cs="Times New Roman"/>
          <w:color w:val="000000"/>
        </w:rPr>
        <w:br/>
      </w:r>
    </w:p>
    <w:p w14:paraId="6276BB97" w14:textId="77777777" w:rsidR="00EC56B5" w:rsidRDefault="00EC56B5">
      <w:pPr>
        <w:pStyle w:val="formattexttopleveltext"/>
        <w:spacing w:before="0" w:beforeAutospacing="0" w:after="0" w:afterAutospacing="0" w:line="330" w:lineRule="atLeast"/>
        <w:ind w:firstLine="480"/>
        <w:rPr>
          <w:rFonts w:ascii="Times New Roman" w:hAnsi="Times New Roman" w:cs="Times New Roman"/>
          <w:color w:val="000000"/>
        </w:rPr>
      </w:pPr>
      <w:r>
        <w:rPr>
          <w:rFonts w:ascii="Times New Roman" w:hAnsi="Times New Roman" w:cs="Times New Roman"/>
          <w:color w:val="000000"/>
        </w:rPr>
        <w:t>9.6.16. Для удобства ремонта и замены трубопроводы следует прокладывать открыто, с учетом требования п.9.6.7. настоящего раздела.</w:t>
      </w:r>
      <w:r>
        <w:rPr>
          <w:rFonts w:ascii="Times New Roman" w:hAnsi="Times New Roman" w:cs="Times New Roman"/>
          <w:color w:val="000000"/>
        </w:rPr>
        <w:br/>
      </w:r>
      <w:r>
        <w:rPr>
          <w:rFonts w:ascii="Times New Roman" w:hAnsi="Times New Roman" w:cs="Times New Roman"/>
          <w:color w:val="000000"/>
        </w:rPr>
        <w:br/>
      </w:r>
    </w:p>
    <w:p w14:paraId="00076F8B" w14:textId="77777777" w:rsidR="00EC56B5" w:rsidRDefault="00EC56B5">
      <w:pPr>
        <w:pStyle w:val="formattexttopleveltext"/>
        <w:spacing w:before="0" w:beforeAutospacing="0" w:after="0" w:afterAutospacing="0" w:line="330" w:lineRule="atLeast"/>
        <w:ind w:firstLine="480"/>
        <w:rPr>
          <w:rFonts w:ascii="Times New Roman" w:hAnsi="Times New Roman" w:cs="Times New Roman"/>
          <w:color w:val="000000"/>
        </w:rPr>
      </w:pPr>
      <w:r>
        <w:rPr>
          <w:rFonts w:ascii="Times New Roman" w:hAnsi="Times New Roman" w:cs="Times New Roman"/>
          <w:color w:val="000000"/>
        </w:rPr>
        <w:t>9.6.17. В целях снижения расходов топливно-энергетических ресурсов индивидуальные тепловые пункты зданий следует оборудовать средствами автоматического регулирования отпуска тепла и контрольно-измерительными приборами.</w:t>
      </w:r>
      <w:r>
        <w:rPr>
          <w:rFonts w:ascii="Times New Roman" w:hAnsi="Times New Roman" w:cs="Times New Roman"/>
          <w:color w:val="000000"/>
        </w:rPr>
        <w:br/>
      </w:r>
    </w:p>
    <w:p w14:paraId="384ED940" w14:textId="77777777" w:rsidR="00EC56B5" w:rsidRDefault="00EC56B5">
      <w:pPr>
        <w:pStyle w:val="formattexttopleveltextcentertext"/>
        <w:keepNext/>
        <w:spacing w:before="24" w:beforeAutospacing="0" w:after="24" w:afterAutospacing="0" w:line="330" w:lineRule="atLeast"/>
        <w:jc w:val="center"/>
        <w:rPr>
          <w:rFonts w:ascii="Times New Roman" w:hAnsi="Times New Roman" w:cs="Times New Roman"/>
          <w:color w:val="000000"/>
        </w:rPr>
      </w:pPr>
      <w:r>
        <w:rPr>
          <w:rFonts w:ascii="Times New Roman" w:hAnsi="Times New Roman" w:cs="Times New Roman"/>
          <w:color w:val="000000"/>
        </w:rPr>
        <w:t>Водоснабжение и канализация</w:t>
      </w:r>
    </w:p>
    <w:p w14:paraId="43F1371B" w14:textId="77777777" w:rsidR="00EC56B5" w:rsidRDefault="00EC56B5">
      <w:pPr>
        <w:pStyle w:val="formattexttopleveltext"/>
        <w:spacing w:before="0" w:beforeAutospacing="0" w:after="0" w:afterAutospacing="0" w:line="330" w:lineRule="atLeast"/>
        <w:ind w:firstLine="480"/>
        <w:rPr>
          <w:rFonts w:ascii="Times New Roman" w:hAnsi="Times New Roman" w:cs="Times New Roman"/>
          <w:color w:val="000000"/>
        </w:rPr>
      </w:pPr>
      <w:r>
        <w:rPr>
          <w:rFonts w:ascii="Times New Roman" w:hAnsi="Times New Roman" w:cs="Times New Roman"/>
          <w:color w:val="000000"/>
        </w:rPr>
        <w:t>9.6.18. В зданиях бань следует предусматривать две системы водопровода:</w:t>
      </w:r>
      <w:r>
        <w:rPr>
          <w:rFonts w:ascii="Times New Roman" w:hAnsi="Times New Roman" w:cs="Times New Roman"/>
          <w:color w:val="000000"/>
        </w:rPr>
        <w:br/>
      </w:r>
    </w:p>
    <w:p w14:paraId="17DBD988" w14:textId="77777777" w:rsidR="00EC56B5" w:rsidRDefault="00EC56B5">
      <w:pPr>
        <w:pStyle w:val="formattexttopleveltext"/>
        <w:spacing w:before="0" w:beforeAutospacing="0" w:after="0" w:afterAutospacing="0" w:line="330" w:lineRule="atLeast"/>
        <w:ind w:firstLine="480"/>
        <w:rPr>
          <w:rFonts w:ascii="Times New Roman" w:hAnsi="Times New Roman" w:cs="Times New Roman"/>
          <w:color w:val="000000"/>
        </w:rPr>
      </w:pPr>
      <w:r>
        <w:rPr>
          <w:rFonts w:ascii="Times New Roman" w:hAnsi="Times New Roman" w:cs="Times New Roman"/>
          <w:color w:val="000000"/>
        </w:rPr>
        <w:t>хозяйственно-питьевую от наружных сетей;</w:t>
      </w:r>
      <w:r>
        <w:rPr>
          <w:rFonts w:ascii="Times New Roman" w:hAnsi="Times New Roman" w:cs="Times New Roman"/>
          <w:color w:val="000000"/>
        </w:rPr>
        <w:br/>
      </w:r>
    </w:p>
    <w:p w14:paraId="6834FE43" w14:textId="77777777" w:rsidR="00EC56B5" w:rsidRDefault="00EC56B5">
      <w:pPr>
        <w:pStyle w:val="formattexttopleveltext"/>
        <w:spacing w:before="0" w:beforeAutospacing="0" w:after="0" w:afterAutospacing="0" w:line="330" w:lineRule="atLeast"/>
        <w:ind w:firstLine="480"/>
        <w:rPr>
          <w:rFonts w:ascii="Times New Roman" w:hAnsi="Times New Roman" w:cs="Times New Roman"/>
          <w:color w:val="000000"/>
        </w:rPr>
      </w:pPr>
      <w:r>
        <w:rPr>
          <w:rFonts w:ascii="Times New Roman" w:hAnsi="Times New Roman" w:cs="Times New Roman"/>
          <w:color w:val="000000"/>
        </w:rPr>
        <w:t>производственную - от запасных уравнительных баков.</w:t>
      </w:r>
      <w:r>
        <w:rPr>
          <w:rFonts w:ascii="Times New Roman" w:hAnsi="Times New Roman" w:cs="Times New Roman"/>
          <w:color w:val="000000"/>
        </w:rPr>
        <w:br/>
      </w:r>
      <w:r>
        <w:rPr>
          <w:rFonts w:ascii="Times New Roman" w:hAnsi="Times New Roman" w:cs="Times New Roman"/>
          <w:color w:val="000000"/>
        </w:rPr>
        <w:br/>
      </w:r>
    </w:p>
    <w:p w14:paraId="540B3199" w14:textId="77777777" w:rsidR="00EC56B5" w:rsidRDefault="00EC56B5">
      <w:pPr>
        <w:pStyle w:val="formattexttopleveltext"/>
        <w:spacing w:before="0" w:beforeAutospacing="0" w:after="0" w:afterAutospacing="0" w:line="330" w:lineRule="atLeast"/>
        <w:ind w:firstLine="480"/>
        <w:rPr>
          <w:rFonts w:ascii="Times New Roman" w:hAnsi="Times New Roman" w:cs="Times New Roman"/>
          <w:color w:val="000000"/>
        </w:rPr>
      </w:pPr>
      <w:r>
        <w:rPr>
          <w:rFonts w:ascii="Times New Roman" w:hAnsi="Times New Roman" w:cs="Times New Roman"/>
          <w:color w:val="000000"/>
        </w:rPr>
        <w:lastRenderedPageBreak/>
        <w:t>9.6.19. Для обеспечения потребного напора воды и стирального раствора в стиральных машинах, принимаемого по их паспортным данным, в прачечных допускается предусматривать запасные баки для холодной и горячей воды и насосные установки, подающие воду от запасных баков к стиральным машинам.</w:t>
      </w:r>
      <w:r>
        <w:rPr>
          <w:rFonts w:ascii="Times New Roman" w:hAnsi="Times New Roman" w:cs="Times New Roman"/>
          <w:color w:val="000000"/>
        </w:rPr>
        <w:br/>
      </w:r>
      <w:r>
        <w:rPr>
          <w:rFonts w:ascii="Times New Roman" w:hAnsi="Times New Roman" w:cs="Times New Roman"/>
          <w:color w:val="000000"/>
        </w:rPr>
        <w:br/>
      </w:r>
    </w:p>
    <w:p w14:paraId="4C7A8B94" w14:textId="77777777" w:rsidR="00EC56B5" w:rsidRDefault="00EC56B5">
      <w:pPr>
        <w:pStyle w:val="formattexttopleveltext"/>
        <w:spacing w:before="0" w:beforeAutospacing="0" w:after="0" w:afterAutospacing="0" w:line="330" w:lineRule="atLeast"/>
        <w:ind w:firstLine="480"/>
        <w:rPr>
          <w:rFonts w:ascii="Times New Roman" w:hAnsi="Times New Roman" w:cs="Times New Roman"/>
          <w:color w:val="000000"/>
        </w:rPr>
      </w:pPr>
      <w:r>
        <w:rPr>
          <w:rFonts w:ascii="Times New Roman" w:hAnsi="Times New Roman" w:cs="Times New Roman"/>
          <w:color w:val="000000"/>
        </w:rPr>
        <w:t>9.6.20. Системы производственного водопровода в банях и прачечных обеспечивают подачу холодной и горячей воды от запасных уравнительных баков к душевым сеткам, банным кранам, стиральным машинам, реакторам приготовления стиральных растворов и другому технологическому оборудованию. Остальные водопотребители обеспечиваются водой от хозяйственно-питьевого водопровода.</w:t>
      </w:r>
      <w:r>
        <w:rPr>
          <w:rFonts w:ascii="Times New Roman" w:hAnsi="Times New Roman" w:cs="Times New Roman"/>
          <w:color w:val="000000"/>
        </w:rPr>
        <w:br/>
      </w:r>
      <w:r>
        <w:rPr>
          <w:rFonts w:ascii="Times New Roman" w:hAnsi="Times New Roman" w:cs="Times New Roman"/>
          <w:color w:val="000000"/>
        </w:rPr>
        <w:br/>
      </w:r>
    </w:p>
    <w:p w14:paraId="1449942B" w14:textId="77777777" w:rsidR="00EC56B5" w:rsidRDefault="00EC56B5">
      <w:pPr>
        <w:pStyle w:val="formattexttopleveltext"/>
        <w:spacing w:before="0" w:beforeAutospacing="0" w:after="0" w:afterAutospacing="0" w:line="330" w:lineRule="atLeast"/>
        <w:ind w:firstLine="480"/>
        <w:rPr>
          <w:rFonts w:ascii="Times New Roman" w:hAnsi="Times New Roman" w:cs="Times New Roman"/>
          <w:color w:val="000000"/>
        </w:rPr>
      </w:pPr>
      <w:r>
        <w:rPr>
          <w:rFonts w:ascii="Times New Roman" w:hAnsi="Times New Roman" w:cs="Times New Roman"/>
          <w:color w:val="000000"/>
        </w:rPr>
        <w:t>9.6.21. Для бань и прачечных емкость запасных уравнительных баков принимается из расчета хранения получасового запаса воды.</w:t>
      </w:r>
      <w:r>
        <w:rPr>
          <w:rFonts w:ascii="Times New Roman" w:hAnsi="Times New Roman" w:cs="Times New Roman"/>
          <w:color w:val="000000"/>
        </w:rPr>
        <w:br/>
      </w:r>
      <w:r>
        <w:rPr>
          <w:rFonts w:ascii="Times New Roman" w:hAnsi="Times New Roman" w:cs="Times New Roman"/>
          <w:color w:val="000000"/>
        </w:rPr>
        <w:br/>
      </w:r>
    </w:p>
    <w:p w14:paraId="65C60292" w14:textId="77777777" w:rsidR="00EC56B5" w:rsidRDefault="00EC56B5">
      <w:pPr>
        <w:pStyle w:val="formattexttopleveltext"/>
        <w:spacing w:before="0" w:beforeAutospacing="0" w:after="0" w:afterAutospacing="0" w:line="330" w:lineRule="atLeast"/>
        <w:ind w:firstLine="480"/>
        <w:rPr>
          <w:rFonts w:ascii="Times New Roman" w:hAnsi="Times New Roman" w:cs="Times New Roman"/>
          <w:color w:val="000000"/>
        </w:rPr>
      </w:pPr>
      <w:r>
        <w:rPr>
          <w:rFonts w:ascii="Times New Roman" w:hAnsi="Times New Roman" w:cs="Times New Roman"/>
          <w:color w:val="000000"/>
        </w:rPr>
        <w:t>9.6.22. Для бань с количеством мест до 5 включительно допускается подача воды к технологическим водопотребителям непосредственно от хозяйственно-питьевого водопровода, без устройства запасных уравнительных баков.</w:t>
      </w:r>
      <w:r>
        <w:rPr>
          <w:rFonts w:ascii="Times New Roman" w:hAnsi="Times New Roman" w:cs="Times New Roman"/>
          <w:color w:val="000000"/>
        </w:rPr>
        <w:br/>
      </w:r>
      <w:r>
        <w:rPr>
          <w:rFonts w:ascii="Times New Roman" w:hAnsi="Times New Roman" w:cs="Times New Roman"/>
          <w:color w:val="000000"/>
        </w:rPr>
        <w:br/>
      </w:r>
    </w:p>
    <w:p w14:paraId="785D89C8" w14:textId="77777777" w:rsidR="00EC56B5" w:rsidRDefault="00EC56B5">
      <w:pPr>
        <w:pStyle w:val="formattexttopleveltext"/>
        <w:spacing w:before="0" w:beforeAutospacing="0" w:after="0" w:afterAutospacing="0" w:line="330" w:lineRule="atLeast"/>
        <w:ind w:firstLine="480"/>
        <w:rPr>
          <w:rFonts w:ascii="Times New Roman" w:hAnsi="Times New Roman" w:cs="Times New Roman"/>
          <w:color w:val="000000"/>
        </w:rPr>
      </w:pPr>
      <w:r>
        <w:rPr>
          <w:rFonts w:ascii="Times New Roman" w:hAnsi="Times New Roman" w:cs="Times New Roman"/>
          <w:color w:val="000000"/>
        </w:rPr>
        <w:t>9.6.23. Для уборки помещений помывочных, парилен и душевых следует предусматривать поливочные краны холодной и горячей воды.</w:t>
      </w:r>
      <w:r>
        <w:rPr>
          <w:rFonts w:ascii="Times New Roman" w:hAnsi="Times New Roman" w:cs="Times New Roman"/>
          <w:color w:val="000000"/>
        </w:rPr>
        <w:br/>
      </w:r>
      <w:r>
        <w:rPr>
          <w:rFonts w:ascii="Times New Roman" w:hAnsi="Times New Roman" w:cs="Times New Roman"/>
          <w:color w:val="000000"/>
        </w:rPr>
        <w:br/>
      </w:r>
    </w:p>
    <w:p w14:paraId="377BA954" w14:textId="77777777" w:rsidR="00EC56B5" w:rsidRDefault="00EC56B5">
      <w:pPr>
        <w:pStyle w:val="formattexttopleveltext"/>
        <w:spacing w:before="0" w:beforeAutospacing="0" w:after="0" w:afterAutospacing="0" w:line="330" w:lineRule="atLeast"/>
        <w:ind w:firstLine="480"/>
        <w:rPr>
          <w:rFonts w:ascii="Times New Roman" w:hAnsi="Times New Roman" w:cs="Times New Roman"/>
          <w:color w:val="000000"/>
        </w:rPr>
      </w:pPr>
      <w:r>
        <w:rPr>
          <w:rFonts w:ascii="Times New Roman" w:hAnsi="Times New Roman" w:cs="Times New Roman"/>
          <w:color w:val="000000"/>
        </w:rPr>
        <w:t>9.6.24. Для уборки помещений приема белья и приготовления стиральных растворов, стирального цеха и душевых следует предусматривать поливочные краны холодной и горячей воды.</w:t>
      </w:r>
      <w:r>
        <w:rPr>
          <w:rFonts w:ascii="Times New Roman" w:hAnsi="Times New Roman" w:cs="Times New Roman"/>
          <w:color w:val="000000"/>
        </w:rPr>
        <w:br/>
      </w:r>
      <w:r>
        <w:rPr>
          <w:rFonts w:ascii="Times New Roman" w:hAnsi="Times New Roman" w:cs="Times New Roman"/>
          <w:color w:val="000000"/>
        </w:rPr>
        <w:br/>
      </w:r>
    </w:p>
    <w:p w14:paraId="1E1BD61B" w14:textId="77777777" w:rsidR="00EC56B5" w:rsidRDefault="00EC56B5">
      <w:pPr>
        <w:pStyle w:val="formattexttopleveltext"/>
        <w:spacing w:before="0" w:beforeAutospacing="0" w:after="0" w:afterAutospacing="0" w:line="330" w:lineRule="atLeast"/>
        <w:ind w:firstLine="480"/>
        <w:rPr>
          <w:rFonts w:ascii="Times New Roman" w:hAnsi="Times New Roman" w:cs="Times New Roman"/>
          <w:color w:val="000000"/>
        </w:rPr>
      </w:pPr>
      <w:r>
        <w:rPr>
          <w:rFonts w:ascii="Times New Roman" w:hAnsi="Times New Roman" w:cs="Times New Roman"/>
          <w:color w:val="000000"/>
        </w:rPr>
        <w:t>9.6.25. Отвод стоков предусматривается двумя системами:</w:t>
      </w:r>
      <w:r>
        <w:rPr>
          <w:rFonts w:ascii="Times New Roman" w:hAnsi="Times New Roman" w:cs="Times New Roman"/>
          <w:color w:val="000000"/>
        </w:rPr>
        <w:br/>
      </w:r>
    </w:p>
    <w:p w14:paraId="2CF19470" w14:textId="77777777" w:rsidR="00EC56B5" w:rsidRDefault="00EC56B5">
      <w:pPr>
        <w:pStyle w:val="formattexttopleveltext"/>
        <w:spacing w:before="0" w:beforeAutospacing="0" w:after="0" w:afterAutospacing="0" w:line="330" w:lineRule="atLeast"/>
        <w:ind w:firstLine="480"/>
        <w:rPr>
          <w:rFonts w:ascii="Times New Roman" w:hAnsi="Times New Roman" w:cs="Times New Roman"/>
          <w:color w:val="000000"/>
        </w:rPr>
      </w:pPr>
      <w:r>
        <w:rPr>
          <w:rFonts w:ascii="Times New Roman" w:hAnsi="Times New Roman" w:cs="Times New Roman"/>
          <w:color w:val="000000"/>
        </w:rPr>
        <w:t>производственной - от душей бань и технологического оборудования;</w:t>
      </w:r>
      <w:r>
        <w:rPr>
          <w:rFonts w:ascii="Times New Roman" w:hAnsi="Times New Roman" w:cs="Times New Roman"/>
          <w:color w:val="000000"/>
        </w:rPr>
        <w:br/>
      </w:r>
    </w:p>
    <w:p w14:paraId="4AD8633B" w14:textId="77777777" w:rsidR="00EC56B5" w:rsidRDefault="00EC56B5">
      <w:pPr>
        <w:pStyle w:val="formattexttopleveltext"/>
        <w:spacing w:before="0" w:beforeAutospacing="0" w:after="0" w:afterAutospacing="0" w:line="330" w:lineRule="atLeast"/>
        <w:ind w:firstLine="480"/>
        <w:rPr>
          <w:rFonts w:ascii="Times New Roman" w:hAnsi="Times New Roman" w:cs="Times New Roman"/>
          <w:color w:val="000000"/>
        </w:rPr>
      </w:pPr>
      <w:r>
        <w:rPr>
          <w:rFonts w:ascii="Times New Roman" w:hAnsi="Times New Roman" w:cs="Times New Roman"/>
          <w:color w:val="000000"/>
        </w:rPr>
        <w:t>хозяйственно-бытовой - от остальных санитарных приборов.</w:t>
      </w:r>
      <w:r>
        <w:rPr>
          <w:rFonts w:ascii="Times New Roman" w:hAnsi="Times New Roman" w:cs="Times New Roman"/>
          <w:color w:val="000000"/>
        </w:rPr>
        <w:br/>
      </w:r>
    </w:p>
    <w:p w14:paraId="6A63A067" w14:textId="77777777" w:rsidR="00EC56B5" w:rsidRDefault="00EC56B5">
      <w:pPr>
        <w:pStyle w:val="formattexttopleveltext"/>
        <w:spacing w:before="0" w:beforeAutospacing="0" w:after="0" w:afterAutospacing="0" w:line="330" w:lineRule="atLeast"/>
        <w:ind w:firstLine="480"/>
        <w:rPr>
          <w:rFonts w:ascii="Times New Roman" w:hAnsi="Times New Roman" w:cs="Times New Roman"/>
          <w:color w:val="000000"/>
        </w:rPr>
      </w:pPr>
      <w:r>
        <w:rPr>
          <w:rFonts w:ascii="Times New Roman" w:hAnsi="Times New Roman" w:cs="Times New Roman"/>
          <w:color w:val="000000"/>
        </w:rPr>
        <w:t>При проектировании производственной канализации следует предусматривать возможность использования вторичных энергоресурсов (при соответствующем обосновании).</w:t>
      </w:r>
      <w:r>
        <w:rPr>
          <w:rFonts w:ascii="Times New Roman" w:hAnsi="Times New Roman" w:cs="Times New Roman"/>
          <w:color w:val="000000"/>
        </w:rPr>
        <w:br/>
      </w:r>
      <w:r>
        <w:rPr>
          <w:rFonts w:ascii="Times New Roman" w:hAnsi="Times New Roman" w:cs="Times New Roman"/>
          <w:color w:val="000000"/>
        </w:rPr>
        <w:br/>
      </w:r>
    </w:p>
    <w:p w14:paraId="0B0D84AF" w14:textId="77777777" w:rsidR="00EC56B5" w:rsidRDefault="00EC56B5">
      <w:pPr>
        <w:pStyle w:val="formattexttopleveltext"/>
        <w:spacing w:before="0" w:beforeAutospacing="0" w:after="0" w:afterAutospacing="0" w:line="330" w:lineRule="atLeast"/>
        <w:ind w:firstLine="480"/>
        <w:rPr>
          <w:rFonts w:ascii="Times New Roman" w:hAnsi="Times New Roman" w:cs="Times New Roman"/>
          <w:color w:val="000000"/>
        </w:rPr>
      </w:pPr>
      <w:r>
        <w:rPr>
          <w:rFonts w:ascii="Times New Roman" w:hAnsi="Times New Roman" w:cs="Times New Roman"/>
          <w:color w:val="000000"/>
        </w:rPr>
        <w:t xml:space="preserve">9.6.26. Нормы водопотребления и водоотведения в зданиях бань, прачечных, химчисток, СКБО и окружных предприятий по ремонту вещевого имущества следует </w:t>
      </w:r>
      <w:r>
        <w:rPr>
          <w:rFonts w:ascii="Times New Roman" w:hAnsi="Times New Roman" w:cs="Times New Roman"/>
          <w:color w:val="000000"/>
        </w:rPr>
        <w:lastRenderedPageBreak/>
        <w:t>принимать по</w:t>
      </w:r>
      <w:r>
        <w:rPr>
          <w:rStyle w:val="apple-converted-space"/>
          <w:rFonts w:ascii="Times New Roman" w:hAnsi="Times New Roman" w:cs="Times New Roman"/>
          <w:color w:val="000000"/>
        </w:rPr>
        <w:t> </w:t>
      </w:r>
      <w:r>
        <w:rPr>
          <w:rFonts w:ascii="Times New Roman" w:hAnsi="Times New Roman" w:cs="Times New Roman"/>
          <w:color w:val="000000"/>
        </w:rPr>
        <w:t>СНиП 2.09.04-87.</w:t>
      </w:r>
      <w:r>
        <w:rPr>
          <w:rFonts w:ascii="Times New Roman" w:hAnsi="Times New Roman" w:cs="Times New Roman"/>
          <w:color w:val="000000"/>
        </w:rPr>
        <w:br/>
      </w:r>
    </w:p>
    <w:p w14:paraId="20A7EB51" w14:textId="77777777" w:rsidR="00EC56B5" w:rsidRDefault="00EC56B5">
      <w:pPr>
        <w:pStyle w:val="formattexttopleveltext"/>
        <w:spacing w:before="24" w:beforeAutospacing="0" w:after="24" w:afterAutospacing="0" w:line="330" w:lineRule="atLeast"/>
        <w:ind w:firstLine="480"/>
        <w:rPr>
          <w:rFonts w:ascii="Times New Roman" w:hAnsi="Times New Roman" w:cs="Times New Roman"/>
          <w:color w:val="000000"/>
        </w:rPr>
      </w:pPr>
      <w:r>
        <w:rPr>
          <w:rFonts w:ascii="Times New Roman" w:hAnsi="Times New Roman" w:cs="Times New Roman"/>
          <w:color w:val="000000"/>
        </w:rPr>
        <w:br/>
      </w:r>
      <w:r>
        <w:rPr>
          <w:rFonts w:ascii="Times New Roman" w:hAnsi="Times New Roman" w:cs="Times New Roman"/>
          <w:color w:val="000000"/>
        </w:rPr>
        <w:br/>
      </w:r>
    </w:p>
    <w:p w14:paraId="64FB4FAD" w14:textId="77777777" w:rsidR="00EC56B5" w:rsidRDefault="00EC56B5">
      <w:pPr>
        <w:pStyle w:val="formattexttopleveltext"/>
        <w:spacing w:before="24" w:beforeAutospacing="0" w:after="24" w:afterAutospacing="0" w:line="330" w:lineRule="atLeast"/>
        <w:jc w:val="right"/>
        <w:rPr>
          <w:rFonts w:ascii="Times New Roman" w:hAnsi="Times New Roman" w:cs="Times New Roman"/>
          <w:color w:val="000000"/>
        </w:rPr>
      </w:pPr>
      <w:r>
        <w:rPr>
          <w:rFonts w:ascii="Times New Roman" w:hAnsi="Times New Roman" w:cs="Times New Roman"/>
          <w:color w:val="000000"/>
        </w:rPr>
        <w:t>Приложение</w:t>
      </w:r>
    </w:p>
    <w:p w14:paraId="182C841B" w14:textId="77777777" w:rsidR="00EC56B5" w:rsidRDefault="00EC56B5">
      <w:pPr>
        <w:pStyle w:val="headertexttopleveltextcentertext"/>
        <w:keepNext/>
        <w:spacing w:before="24" w:beforeAutospacing="0" w:after="240" w:afterAutospacing="0" w:line="330" w:lineRule="atLeast"/>
        <w:jc w:val="center"/>
        <w:rPr>
          <w:rFonts w:ascii="Times New Roman" w:hAnsi="Times New Roman" w:cs="Times New Roman"/>
          <w:b/>
          <w:bCs/>
          <w:color w:val="000000"/>
        </w:rPr>
      </w:pPr>
      <w:r>
        <w:rPr>
          <w:rFonts w:ascii="Times New Roman" w:hAnsi="Times New Roman" w:cs="Times New Roman"/>
          <w:b/>
          <w:bCs/>
          <w:color w:val="000000"/>
        </w:rPr>
        <w:t>     </w:t>
      </w:r>
      <w:r>
        <w:rPr>
          <w:rFonts w:ascii="Times New Roman" w:hAnsi="Times New Roman" w:cs="Times New Roman"/>
          <w:b/>
          <w:bCs/>
          <w:color w:val="000000"/>
        </w:rPr>
        <w:br/>
        <w:t>ПРИНЦИПИАЛЬНЫЕ ТЕХНОЛОГИЧЕСКИЕ СХЕМЫ РАБОТЫ БАНИ</w:t>
      </w:r>
      <w:r>
        <w:rPr>
          <w:rStyle w:val="apple-converted-space"/>
          <w:rFonts w:ascii="Times New Roman" w:hAnsi="Times New Roman" w:cs="Times New Roman"/>
          <w:b/>
          <w:bCs/>
          <w:color w:val="000000"/>
        </w:rPr>
        <w:t> </w:t>
      </w:r>
      <w:r>
        <w:rPr>
          <w:rFonts w:ascii="Times New Roman" w:hAnsi="Times New Roman" w:cs="Times New Roman"/>
          <w:b/>
          <w:bCs/>
          <w:color w:val="000000"/>
        </w:rPr>
        <w:br/>
        <w:t>В РАЗЛИЧНЫХ РЕЖИМАХ</w:t>
      </w:r>
      <w:r>
        <w:rPr>
          <w:rStyle w:val="apple-converted-space"/>
          <w:rFonts w:ascii="Times New Roman" w:hAnsi="Times New Roman" w:cs="Times New Roman"/>
          <w:b/>
          <w:bCs/>
          <w:color w:val="000000"/>
        </w:rPr>
        <w:t> </w:t>
      </w:r>
    </w:p>
    <w:p w14:paraId="7ED4B4A1" w14:textId="590385E9" w:rsidR="00EC56B5" w:rsidRDefault="00754ACB">
      <w:pPr>
        <w:pStyle w:val="topleveltextimage"/>
        <w:spacing w:before="0" w:beforeAutospacing="0" w:after="72" w:afterAutospacing="0" w:line="270" w:lineRule="atLeast"/>
        <w:jc w:val="center"/>
        <w:rPr>
          <w:rFonts w:ascii="Times New Roman" w:hAnsi="Times New Roman" w:cs="Times New Roman"/>
          <w:color w:val="000000"/>
        </w:rPr>
      </w:pPr>
      <w:r>
        <w:rPr>
          <w:rFonts w:ascii="Times New Roman" w:hAnsi="Times New Roman" w:cs="Times New Roman"/>
          <w:noProof/>
          <w:color w:val="000000"/>
        </w:rPr>
        <w:drawing>
          <wp:inline distT="0" distB="0" distL="0" distR="0" wp14:anchorId="4AA833DB" wp14:editId="03F7EB1E">
            <wp:extent cx="3362325" cy="2628900"/>
            <wp:effectExtent l="0" t="0" r="0" b="0"/>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362325" cy="2628900"/>
                    </a:xfrm>
                    <a:prstGeom prst="rect">
                      <a:avLst/>
                    </a:prstGeom>
                    <a:noFill/>
                    <a:ln>
                      <a:noFill/>
                    </a:ln>
                  </pic:spPr>
                </pic:pic>
              </a:graphicData>
            </a:graphic>
          </wp:inline>
        </w:drawing>
      </w:r>
    </w:p>
    <w:p w14:paraId="412286DD" w14:textId="77777777" w:rsidR="00EC56B5" w:rsidRDefault="00EC56B5">
      <w:pPr>
        <w:pStyle w:val="formattexttopleveltextcentertext"/>
        <w:keepNext/>
        <w:spacing w:before="24" w:beforeAutospacing="0" w:after="24" w:afterAutospacing="0" w:line="330" w:lineRule="atLeast"/>
        <w:jc w:val="center"/>
        <w:rPr>
          <w:rFonts w:ascii="Times New Roman" w:hAnsi="Times New Roman" w:cs="Times New Roman"/>
          <w:color w:val="000000"/>
        </w:rPr>
      </w:pPr>
      <w:r>
        <w:rPr>
          <w:rFonts w:ascii="Times New Roman" w:hAnsi="Times New Roman" w:cs="Times New Roman"/>
          <w:color w:val="000000"/>
        </w:rPr>
        <w:br/>
        <w:t>Схема работы бани в режиме помывки военнослужащих</w:t>
      </w:r>
    </w:p>
    <w:p w14:paraId="649CA838" w14:textId="261CAF5D" w:rsidR="00EC56B5" w:rsidRDefault="00754ACB">
      <w:pPr>
        <w:pStyle w:val="topleveltextimage"/>
        <w:spacing w:before="0" w:beforeAutospacing="0" w:after="72" w:afterAutospacing="0" w:line="270" w:lineRule="atLeast"/>
        <w:jc w:val="center"/>
        <w:rPr>
          <w:rFonts w:ascii="Times New Roman" w:hAnsi="Times New Roman" w:cs="Times New Roman"/>
          <w:color w:val="000000"/>
        </w:rPr>
      </w:pPr>
      <w:r>
        <w:rPr>
          <w:rFonts w:ascii="Times New Roman" w:hAnsi="Times New Roman" w:cs="Times New Roman"/>
          <w:noProof/>
          <w:color w:val="000000"/>
        </w:rPr>
        <w:drawing>
          <wp:inline distT="0" distB="0" distL="0" distR="0" wp14:anchorId="31DA23F0" wp14:editId="4380251D">
            <wp:extent cx="3581400" cy="2609850"/>
            <wp:effectExtent l="0" t="0" r="0" b="0"/>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581400" cy="2609850"/>
                    </a:xfrm>
                    <a:prstGeom prst="rect">
                      <a:avLst/>
                    </a:prstGeom>
                    <a:noFill/>
                    <a:ln>
                      <a:noFill/>
                    </a:ln>
                  </pic:spPr>
                </pic:pic>
              </a:graphicData>
            </a:graphic>
          </wp:inline>
        </w:drawing>
      </w:r>
    </w:p>
    <w:p w14:paraId="68EE67AC" w14:textId="77777777" w:rsidR="00EC56B5" w:rsidRDefault="00EC56B5">
      <w:pPr>
        <w:pStyle w:val="formattexttopleveltextcentertext"/>
        <w:keepNext/>
        <w:spacing w:before="24" w:beforeAutospacing="0" w:after="24" w:afterAutospacing="0" w:line="330" w:lineRule="atLeast"/>
        <w:jc w:val="center"/>
        <w:rPr>
          <w:rFonts w:ascii="Times New Roman" w:hAnsi="Times New Roman" w:cs="Times New Roman"/>
          <w:color w:val="000000"/>
        </w:rPr>
      </w:pPr>
      <w:r>
        <w:rPr>
          <w:rFonts w:ascii="Times New Roman" w:hAnsi="Times New Roman" w:cs="Times New Roman"/>
          <w:color w:val="000000"/>
        </w:rPr>
        <w:lastRenderedPageBreak/>
        <w:br/>
        <w:t>Схема работы бани в режиме помывки населения</w:t>
      </w:r>
    </w:p>
    <w:p w14:paraId="1D0C30F1" w14:textId="77777777" w:rsidR="00EC56B5" w:rsidRDefault="00EC56B5">
      <w:pPr>
        <w:pStyle w:val="formattexttopleveltextcentertext"/>
        <w:keepNext/>
        <w:spacing w:before="24" w:beforeAutospacing="0" w:after="24" w:afterAutospacing="0" w:line="330" w:lineRule="atLeast"/>
        <w:jc w:val="center"/>
        <w:rPr>
          <w:rFonts w:ascii="Times New Roman" w:hAnsi="Times New Roman" w:cs="Times New Roman"/>
          <w:color w:val="000000"/>
        </w:rPr>
      </w:pPr>
      <w:r>
        <w:rPr>
          <w:rFonts w:ascii="Times New Roman" w:hAnsi="Times New Roman" w:cs="Times New Roman"/>
          <w:color w:val="000000"/>
        </w:rPr>
        <w:t> </w:t>
      </w:r>
    </w:p>
    <w:p w14:paraId="77BE3FE6" w14:textId="2844C30A" w:rsidR="00EC56B5" w:rsidRDefault="00754ACB">
      <w:pPr>
        <w:pStyle w:val="topleveltextimage"/>
        <w:spacing w:before="0" w:beforeAutospacing="0" w:after="72" w:afterAutospacing="0" w:line="270" w:lineRule="atLeast"/>
        <w:jc w:val="center"/>
        <w:rPr>
          <w:rFonts w:ascii="Times New Roman" w:hAnsi="Times New Roman" w:cs="Times New Roman"/>
          <w:color w:val="000000"/>
        </w:rPr>
      </w:pPr>
      <w:r>
        <w:rPr>
          <w:rFonts w:ascii="Times New Roman" w:hAnsi="Times New Roman" w:cs="Times New Roman"/>
          <w:noProof/>
          <w:color w:val="000000"/>
        </w:rPr>
        <w:drawing>
          <wp:inline distT="0" distB="0" distL="0" distR="0" wp14:anchorId="18A17DB0" wp14:editId="5D5BDD47">
            <wp:extent cx="3286125" cy="2667000"/>
            <wp:effectExtent l="0" t="0" r="0" b="0"/>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286125" cy="2667000"/>
                    </a:xfrm>
                    <a:prstGeom prst="rect">
                      <a:avLst/>
                    </a:prstGeom>
                    <a:noFill/>
                    <a:ln>
                      <a:noFill/>
                    </a:ln>
                  </pic:spPr>
                </pic:pic>
              </a:graphicData>
            </a:graphic>
          </wp:inline>
        </w:drawing>
      </w:r>
    </w:p>
    <w:p w14:paraId="58A65D27" w14:textId="77777777" w:rsidR="00EC56B5" w:rsidRDefault="00EC56B5">
      <w:pPr>
        <w:pStyle w:val="formattexttopleveltextcentertext"/>
        <w:keepNext/>
        <w:spacing w:before="24" w:beforeAutospacing="0" w:after="24" w:afterAutospacing="0" w:line="330" w:lineRule="atLeast"/>
        <w:jc w:val="center"/>
        <w:rPr>
          <w:rFonts w:ascii="Times New Roman" w:hAnsi="Times New Roman" w:cs="Times New Roman"/>
          <w:color w:val="000000"/>
        </w:rPr>
      </w:pPr>
      <w:r>
        <w:rPr>
          <w:rFonts w:ascii="Times New Roman" w:hAnsi="Times New Roman" w:cs="Times New Roman"/>
          <w:color w:val="000000"/>
        </w:rPr>
        <w:br/>
        <w:t>Схема работы бани в режиме санпропускника</w:t>
      </w:r>
    </w:p>
    <w:p w14:paraId="01509217" w14:textId="77777777" w:rsidR="00EC56B5" w:rsidRDefault="00EC56B5">
      <w:pPr>
        <w:pStyle w:val="formattexttopleveltext"/>
        <w:spacing w:before="24" w:beforeAutospacing="0" w:after="24" w:afterAutospacing="0" w:line="330" w:lineRule="atLeast"/>
        <w:rPr>
          <w:rFonts w:ascii="Times New Roman" w:hAnsi="Times New Roman" w:cs="Times New Roman"/>
          <w:color w:val="000000"/>
        </w:rPr>
      </w:pPr>
      <w:r>
        <w:rPr>
          <w:rFonts w:ascii="Times New Roman" w:hAnsi="Times New Roman" w:cs="Times New Roman"/>
          <w:color w:val="000000"/>
        </w:rPr>
        <w:br/>
      </w:r>
      <w:r>
        <w:rPr>
          <w:rFonts w:ascii="Times New Roman" w:hAnsi="Times New Roman" w:cs="Times New Roman"/>
          <w:color w:val="000000"/>
        </w:rPr>
        <w:br/>
        <w:t>           Условные обозначения:</w:t>
      </w:r>
    </w:p>
    <w:tbl>
      <w:tblPr>
        <w:tblW w:w="0" w:type="auto"/>
        <w:tblCellMar>
          <w:top w:w="15" w:type="dxa"/>
          <w:left w:w="15" w:type="dxa"/>
          <w:bottom w:w="15" w:type="dxa"/>
          <w:right w:w="15" w:type="dxa"/>
        </w:tblCellMar>
        <w:tblLook w:val="0000" w:firstRow="0" w:lastRow="0" w:firstColumn="0" w:lastColumn="0" w:noHBand="0" w:noVBand="0"/>
      </w:tblPr>
      <w:tblGrid>
        <w:gridCol w:w="431"/>
        <w:gridCol w:w="1746"/>
        <w:gridCol w:w="6382"/>
        <w:gridCol w:w="430"/>
        <w:gridCol w:w="366"/>
      </w:tblGrid>
      <w:tr w:rsidR="00EC56B5" w:rsidRPr="00EC56B5" w14:paraId="06CEDB53" w14:textId="77777777">
        <w:trPr>
          <w:gridAfter w:val="1"/>
          <w:wAfter w:w="480" w:type="dxa"/>
          <w:trHeight w:val="15"/>
        </w:trPr>
        <w:tc>
          <w:tcPr>
            <w:tcW w:w="554" w:type="dxa"/>
            <w:tcBorders>
              <w:top w:val="nil"/>
              <w:left w:val="nil"/>
              <w:bottom w:val="nil"/>
              <w:right w:val="nil"/>
            </w:tcBorders>
            <w:shd w:val="clear" w:color="auto" w:fill="FFFFFF"/>
            <w:vAlign w:val="center"/>
          </w:tcPr>
          <w:p w14:paraId="0B012592" w14:textId="77777777" w:rsidR="00EC56B5" w:rsidRPr="00EC56B5" w:rsidRDefault="00EC56B5">
            <w:pPr>
              <w:rPr>
                <w:sz w:val="2"/>
                <w:szCs w:val="2"/>
              </w:rPr>
            </w:pPr>
          </w:p>
        </w:tc>
        <w:tc>
          <w:tcPr>
            <w:tcW w:w="1848" w:type="dxa"/>
            <w:tcBorders>
              <w:top w:val="nil"/>
              <w:left w:val="nil"/>
              <w:bottom w:val="nil"/>
              <w:right w:val="nil"/>
            </w:tcBorders>
            <w:shd w:val="clear" w:color="auto" w:fill="FFFFFF"/>
            <w:vAlign w:val="center"/>
          </w:tcPr>
          <w:p w14:paraId="460B01C5" w14:textId="77777777" w:rsidR="00EC56B5" w:rsidRPr="00EC56B5" w:rsidRDefault="00EC56B5">
            <w:pPr>
              <w:rPr>
                <w:sz w:val="2"/>
                <w:szCs w:val="2"/>
              </w:rPr>
            </w:pPr>
          </w:p>
        </w:tc>
        <w:tc>
          <w:tcPr>
            <w:tcW w:w="7946" w:type="dxa"/>
            <w:tcBorders>
              <w:top w:val="nil"/>
              <w:left w:val="nil"/>
              <w:bottom w:val="nil"/>
              <w:right w:val="nil"/>
            </w:tcBorders>
            <w:shd w:val="clear" w:color="auto" w:fill="FFFFFF"/>
            <w:vAlign w:val="center"/>
          </w:tcPr>
          <w:p w14:paraId="2F4FBC98" w14:textId="77777777" w:rsidR="00EC56B5" w:rsidRPr="00EC56B5" w:rsidRDefault="00EC56B5">
            <w:pPr>
              <w:rPr>
                <w:sz w:val="2"/>
                <w:szCs w:val="2"/>
              </w:rPr>
            </w:pPr>
          </w:p>
        </w:tc>
        <w:tc>
          <w:tcPr>
            <w:tcW w:w="554" w:type="dxa"/>
            <w:tcBorders>
              <w:top w:val="nil"/>
              <w:left w:val="nil"/>
              <w:bottom w:val="nil"/>
              <w:right w:val="nil"/>
            </w:tcBorders>
            <w:shd w:val="clear" w:color="auto" w:fill="FFFFFF"/>
            <w:vAlign w:val="center"/>
          </w:tcPr>
          <w:p w14:paraId="2102E318" w14:textId="77777777" w:rsidR="00EC56B5" w:rsidRPr="00EC56B5" w:rsidRDefault="00EC56B5">
            <w:pPr>
              <w:rPr>
                <w:sz w:val="2"/>
                <w:szCs w:val="2"/>
              </w:rPr>
            </w:pPr>
          </w:p>
        </w:tc>
      </w:tr>
      <w:tr w:rsidR="00EC56B5" w:rsidRPr="00EC56B5" w14:paraId="70BB8A2A" w14:textId="77777777">
        <w:trPr>
          <w:gridAfter w:val="1"/>
          <w:wAfter w:w="480" w:type="dxa"/>
        </w:trPr>
        <w:tc>
          <w:tcPr>
            <w:tcW w:w="554" w:type="dxa"/>
            <w:tcBorders>
              <w:top w:val="nil"/>
              <w:left w:val="nil"/>
              <w:bottom w:val="nil"/>
              <w:right w:val="nil"/>
            </w:tcBorders>
            <w:shd w:val="clear" w:color="auto" w:fill="FFFFFF"/>
            <w:vAlign w:val="center"/>
          </w:tcPr>
          <w:p w14:paraId="48C0BD31" w14:textId="77777777" w:rsidR="00EC56B5" w:rsidRPr="00EC56B5" w:rsidRDefault="00EC56B5">
            <w:pPr>
              <w:rPr>
                <w:sz w:val="18"/>
                <w:szCs w:val="18"/>
              </w:rPr>
            </w:pPr>
          </w:p>
        </w:tc>
        <w:tc>
          <w:tcPr>
            <w:tcW w:w="1848" w:type="dxa"/>
            <w:tcBorders>
              <w:top w:val="nil"/>
              <w:left w:val="nil"/>
              <w:bottom w:val="nil"/>
              <w:right w:val="nil"/>
            </w:tcBorders>
            <w:shd w:val="clear" w:color="auto" w:fill="FFFFFF"/>
            <w:tcMar>
              <w:top w:w="15" w:type="dxa"/>
              <w:left w:w="149" w:type="dxa"/>
              <w:bottom w:w="15" w:type="dxa"/>
              <w:right w:w="149" w:type="dxa"/>
            </w:tcMar>
          </w:tcPr>
          <w:p w14:paraId="2526E9ED" w14:textId="6310818D" w:rsidR="00EC56B5" w:rsidRDefault="00754ACB">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noProof/>
                <w:sz w:val="21"/>
                <w:szCs w:val="21"/>
              </w:rPr>
              <w:drawing>
                <wp:inline distT="0" distB="0" distL="0" distR="0" wp14:anchorId="065F9811" wp14:editId="7A85335D">
                  <wp:extent cx="666750" cy="161925"/>
                  <wp:effectExtent l="0" t="0" r="0" b="0"/>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66750" cy="161925"/>
                          </a:xfrm>
                          <a:prstGeom prst="rect">
                            <a:avLst/>
                          </a:prstGeom>
                          <a:noFill/>
                          <a:ln>
                            <a:noFill/>
                          </a:ln>
                        </pic:spPr>
                      </pic:pic>
                    </a:graphicData>
                  </a:graphic>
                </wp:inline>
              </w:drawing>
            </w:r>
          </w:p>
        </w:tc>
        <w:tc>
          <w:tcPr>
            <w:tcW w:w="7946" w:type="dxa"/>
            <w:tcBorders>
              <w:top w:val="nil"/>
              <w:left w:val="nil"/>
              <w:bottom w:val="nil"/>
              <w:right w:val="nil"/>
            </w:tcBorders>
            <w:shd w:val="clear" w:color="auto" w:fill="FFFFFF"/>
            <w:tcMar>
              <w:top w:w="15" w:type="dxa"/>
              <w:left w:w="149" w:type="dxa"/>
              <w:bottom w:w="15" w:type="dxa"/>
              <w:right w:w="149" w:type="dxa"/>
            </w:tcMar>
          </w:tcPr>
          <w:p w14:paraId="60E8FCDE"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движение людей, проходящих помывку и санитарную обработку;</w:t>
            </w:r>
          </w:p>
        </w:tc>
        <w:tc>
          <w:tcPr>
            <w:tcW w:w="554" w:type="dxa"/>
            <w:tcBorders>
              <w:top w:val="nil"/>
              <w:left w:val="nil"/>
              <w:bottom w:val="nil"/>
              <w:right w:val="nil"/>
            </w:tcBorders>
            <w:shd w:val="clear" w:color="auto" w:fill="FFFFFF"/>
            <w:vAlign w:val="center"/>
          </w:tcPr>
          <w:p w14:paraId="6539AD55" w14:textId="77777777" w:rsidR="00EC56B5" w:rsidRPr="00EC56B5" w:rsidRDefault="00EC56B5">
            <w:pPr>
              <w:rPr>
                <w:sz w:val="18"/>
                <w:szCs w:val="18"/>
              </w:rPr>
            </w:pPr>
          </w:p>
        </w:tc>
      </w:tr>
      <w:tr w:rsidR="00EC56B5" w:rsidRPr="00EC56B5" w14:paraId="604C1486" w14:textId="77777777">
        <w:tc>
          <w:tcPr>
            <w:tcW w:w="554" w:type="dxa"/>
            <w:tcBorders>
              <w:top w:val="nil"/>
              <w:left w:val="nil"/>
              <w:bottom w:val="nil"/>
              <w:right w:val="nil"/>
            </w:tcBorders>
            <w:shd w:val="clear" w:color="auto" w:fill="FFFFFF"/>
            <w:vAlign w:val="center"/>
          </w:tcPr>
          <w:p w14:paraId="65B069DD" w14:textId="77777777" w:rsidR="00EC56B5" w:rsidRPr="00EC56B5" w:rsidRDefault="00EC56B5">
            <w:pPr>
              <w:rPr>
                <w:sz w:val="18"/>
                <w:szCs w:val="18"/>
              </w:rPr>
            </w:pPr>
          </w:p>
        </w:tc>
        <w:tc>
          <w:tcPr>
            <w:tcW w:w="1848" w:type="dxa"/>
            <w:tcBorders>
              <w:top w:val="nil"/>
              <w:left w:val="nil"/>
              <w:bottom w:val="nil"/>
              <w:right w:val="nil"/>
            </w:tcBorders>
            <w:shd w:val="clear" w:color="auto" w:fill="FFFFFF"/>
            <w:tcMar>
              <w:top w:w="15" w:type="dxa"/>
              <w:left w:w="149" w:type="dxa"/>
              <w:bottom w:w="15" w:type="dxa"/>
              <w:right w:w="149" w:type="dxa"/>
            </w:tcMar>
          </w:tcPr>
          <w:p w14:paraId="3BDA1FD2" w14:textId="405BFC6D" w:rsidR="00EC56B5" w:rsidRDefault="00754ACB">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noProof/>
                <w:sz w:val="21"/>
                <w:szCs w:val="21"/>
              </w:rPr>
              <w:drawing>
                <wp:inline distT="0" distB="0" distL="0" distR="0" wp14:anchorId="1C597076" wp14:editId="102396C7">
                  <wp:extent cx="704850" cy="219075"/>
                  <wp:effectExtent l="0" t="0" r="0" b="0"/>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704850" cy="219075"/>
                          </a:xfrm>
                          <a:prstGeom prst="rect">
                            <a:avLst/>
                          </a:prstGeom>
                          <a:noFill/>
                          <a:ln>
                            <a:noFill/>
                          </a:ln>
                        </pic:spPr>
                      </pic:pic>
                    </a:graphicData>
                  </a:graphic>
                </wp:inline>
              </w:drawing>
            </w:r>
          </w:p>
        </w:tc>
        <w:tc>
          <w:tcPr>
            <w:tcW w:w="7946" w:type="dxa"/>
            <w:tcBorders>
              <w:top w:val="nil"/>
              <w:left w:val="nil"/>
              <w:bottom w:val="nil"/>
              <w:right w:val="nil"/>
            </w:tcBorders>
            <w:shd w:val="clear" w:color="auto" w:fill="FFFFFF"/>
            <w:tcMar>
              <w:top w:w="15" w:type="dxa"/>
              <w:left w:w="149" w:type="dxa"/>
              <w:bottom w:w="15" w:type="dxa"/>
              <w:right w:w="149" w:type="dxa"/>
            </w:tcMar>
          </w:tcPr>
          <w:p w14:paraId="3A03A1A4"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 грязная зона;</w:t>
            </w:r>
          </w:p>
        </w:tc>
        <w:tc>
          <w:tcPr>
            <w:tcW w:w="554" w:type="dxa"/>
            <w:gridSpan w:val="2"/>
            <w:tcBorders>
              <w:top w:val="nil"/>
              <w:left w:val="nil"/>
              <w:bottom w:val="nil"/>
              <w:right w:val="nil"/>
            </w:tcBorders>
            <w:shd w:val="clear" w:color="auto" w:fill="FFFFFF"/>
            <w:vAlign w:val="center"/>
          </w:tcPr>
          <w:p w14:paraId="385CEF10" w14:textId="77777777" w:rsidR="00EC56B5" w:rsidRPr="00EC56B5" w:rsidRDefault="00EC56B5">
            <w:pPr>
              <w:rPr>
                <w:sz w:val="18"/>
                <w:szCs w:val="18"/>
              </w:rPr>
            </w:pPr>
          </w:p>
        </w:tc>
      </w:tr>
      <w:tr w:rsidR="00EC56B5" w:rsidRPr="00EC56B5" w14:paraId="07FA6646" w14:textId="77777777">
        <w:tc>
          <w:tcPr>
            <w:tcW w:w="554" w:type="dxa"/>
            <w:tcBorders>
              <w:top w:val="nil"/>
              <w:left w:val="nil"/>
              <w:bottom w:val="nil"/>
              <w:right w:val="nil"/>
            </w:tcBorders>
            <w:shd w:val="clear" w:color="auto" w:fill="FFFFFF"/>
            <w:vAlign w:val="center"/>
          </w:tcPr>
          <w:p w14:paraId="61BC3F1B" w14:textId="77777777" w:rsidR="00EC56B5" w:rsidRPr="00EC56B5" w:rsidRDefault="00EC56B5">
            <w:pPr>
              <w:rPr>
                <w:sz w:val="18"/>
                <w:szCs w:val="18"/>
              </w:rPr>
            </w:pPr>
          </w:p>
        </w:tc>
        <w:tc>
          <w:tcPr>
            <w:tcW w:w="1848" w:type="dxa"/>
            <w:tcBorders>
              <w:top w:val="nil"/>
              <w:left w:val="nil"/>
              <w:bottom w:val="nil"/>
              <w:right w:val="nil"/>
            </w:tcBorders>
            <w:shd w:val="clear" w:color="auto" w:fill="FFFFFF"/>
            <w:tcMar>
              <w:top w:w="15" w:type="dxa"/>
              <w:left w:w="149" w:type="dxa"/>
              <w:bottom w:w="15" w:type="dxa"/>
              <w:right w:w="149" w:type="dxa"/>
            </w:tcMar>
          </w:tcPr>
          <w:p w14:paraId="0DCDD444" w14:textId="475FDEEF" w:rsidR="00EC56B5" w:rsidRDefault="00754ACB">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noProof/>
                <w:sz w:val="21"/>
                <w:szCs w:val="21"/>
              </w:rPr>
              <w:drawing>
                <wp:inline distT="0" distB="0" distL="0" distR="0" wp14:anchorId="2E3C1FC2" wp14:editId="7C32E3F3">
                  <wp:extent cx="714375" cy="228600"/>
                  <wp:effectExtent l="0" t="0" r="0" b="0"/>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14375" cy="228600"/>
                          </a:xfrm>
                          <a:prstGeom prst="rect">
                            <a:avLst/>
                          </a:prstGeom>
                          <a:noFill/>
                          <a:ln>
                            <a:noFill/>
                          </a:ln>
                        </pic:spPr>
                      </pic:pic>
                    </a:graphicData>
                  </a:graphic>
                </wp:inline>
              </w:drawing>
            </w:r>
          </w:p>
        </w:tc>
        <w:tc>
          <w:tcPr>
            <w:tcW w:w="7946" w:type="dxa"/>
            <w:tcBorders>
              <w:top w:val="nil"/>
              <w:left w:val="nil"/>
              <w:bottom w:val="nil"/>
              <w:right w:val="nil"/>
            </w:tcBorders>
            <w:shd w:val="clear" w:color="auto" w:fill="FFFFFF"/>
            <w:tcMar>
              <w:top w:w="15" w:type="dxa"/>
              <w:left w:w="149" w:type="dxa"/>
              <w:bottom w:w="15" w:type="dxa"/>
              <w:right w:w="149" w:type="dxa"/>
            </w:tcMar>
          </w:tcPr>
          <w:p w14:paraId="2C54E5EF"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 чистая зона;</w:t>
            </w:r>
          </w:p>
        </w:tc>
        <w:tc>
          <w:tcPr>
            <w:tcW w:w="554" w:type="dxa"/>
            <w:gridSpan w:val="2"/>
            <w:tcBorders>
              <w:top w:val="nil"/>
              <w:left w:val="nil"/>
              <w:bottom w:val="nil"/>
              <w:right w:val="nil"/>
            </w:tcBorders>
            <w:shd w:val="clear" w:color="auto" w:fill="FFFFFF"/>
            <w:vAlign w:val="center"/>
          </w:tcPr>
          <w:p w14:paraId="5005C243" w14:textId="77777777" w:rsidR="00EC56B5" w:rsidRPr="00EC56B5" w:rsidRDefault="00EC56B5">
            <w:pPr>
              <w:rPr>
                <w:sz w:val="18"/>
                <w:szCs w:val="18"/>
              </w:rPr>
            </w:pPr>
          </w:p>
        </w:tc>
      </w:tr>
      <w:tr w:rsidR="00EC56B5" w:rsidRPr="00EC56B5" w14:paraId="59B7277C" w14:textId="77777777">
        <w:tc>
          <w:tcPr>
            <w:tcW w:w="554" w:type="dxa"/>
            <w:tcBorders>
              <w:top w:val="nil"/>
              <w:left w:val="nil"/>
              <w:bottom w:val="nil"/>
              <w:right w:val="nil"/>
            </w:tcBorders>
            <w:shd w:val="clear" w:color="auto" w:fill="FFFFFF"/>
            <w:vAlign w:val="center"/>
          </w:tcPr>
          <w:p w14:paraId="2C324E6B" w14:textId="77777777" w:rsidR="00EC56B5" w:rsidRPr="00EC56B5" w:rsidRDefault="00EC56B5">
            <w:pPr>
              <w:rPr>
                <w:sz w:val="18"/>
                <w:szCs w:val="18"/>
              </w:rPr>
            </w:pPr>
          </w:p>
        </w:tc>
        <w:tc>
          <w:tcPr>
            <w:tcW w:w="1848" w:type="dxa"/>
            <w:tcBorders>
              <w:top w:val="nil"/>
              <w:left w:val="nil"/>
              <w:bottom w:val="nil"/>
              <w:right w:val="nil"/>
            </w:tcBorders>
            <w:shd w:val="clear" w:color="auto" w:fill="FFFFFF"/>
            <w:tcMar>
              <w:top w:w="15" w:type="dxa"/>
              <w:left w:w="149" w:type="dxa"/>
              <w:bottom w:w="15" w:type="dxa"/>
              <w:right w:w="149" w:type="dxa"/>
            </w:tcMar>
          </w:tcPr>
          <w:p w14:paraId="20F7212F" w14:textId="03639CE4" w:rsidR="00EC56B5" w:rsidRDefault="00754ACB">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noProof/>
                <w:sz w:val="21"/>
                <w:szCs w:val="21"/>
              </w:rPr>
              <w:drawing>
                <wp:inline distT="0" distB="0" distL="0" distR="0" wp14:anchorId="539B147E" wp14:editId="23DD7F26">
                  <wp:extent cx="676275" cy="228600"/>
                  <wp:effectExtent l="0" t="0" r="0" b="0"/>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76275" cy="228600"/>
                          </a:xfrm>
                          <a:prstGeom prst="rect">
                            <a:avLst/>
                          </a:prstGeom>
                          <a:noFill/>
                          <a:ln>
                            <a:noFill/>
                          </a:ln>
                        </pic:spPr>
                      </pic:pic>
                    </a:graphicData>
                  </a:graphic>
                </wp:inline>
              </w:drawing>
            </w:r>
          </w:p>
        </w:tc>
        <w:tc>
          <w:tcPr>
            <w:tcW w:w="7946" w:type="dxa"/>
            <w:tcBorders>
              <w:top w:val="nil"/>
              <w:left w:val="nil"/>
              <w:bottom w:val="nil"/>
              <w:right w:val="nil"/>
            </w:tcBorders>
            <w:shd w:val="clear" w:color="auto" w:fill="FFFFFF"/>
            <w:tcMar>
              <w:top w:w="15" w:type="dxa"/>
              <w:left w:w="149" w:type="dxa"/>
              <w:bottom w:w="15" w:type="dxa"/>
              <w:right w:w="149" w:type="dxa"/>
            </w:tcMar>
          </w:tcPr>
          <w:p w14:paraId="43C0D866"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 условно чистая зона.</w:t>
            </w:r>
          </w:p>
        </w:tc>
        <w:tc>
          <w:tcPr>
            <w:tcW w:w="554" w:type="dxa"/>
            <w:gridSpan w:val="2"/>
            <w:tcBorders>
              <w:top w:val="nil"/>
              <w:left w:val="nil"/>
              <w:bottom w:val="nil"/>
              <w:right w:val="nil"/>
            </w:tcBorders>
            <w:shd w:val="clear" w:color="auto" w:fill="FFFFFF"/>
            <w:vAlign w:val="center"/>
          </w:tcPr>
          <w:p w14:paraId="583A901A" w14:textId="77777777" w:rsidR="00EC56B5" w:rsidRPr="00EC56B5" w:rsidRDefault="00EC56B5">
            <w:pPr>
              <w:rPr>
                <w:sz w:val="18"/>
                <w:szCs w:val="18"/>
              </w:rPr>
            </w:pPr>
          </w:p>
        </w:tc>
      </w:tr>
    </w:tbl>
    <w:p w14:paraId="6272AB6B" w14:textId="77777777" w:rsidR="00EC56B5" w:rsidRDefault="00EC56B5">
      <w:pPr>
        <w:pStyle w:val="formattexttopleveltextcentertext"/>
        <w:keepNext/>
        <w:spacing w:before="24" w:beforeAutospacing="0" w:after="24" w:afterAutospacing="0" w:line="330" w:lineRule="atLeast"/>
        <w:jc w:val="center"/>
        <w:rPr>
          <w:rFonts w:ascii="Times New Roman" w:hAnsi="Times New Roman" w:cs="Times New Roman"/>
          <w:color w:val="000000"/>
        </w:rPr>
      </w:pPr>
      <w:r>
        <w:rPr>
          <w:rFonts w:ascii="Times New Roman" w:hAnsi="Times New Roman" w:cs="Times New Roman"/>
          <w:color w:val="000000"/>
        </w:rPr>
        <w:t>    </w:t>
      </w:r>
      <w:r>
        <w:rPr>
          <w:rFonts w:ascii="Times New Roman" w:hAnsi="Times New Roman" w:cs="Times New Roman"/>
          <w:color w:val="000000"/>
        </w:rPr>
        <w:br/>
        <w:t> </w:t>
      </w:r>
      <w:r>
        <w:rPr>
          <w:rFonts w:ascii="Times New Roman" w:hAnsi="Times New Roman" w:cs="Times New Roman"/>
          <w:color w:val="000000"/>
        </w:rPr>
        <w:br/>
        <w:t>Экспликация помещений:</w:t>
      </w:r>
    </w:p>
    <w:tbl>
      <w:tblPr>
        <w:tblW w:w="0" w:type="auto"/>
        <w:tblCellMar>
          <w:top w:w="15" w:type="dxa"/>
          <w:left w:w="15" w:type="dxa"/>
          <w:bottom w:w="15" w:type="dxa"/>
          <w:right w:w="15" w:type="dxa"/>
        </w:tblCellMar>
        <w:tblLook w:val="0000" w:firstRow="0" w:lastRow="0" w:firstColumn="0" w:lastColumn="0" w:noHBand="0" w:noVBand="0"/>
      </w:tblPr>
      <w:tblGrid>
        <w:gridCol w:w="1031"/>
        <w:gridCol w:w="540"/>
        <w:gridCol w:w="6419"/>
        <w:gridCol w:w="1032"/>
        <w:gridCol w:w="333"/>
      </w:tblGrid>
      <w:tr w:rsidR="00EC56B5" w:rsidRPr="00EC56B5" w14:paraId="133A4844" w14:textId="77777777">
        <w:trPr>
          <w:gridAfter w:val="1"/>
          <w:wAfter w:w="480" w:type="dxa"/>
          <w:trHeight w:val="15"/>
        </w:trPr>
        <w:tc>
          <w:tcPr>
            <w:tcW w:w="1478" w:type="dxa"/>
            <w:tcBorders>
              <w:top w:val="nil"/>
              <w:left w:val="nil"/>
              <w:bottom w:val="nil"/>
              <w:right w:val="nil"/>
            </w:tcBorders>
            <w:shd w:val="clear" w:color="auto" w:fill="FFFFFF"/>
            <w:vAlign w:val="center"/>
          </w:tcPr>
          <w:p w14:paraId="64270CDF" w14:textId="77777777" w:rsidR="00EC56B5" w:rsidRPr="00EC56B5" w:rsidRDefault="00EC56B5">
            <w:pPr>
              <w:rPr>
                <w:sz w:val="2"/>
                <w:szCs w:val="2"/>
              </w:rPr>
            </w:pPr>
          </w:p>
        </w:tc>
        <w:tc>
          <w:tcPr>
            <w:tcW w:w="554" w:type="dxa"/>
            <w:tcBorders>
              <w:top w:val="nil"/>
              <w:left w:val="nil"/>
              <w:bottom w:val="nil"/>
              <w:right w:val="nil"/>
            </w:tcBorders>
            <w:shd w:val="clear" w:color="auto" w:fill="FFFFFF"/>
            <w:vAlign w:val="center"/>
          </w:tcPr>
          <w:p w14:paraId="4925C185" w14:textId="77777777" w:rsidR="00EC56B5" w:rsidRPr="00EC56B5" w:rsidRDefault="00EC56B5">
            <w:pPr>
              <w:rPr>
                <w:sz w:val="2"/>
                <w:szCs w:val="2"/>
              </w:rPr>
            </w:pPr>
          </w:p>
        </w:tc>
        <w:tc>
          <w:tcPr>
            <w:tcW w:w="8501" w:type="dxa"/>
            <w:tcBorders>
              <w:top w:val="nil"/>
              <w:left w:val="nil"/>
              <w:bottom w:val="nil"/>
              <w:right w:val="nil"/>
            </w:tcBorders>
            <w:shd w:val="clear" w:color="auto" w:fill="FFFFFF"/>
            <w:vAlign w:val="center"/>
          </w:tcPr>
          <w:p w14:paraId="487DE47B" w14:textId="77777777" w:rsidR="00EC56B5" w:rsidRPr="00EC56B5" w:rsidRDefault="00EC56B5">
            <w:pPr>
              <w:rPr>
                <w:sz w:val="2"/>
                <w:szCs w:val="2"/>
              </w:rPr>
            </w:pPr>
          </w:p>
        </w:tc>
        <w:tc>
          <w:tcPr>
            <w:tcW w:w="1478" w:type="dxa"/>
            <w:tcBorders>
              <w:top w:val="nil"/>
              <w:left w:val="nil"/>
              <w:bottom w:val="nil"/>
              <w:right w:val="nil"/>
            </w:tcBorders>
            <w:shd w:val="clear" w:color="auto" w:fill="FFFFFF"/>
            <w:vAlign w:val="center"/>
          </w:tcPr>
          <w:p w14:paraId="20B3225F" w14:textId="77777777" w:rsidR="00EC56B5" w:rsidRPr="00EC56B5" w:rsidRDefault="00EC56B5">
            <w:pPr>
              <w:rPr>
                <w:sz w:val="2"/>
                <w:szCs w:val="2"/>
              </w:rPr>
            </w:pPr>
          </w:p>
        </w:tc>
      </w:tr>
      <w:tr w:rsidR="00EC56B5" w:rsidRPr="00EC56B5" w14:paraId="7E6E3D60" w14:textId="77777777">
        <w:trPr>
          <w:gridAfter w:val="1"/>
          <w:wAfter w:w="480" w:type="dxa"/>
        </w:trPr>
        <w:tc>
          <w:tcPr>
            <w:tcW w:w="1478" w:type="dxa"/>
            <w:tcBorders>
              <w:top w:val="nil"/>
              <w:left w:val="nil"/>
              <w:bottom w:val="nil"/>
              <w:right w:val="nil"/>
            </w:tcBorders>
            <w:shd w:val="clear" w:color="auto" w:fill="FFFFFF"/>
            <w:vAlign w:val="center"/>
          </w:tcPr>
          <w:p w14:paraId="3DF3238F" w14:textId="77777777" w:rsidR="00EC56B5" w:rsidRPr="00EC56B5" w:rsidRDefault="00EC56B5">
            <w:pPr>
              <w:rPr>
                <w:sz w:val="18"/>
                <w:szCs w:val="18"/>
              </w:rPr>
            </w:pPr>
          </w:p>
        </w:tc>
        <w:tc>
          <w:tcPr>
            <w:tcW w:w="554" w:type="dxa"/>
            <w:tcBorders>
              <w:top w:val="nil"/>
              <w:left w:val="nil"/>
              <w:bottom w:val="nil"/>
              <w:right w:val="nil"/>
            </w:tcBorders>
            <w:shd w:val="clear" w:color="auto" w:fill="FFFFFF"/>
            <w:tcMar>
              <w:top w:w="15" w:type="dxa"/>
              <w:left w:w="149" w:type="dxa"/>
              <w:bottom w:w="15" w:type="dxa"/>
              <w:right w:w="149" w:type="dxa"/>
            </w:tcMar>
          </w:tcPr>
          <w:p w14:paraId="33A7EA09" w14:textId="77777777" w:rsidR="00EC56B5" w:rsidRDefault="00EC56B5">
            <w:pPr>
              <w:pStyle w:val="formattext"/>
              <w:spacing w:before="24" w:beforeAutospacing="0" w:after="24" w:afterAutospacing="0" w:line="330" w:lineRule="atLeast"/>
              <w:jc w:val="right"/>
              <w:rPr>
                <w:rFonts w:ascii="Times New Roman" w:hAnsi="Times New Roman" w:cs="Times New Roman"/>
                <w:sz w:val="21"/>
                <w:szCs w:val="21"/>
              </w:rPr>
            </w:pPr>
            <w:r>
              <w:rPr>
                <w:rFonts w:ascii="Times New Roman" w:hAnsi="Times New Roman" w:cs="Times New Roman"/>
                <w:sz w:val="21"/>
                <w:szCs w:val="21"/>
              </w:rPr>
              <w:t>1</w:t>
            </w:r>
          </w:p>
        </w:tc>
        <w:tc>
          <w:tcPr>
            <w:tcW w:w="8501" w:type="dxa"/>
            <w:tcBorders>
              <w:top w:val="nil"/>
              <w:left w:val="nil"/>
              <w:bottom w:val="nil"/>
              <w:right w:val="nil"/>
            </w:tcBorders>
            <w:shd w:val="clear" w:color="auto" w:fill="FFFFFF"/>
            <w:tcMar>
              <w:top w:w="15" w:type="dxa"/>
              <w:left w:w="149" w:type="dxa"/>
              <w:bottom w:w="15" w:type="dxa"/>
              <w:right w:w="149" w:type="dxa"/>
            </w:tcMar>
          </w:tcPr>
          <w:p w14:paraId="4BCA20E1"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 Вестибюль с гардеробом, ожидальная, комната для медицинского осмотра</w:t>
            </w:r>
          </w:p>
        </w:tc>
        <w:tc>
          <w:tcPr>
            <w:tcW w:w="1478" w:type="dxa"/>
            <w:tcBorders>
              <w:top w:val="nil"/>
              <w:left w:val="nil"/>
              <w:bottom w:val="nil"/>
              <w:right w:val="nil"/>
            </w:tcBorders>
            <w:shd w:val="clear" w:color="auto" w:fill="FFFFFF"/>
            <w:vAlign w:val="center"/>
          </w:tcPr>
          <w:p w14:paraId="245C27C4" w14:textId="77777777" w:rsidR="00EC56B5" w:rsidRPr="00EC56B5" w:rsidRDefault="00EC56B5">
            <w:pPr>
              <w:rPr>
                <w:sz w:val="18"/>
                <w:szCs w:val="18"/>
              </w:rPr>
            </w:pPr>
          </w:p>
        </w:tc>
      </w:tr>
      <w:tr w:rsidR="00EC56B5" w:rsidRPr="00EC56B5" w14:paraId="5DFA6BDE" w14:textId="77777777">
        <w:tc>
          <w:tcPr>
            <w:tcW w:w="1478" w:type="dxa"/>
            <w:tcBorders>
              <w:top w:val="nil"/>
              <w:left w:val="nil"/>
              <w:bottom w:val="nil"/>
              <w:right w:val="nil"/>
            </w:tcBorders>
            <w:shd w:val="clear" w:color="auto" w:fill="FFFFFF"/>
            <w:vAlign w:val="center"/>
          </w:tcPr>
          <w:p w14:paraId="66358E66" w14:textId="77777777" w:rsidR="00EC56B5" w:rsidRPr="00EC56B5" w:rsidRDefault="00EC56B5">
            <w:pPr>
              <w:rPr>
                <w:sz w:val="18"/>
                <w:szCs w:val="18"/>
              </w:rPr>
            </w:pPr>
          </w:p>
        </w:tc>
        <w:tc>
          <w:tcPr>
            <w:tcW w:w="554" w:type="dxa"/>
            <w:tcBorders>
              <w:top w:val="nil"/>
              <w:left w:val="nil"/>
              <w:bottom w:val="nil"/>
              <w:right w:val="nil"/>
            </w:tcBorders>
            <w:shd w:val="clear" w:color="auto" w:fill="FFFFFF"/>
            <w:tcMar>
              <w:top w:w="15" w:type="dxa"/>
              <w:left w:w="149" w:type="dxa"/>
              <w:bottom w:w="15" w:type="dxa"/>
              <w:right w:w="149" w:type="dxa"/>
            </w:tcMar>
          </w:tcPr>
          <w:p w14:paraId="2FA4C914" w14:textId="77777777" w:rsidR="00EC56B5" w:rsidRDefault="00EC56B5">
            <w:pPr>
              <w:pStyle w:val="formattext"/>
              <w:spacing w:before="24" w:beforeAutospacing="0" w:after="24" w:afterAutospacing="0" w:line="330" w:lineRule="atLeast"/>
              <w:jc w:val="right"/>
              <w:rPr>
                <w:rFonts w:ascii="Times New Roman" w:hAnsi="Times New Roman" w:cs="Times New Roman"/>
                <w:sz w:val="21"/>
                <w:szCs w:val="21"/>
              </w:rPr>
            </w:pPr>
            <w:r>
              <w:rPr>
                <w:rFonts w:ascii="Times New Roman" w:hAnsi="Times New Roman" w:cs="Times New Roman"/>
                <w:sz w:val="21"/>
                <w:szCs w:val="21"/>
              </w:rPr>
              <w:t>2</w:t>
            </w:r>
          </w:p>
        </w:tc>
        <w:tc>
          <w:tcPr>
            <w:tcW w:w="8501" w:type="dxa"/>
            <w:tcBorders>
              <w:top w:val="nil"/>
              <w:left w:val="nil"/>
              <w:bottom w:val="nil"/>
              <w:right w:val="nil"/>
            </w:tcBorders>
            <w:shd w:val="clear" w:color="auto" w:fill="FFFFFF"/>
            <w:tcMar>
              <w:top w:w="15" w:type="dxa"/>
              <w:left w:w="149" w:type="dxa"/>
              <w:bottom w:w="15" w:type="dxa"/>
              <w:right w:w="149" w:type="dxa"/>
            </w:tcMar>
          </w:tcPr>
          <w:p w14:paraId="5FC2DEED"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 Парикмахерская</w:t>
            </w:r>
          </w:p>
        </w:tc>
        <w:tc>
          <w:tcPr>
            <w:tcW w:w="1478" w:type="dxa"/>
            <w:gridSpan w:val="2"/>
            <w:tcBorders>
              <w:top w:val="nil"/>
              <w:left w:val="nil"/>
              <w:bottom w:val="nil"/>
              <w:right w:val="nil"/>
            </w:tcBorders>
            <w:shd w:val="clear" w:color="auto" w:fill="FFFFFF"/>
            <w:vAlign w:val="center"/>
          </w:tcPr>
          <w:p w14:paraId="51EF220F" w14:textId="77777777" w:rsidR="00EC56B5" w:rsidRPr="00EC56B5" w:rsidRDefault="00EC56B5">
            <w:pPr>
              <w:rPr>
                <w:sz w:val="18"/>
                <w:szCs w:val="18"/>
              </w:rPr>
            </w:pPr>
          </w:p>
        </w:tc>
      </w:tr>
      <w:tr w:rsidR="00EC56B5" w:rsidRPr="00EC56B5" w14:paraId="4E2FFC8E" w14:textId="77777777">
        <w:tc>
          <w:tcPr>
            <w:tcW w:w="1478" w:type="dxa"/>
            <w:tcBorders>
              <w:top w:val="nil"/>
              <w:left w:val="nil"/>
              <w:bottom w:val="nil"/>
              <w:right w:val="nil"/>
            </w:tcBorders>
            <w:shd w:val="clear" w:color="auto" w:fill="FFFFFF"/>
            <w:vAlign w:val="center"/>
          </w:tcPr>
          <w:p w14:paraId="6B091C5B" w14:textId="77777777" w:rsidR="00EC56B5" w:rsidRPr="00EC56B5" w:rsidRDefault="00EC56B5">
            <w:pPr>
              <w:rPr>
                <w:sz w:val="18"/>
                <w:szCs w:val="18"/>
              </w:rPr>
            </w:pPr>
          </w:p>
        </w:tc>
        <w:tc>
          <w:tcPr>
            <w:tcW w:w="554" w:type="dxa"/>
            <w:tcBorders>
              <w:top w:val="nil"/>
              <w:left w:val="nil"/>
              <w:bottom w:val="nil"/>
              <w:right w:val="nil"/>
            </w:tcBorders>
            <w:shd w:val="clear" w:color="auto" w:fill="FFFFFF"/>
            <w:tcMar>
              <w:top w:w="15" w:type="dxa"/>
              <w:left w:w="149" w:type="dxa"/>
              <w:bottom w:w="15" w:type="dxa"/>
              <w:right w:w="149" w:type="dxa"/>
            </w:tcMar>
          </w:tcPr>
          <w:p w14:paraId="5791C0CC" w14:textId="77777777" w:rsidR="00EC56B5" w:rsidRDefault="00EC56B5">
            <w:pPr>
              <w:pStyle w:val="formattext"/>
              <w:spacing w:before="24" w:beforeAutospacing="0" w:after="24" w:afterAutospacing="0" w:line="330" w:lineRule="atLeast"/>
              <w:jc w:val="right"/>
              <w:rPr>
                <w:rFonts w:ascii="Times New Roman" w:hAnsi="Times New Roman" w:cs="Times New Roman"/>
                <w:sz w:val="21"/>
                <w:szCs w:val="21"/>
              </w:rPr>
            </w:pPr>
            <w:r>
              <w:rPr>
                <w:rFonts w:ascii="Times New Roman" w:hAnsi="Times New Roman" w:cs="Times New Roman"/>
                <w:sz w:val="21"/>
                <w:szCs w:val="21"/>
              </w:rPr>
              <w:t>3</w:t>
            </w:r>
          </w:p>
        </w:tc>
        <w:tc>
          <w:tcPr>
            <w:tcW w:w="8501" w:type="dxa"/>
            <w:tcBorders>
              <w:top w:val="nil"/>
              <w:left w:val="nil"/>
              <w:bottom w:val="nil"/>
              <w:right w:val="nil"/>
            </w:tcBorders>
            <w:shd w:val="clear" w:color="auto" w:fill="FFFFFF"/>
            <w:tcMar>
              <w:top w:w="15" w:type="dxa"/>
              <w:left w:w="149" w:type="dxa"/>
              <w:bottom w:w="15" w:type="dxa"/>
              <w:right w:w="149" w:type="dxa"/>
            </w:tcMar>
          </w:tcPr>
          <w:p w14:paraId="0D9E4820"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 Раздевальная</w:t>
            </w:r>
          </w:p>
        </w:tc>
        <w:tc>
          <w:tcPr>
            <w:tcW w:w="1478" w:type="dxa"/>
            <w:gridSpan w:val="2"/>
            <w:tcBorders>
              <w:top w:val="nil"/>
              <w:left w:val="nil"/>
              <w:bottom w:val="nil"/>
              <w:right w:val="nil"/>
            </w:tcBorders>
            <w:shd w:val="clear" w:color="auto" w:fill="FFFFFF"/>
            <w:vAlign w:val="center"/>
          </w:tcPr>
          <w:p w14:paraId="0C41AA53" w14:textId="77777777" w:rsidR="00EC56B5" w:rsidRPr="00EC56B5" w:rsidRDefault="00EC56B5">
            <w:pPr>
              <w:rPr>
                <w:sz w:val="18"/>
                <w:szCs w:val="18"/>
              </w:rPr>
            </w:pPr>
          </w:p>
        </w:tc>
      </w:tr>
      <w:tr w:rsidR="00EC56B5" w:rsidRPr="00EC56B5" w14:paraId="6AFFC06D" w14:textId="77777777">
        <w:tc>
          <w:tcPr>
            <w:tcW w:w="1478" w:type="dxa"/>
            <w:tcBorders>
              <w:top w:val="nil"/>
              <w:left w:val="nil"/>
              <w:bottom w:val="nil"/>
              <w:right w:val="nil"/>
            </w:tcBorders>
            <w:shd w:val="clear" w:color="auto" w:fill="FFFFFF"/>
            <w:vAlign w:val="center"/>
          </w:tcPr>
          <w:p w14:paraId="21F8BB97" w14:textId="77777777" w:rsidR="00EC56B5" w:rsidRPr="00EC56B5" w:rsidRDefault="00EC56B5">
            <w:pPr>
              <w:rPr>
                <w:sz w:val="18"/>
                <w:szCs w:val="18"/>
              </w:rPr>
            </w:pPr>
          </w:p>
        </w:tc>
        <w:tc>
          <w:tcPr>
            <w:tcW w:w="554" w:type="dxa"/>
            <w:tcBorders>
              <w:top w:val="nil"/>
              <w:left w:val="nil"/>
              <w:bottom w:val="nil"/>
              <w:right w:val="nil"/>
            </w:tcBorders>
            <w:shd w:val="clear" w:color="auto" w:fill="FFFFFF"/>
            <w:tcMar>
              <w:top w:w="15" w:type="dxa"/>
              <w:left w:w="149" w:type="dxa"/>
              <w:bottom w:w="15" w:type="dxa"/>
              <w:right w:w="149" w:type="dxa"/>
            </w:tcMar>
          </w:tcPr>
          <w:p w14:paraId="5E4147D3" w14:textId="77777777" w:rsidR="00EC56B5" w:rsidRDefault="00EC56B5">
            <w:pPr>
              <w:pStyle w:val="formattext"/>
              <w:spacing w:before="24" w:beforeAutospacing="0" w:after="24" w:afterAutospacing="0" w:line="330" w:lineRule="atLeast"/>
              <w:jc w:val="right"/>
              <w:rPr>
                <w:rFonts w:ascii="Times New Roman" w:hAnsi="Times New Roman" w:cs="Times New Roman"/>
                <w:sz w:val="21"/>
                <w:szCs w:val="21"/>
              </w:rPr>
            </w:pPr>
            <w:r>
              <w:rPr>
                <w:rFonts w:ascii="Times New Roman" w:hAnsi="Times New Roman" w:cs="Times New Roman"/>
                <w:sz w:val="21"/>
                <w:szCs w:val="21"/>
              </w:rPr>
              <w:t>4</w:t>
            </w:r>
          </w:p>
        </w:tc>
        <w:tc>
          <w:tcPr>
            <w:tcW w:w="8501" w:type="dxa"/>
            <w:tcBorders>
              <w:top w:val="nil"/>
              <w:left w:val="nil"/>
              <w:bottom w:val="nil"/>
              <w:right w:val="nil"/>
            </w:tcBorders>
            <w:shd w:val="clear" w:color="auto" w:fill="FFFFFF"/>
            <w:tcMar>
              <w:top w:w="15" w:type="dxa"/>
              <w:left w:w="149" w:type="dxa"/>
              <w:bottom w:w="15" w:type="dxa"/>
              <w:right w:w="149" w:type="dxa"/>
            </w:tcMar>
          </w:tcPr>
          <w:p w14:paraId="096D5DCB"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 Одевальная</w:t>
            </w:r>
          </w:p>
        </w:tc>
        <w:tc>
          <w:tcPr>
            <w:tcW w:w="1478" w:type="dxa"/>
            <w:gridSpan w:val="2"/>
            <w:tcBorders>
              <w:top w:val="nil"/>
              <w:left w:val="nil"/>
              <w:bottom w:val="nil"/>
              <w:right w:val="nil"/>
            </w:tcBorders>
            <w:shd w:val="clear" w:color="auto" w:fill="FFFFFF"/>
            <w:vAlign w:val="center"/>
          </w:tcPr>
          <w:p w14:paraId="43B3FD0D" w14:textId="77777777" w:rsidR="00EC56B5" w:rsidRPr="00EC56B5" w:rsidRDefault="00EC56B5">
            <w:pPr>
              <w:rPr>
                <w:sz w:val="18"/>
                <w:szCs w:val="18"/>
              </w:rPr>
            </w:pPr>
          </w:p>
        </w:tc>
      </w:tr>
      <w:tr w:rsidR="00EC56B5" w:rsidRPr="00EC56B5" w14:paraId="20CB6AFF" w14:textId="77777777">
        <w:tc>
          <w:tcPr>
            <w:tcW w:w="1478" w:type="dxa"/>
            <w:tcBorders>
              <w:top w:val="nil"/>
              <w:left w:val="nil"/>
              <w:bottom w:val="nil"/>
              <w:right w:val="nil"/>
            </w:tcBorders>
            <w:shd w:val="clear" w:color="auto" w:fill="FFFFFF"/>
            <w:vAlign w:val="center"/>
          </w:tcPr>
          <w:p w14:paraId="7085F43B" w14:textId="77777777" w:rsidR="00EC56B5" w:rsidRPr="00EC56B5" w:rsidRDefault="00EC56B5">
            <w:pPr>
              <w:rPr>
                <w:sz w:val="18"/>
                <w:szCs w:val="18"/>
              </w:rPr>
            </w:pPr>
          </w:p>
        </w:tc>
        <w:tc>
          <w:tcPr>
            <w:tcW w:w="554" w:type="dxa"/>
            <w:tcBorders>
              <w:top w:val="nil"/>
              <w:left w:val="nil"/>
              <w:bottom w:val="nil"/>
              <w:right w:val="nil"/>
            </w:tcBorders>
            <w:shd w:val="clear" w:color="auto" w:fill="FFFFFF"/>
            <w:tcMar>
              <w:top w:w="15" w:type="dxa"/>
              <w:left w:w="149" w:type="dxa"/>
              <w:bottom w:w="15" w:type="dxa"/>
              <w:right w:w="149" w:type="dxa"/>
            </w:tcMar>
          </w:tcPr>
          <w:p w14:paraId="5DF76528" w14:textId="77777777" w:rsidR="00EC56B5" w:rsidRDefault="00EC56B5">
            <w:pPr>
              <w:pStyle w:val="formattext"/>
              <w:spacing w:before="24" w:beforeAutospacing="0" w:after="24" w:afterAutospacing="0" w:line="330" w:lineRule="atLeast"/>
              <w:jc w:val="right"/>
              <w:rPr>
                <w:rFonts w:ascii="Times New Roman" w:hAnsi="Times New Roman" w:cs="Times New Roman"/>
                <w:sz w:val="21"/>
                <w:szCs w:val="21"/>
              </w:rPr>
            </w:pPr>
            <w:r>
              <w:rPr>
                <w:rFonts w:ascii="Times New Roman" w:hAnsi="Times New Roman" w:cs="Times New Roman"/>
                <w:sz w:val="21"/>
                <w:szCs w:val="21"/>
              </w:rPr>
              <w:t>5</w:t>
            </w:r>
          </w:p>
        </w:tc>
        <w:tc>
          <w:tcPr>
            <w:tcW w:w="8501" w:type="dxa"/>
            <w:tcBorders>
              <w:top w:val="nil"/>
              <w:left w:val="nil"/>
              <w:bottom w:val="nil"/>
              <w:right w:val="nil"/>
            </w:tcBorders>
            <w:shd w:val="clear" w:color="auto" w:fill="FFFFFF"/>
            <w:tcMar>
              <w:top w:w="15" w:type="dxa"/>
              <w:left w:w="149" w:type="dxa"/>
              <w:bottom w:w="15" w:type="dxa"/>
              <w:right w:w="149" w:type="dxa"/>
            </w:tcMar>
          </w:tcPr>
          <w:p w14:paraId="76F094C2"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 Душевая</w:t>
            </w:r>
          </w:p>
        </w:tc>
        <w:tc>
          <w:tcPr>
            <w:tcW w:w="1478" w:type="dxa"/>
            <w:gridSpan w:val="2"/>
            <w:tcBorders>
              <w:top w:val="nil"/>
              <w:left w:val="nil"/>
              <w:bottom w:val="nil"/>
              <w:right w:val="nil"/>
            </w:tcBorders>
            <w:shd w:val="clear" w:color="auto" w:fill="FFFFFF"/>
            <w:vAlign w:val="center"/>
          </w:tcPr>
          <w:p w14:paraId="0687BF88" w14:textId="77777777" w:rsidR="00EC56B5" w:rsidRPr="00EC56B5" w:rsidRDefault="00EC56B5">
            <w:pPr>
              <w:rPr>
                <w:sz w:val="18"/>
                <w:szCs w:val="18"/>
              </w:rPr>
            </w:pPr>
          </w:p>
        </w:tc>
      </w:tr>
      <w:tr w:rsidR="00EC56B5" w:rsidRPr="00EC56B5" w14:paraId="5EAAF552" w14:textId="77777777">
        <w:tc>
          <w:tcPr>
            <w:tcW w:w="1478" w:type="dxa"/>
            <w:tcBorders>
              <w:top w:val="nil"/>
              <w:left w:val="nil"/>
              <w:bottom w:val="nil"/>
              <w:right w:val="nil"/>
            </w:tcBorders>
            <w:shd w:val="clear" w:color="auto" w:fill="FFFFFF"/>
            <w:vAlign w:val="center"/>
          </w:tcPr>
          <w:p w14:paraId="36D48105" w14:textId="77777777" w:rsidR="00EC56B5" w:rsidRPr="00EC56B5" w:rsidRDefault="00EC56B5">
            <w:pPr>
              <w:rPr>
                <w:sz w:val="18"/>
                <w:szCs w:val="18"/>
              </w:rPr>
            </w:pPr>
          </w:p>
        </w:tc>
        <w:tc>
          <w:tcPr>
            <w:tcW w:w="554" w:type="dxa"/>
            <w:tcBorders>
              <w:top w:val="nil"/>
              <w:left w:val="nil"/>
              <w:bottom w:val="nil"/>
              <w:right w:val="nil"/>
            </w:tcBorders>
            <w:shd w:val="clear" w:color="auto" w:fill="FFFFFF"/>
            <w:tcMar>
              <w:top w:w="15" w:type="dxa"/>
              <w:left w:w="149" w:type="dxa"/>
              <w:bottom w:w="15" w:type="dxa"/>
              <w:right w:w="149" w:type="dxa"/>
            </w:tcMar>
          </w:tcPr>
          <w:p w14:paraId="11666221" w14:textId="77777777" w:rsidR="00EC56B5" w:rsidRDefault="00EC56B5">
            <w:pPr>
              <w:pStyle w:val="formattext"/>
              <w:spacing w:before="24" w:beforeAutospacing="0" w:after="24" w:afterAutospacing="0" w:line="330" w:lineRule="atLeast"/>
              <w:jc w:val="right"/>
              <w:rPr>
                <w:rFonts w:ascii="Times New Roman" w:hAnsi="Times New Roman" w:cs="Times New Roman"/>
                <w:sz w:val="21"/>
                <w:szCs w:val="21"/>
              </w:rPr>
            </w:pPr>
            <w:r>
              <w:rPr>
                <w:rFonts w:ascii="Times New Roman" w:hAnsi="Times New Roman" w:cs="Times New Roman"/>
                <w:sz w:val="21"/>
                <w:szCs w:val="21"/>
              </w:rPr>
              <w:t>6</w:t>
            </w:r>
          </w:p>
        </w:tc>
        <w:tc>
          <w:tcPr>
            <w:tcW w:w="8501" w:type="dxa"/>
            <w:tcBorders>
              <w:top w:val="nil"/>
              <w:left w:val="nil"/>
              <w:bottom w:val="nil"/>
              <w:right w:val="nil"/>
            </w:tcBorders>
            <w:shd w:val="clear" w:color="auto" w:fill="FFFFFF"/>
            <w:tcMar>
              <w:top w:w="15" w:type="dxa"/>
              <w:left w:w="149" w:type="dxa"/>
              <w:bottom w:w="15" w:type="dxa"/>
              <w:right w:w="149" w:type="dxa"/>
            </w:tcMar>
          </w:tcPr>
          <w:p w14:paraId="1FCF4024"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 Парильня</w:t>
            </w:r>
          </w:p>
        </w:tc>
        <w:tc>
          <w:tcPr>
            <w:tcW w:w="1478" w:type="dxa"/>
            <w:gridSpan w:val="2"/>
            <w:tcBorders>
              <w:top w:val="nil"/>
              <w:left w:val="nil"/>
              <w:bottom w:val="nil"/>
              <w:right w:val="nil"/>
            </w:tcBorders>
            <w:shd w:val="clear" w:color="auto" w:fill="FFFFFF"/>
            <w:vAlign w:val="center"/>
          </w:tcPr>
          <w:p w14:paraId="6CDC68BC" w14:textId="77777777" w:rsidR="00EC56B5" w:rsidRPr="00EC56B5" w:rsidRDefault="00EC56B5">
            <w:pPr>
              <w:rPr>
                <w:sz w:val="18"/>
                <w:szCs w:val="18"/>
              </w:rPr>
            </w:pPr>
          </w:p>
        </w:tc>
      </w:tr>
      <w:tr w:rsidR="00EC56B5" w:rsidRPr="00EC56B5" w14:paraId="65D4DE36" w14:textId="77777777">
        <w:tc>
          <w:tcPr>
            <w:tcW w:w="1478" w:type="dxa"/>
            <w:tcBorders>
              <w:top w:val="nil"/>
              <w:left w:val="nil"/>
              <w:bottom w:val="nil"/>
              <w:right w:val="nil"/>
            </w:tcBorders>
            <w:shd w:val="clear" w:color="auto" w:fill="FFFFFF"/>
            <w:vAlign w:val="center"/>
          </w:tcPr>
          <w:p w14:paraId="5F9242E6" w14:textId="77777777" w:rsidR="00EC56B5" w:rsidRPr="00EC56B5" w:rsidRDefault="00EC56B5">
            <w:pPr>
              <w:rPr>
                <w:sz w:val="18"/>
                <w:szCs w:val="18"/>
              </w:rPr>
            </w:pPr>
          </w:p>
        </w:tc>
        <w:tc>
          <w:tcPr>
            <w:tcW w:w="554" w:type="dxa"/>
            <w:tcBorders>
              <w:top w:val="nil"/>
              <w:left w:val="nil"/>
              <w:bottom w:val="nil"/>
              <w:right w:val="nil"/>
            </w:tcBorders>
            <w:shd w:val="clear" w:color="auto" w:fill="FFFFFF"/>
            <w:tcMar>
              <w:top w:w="15" w:type="dxa"/>
              <w:left w:w="149" w:type="dxa"/>
              <w:bottom w:w="15" w:type="dxa"/>
              <w:right w:w="149" w:type="dxa"/>
            </w:tcMar>
          </w:tcPr>
          <w:p w14:paraId="091D51EB" w14:textId="77777777" w:rsidR="00EC56B5" w:rsidRDefault="00EC56B5">
            <w:pPr>
              <w:pStyle w:val="formattext"/>
              <w:spacing w:before="24" w:beforeAutospacing="0" w:after="24" w:afterAutospacing="0" w:line="330" w:lineRule="atLeast"/>
              <w:jc w:val="right"/>
              <w:rPr>
                <w:rFonts w:ascii="Times New Roman" w:hAnsi="Times New Roman" w:cs="Times New Roman"/>
                <w:sz w:val="21"/>
                <w:szCs w:val="21"/>
              </w:rPr>
            </w:pPr>
            <w:r>
              <w:rPr>
                <w:rFonts w:ascii="Times New Roman" w:hAnsi="Times New Roman" w:cs="Times New Roman"/>
                <w:sz w:val="21"/>
                <w:szCs w:val="21"/>
              </w:rPr>
              <w:t>7</w:t>
            </w:r>
          </w:p>
        </w:tc>
        <w:tc>
          <w:tcPr>
            <w:tcW w:w="8501" w:type="dxa"/>
            <w:tcBorders>
              <w:top w:val="nil"/>
              <w:left w:val="nil"/>
              <w:bottom w:val="nil"/>
              <w:right w:val="nil"/>
            </w:tcBorders>
            <w:shd w:val="clear" w:color="auto" w:fill="FFFFFF"/>
            <w:tcMar>
              <w:top w:w="15" w:type="dxa"/>
              <w:left w:w="149" w:type="dxa"/>
              <w:bottom w:w="15" w:type="dxa"/>
              <w:right w:w="149" w:type="dxa"/>
            </w:tcMar>
          </w:tcPr>
          <w:p w14:paraId="44DC481D"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 Кладовая грязного белья</w:t>
            </w:r>
          </w:p>
        </w:tc>
        <w:tc>
          <w:tcPr>
            <w:tcW w:w="1478" w:type="dxa"/>
            <w:gridSpan w:val="2"/>
            <w:tcBorders>
              <w:top w:val="nil"/>
              <w:left w:val="nil"/>
              <w:bottom w:val="nil"/>
              <w:right w:val="nil"/>
            </w:tcBorders>
            <w:shd w:val="clear" w:color="auto" w:fill="FFFFFF"/>
            <w:vAlign w:val="center"/>
          </w:tcPr>
          <w:p w14:paraId="51C74CA9" w14:textId="77777777" w:rsidR="00EC56B5" w:rsidRPr="00EC56B5" w:rsidRDefault="00EC56B5">
            <w:pPr>
              <w:rPr>
                <w:sz w:val="18"/>
                <w:szCs w:val="18"/>
              </w:rPr>
            </w:pPr>
          </w:p>
        </w:tc>
      </w:tr>
      <w:tr w:rsidR="00EC56B5" w:rsidRPr="00EC56B5" w14:paraId="19C37F5C" w14:textId="77777777">
        <w:tc>
          <w:tcPr>
            <w:tcW w:w="1478" w:type="dxa"/>
            <w:tcBorders>
              <w:top w:val="nil"/>
              <w:left w:val="nil"/>
              <w:bottom w:val="nil"/>
              <w:right w:val="nil"/>
            </w:tcBorders>
            <w:shd w:val="clear" w:color="auto" w:fill="FFFFFF"/>
            <w:vAlign w:val="center"/>
          </w:tcPr>
          <w:p w14:paraId="325DB042" w14:textId="77777777" w:rsidR="00EC56B5" w:rsidRPr="00EC56B5" w:rsidRDefault="00EC56B5">
            <w:pPr>
              <w:rPr>
                <w:sz w:val="18"/>
                <w:szCs w:val="18"/>
              </w:rPr>
            </w:pPr>
          </w:p>
        </w:tc>
        <w:tc>
          <w:tcPr>
            <w:tcW w:w="554" w:type="dxa"/>
            <w:tcBorders>
              <w:top w:val="nil"/>
              <w:left w:val="nil"/>
              <w:bottom w:val="nil"/>
              <w:right w:val="nil"/>
            </w:tcBorders>
            <w:shd w:val="clear" w:color="auto" w:fill="FFFFFF"/>
            <w:tcMar>
              <w:top w:w="15" w:type="dxa"/>
              <w:left w:w="149" w:type="dxa"/>
              <w:bottom w:w="15" w:type="dxa"/>
              <w:right w:w="149" w:type="dxa"/>
            </w:tcMar>
          </w:tcPr>
          <w:p w14:paraId="4F3FAA5E" w14:textId="77777777" w:rsidR="00EC56B5" w:rsidRDefault="00EC56B5">
            <w:pPr>
              <w:pStyle w:val="formattext"/>
              <w:spacing w:before="24" w:beforeAutospacing="0" w:after="24" w:afterAutospacing="0" w:line="330" w:lineRule="atLeast"/>
              <w:jc w:val="right"/>
              <w:rPr>
                <w:rFonts w:ascii="Times New Roman" w:hAnsi="Times New Roman" w:cs="Times New Roman"/>
                <w:sz w:val="21"/>
                <w:szCs w:val="21"/>
              </w:rPr>
            </w:pPr>
            <w:r>
              <w:rPr>
                <w:rFonts w:ascii="Times New Roman" w:hAnsi="Times New Roman" w:cs="Times New Roman"/>
                <w:sz w:val="21"/>
                <w:szCs w:val="21"/>
              </w:rPr>
              <w:t>8</w:t>
            </w:r>
          </w:p>
        </w:tc>
        <w:tc>
          <w:tcPr>
            <w:tcW w:w="8501" w:type="dxa"/>
            <w:tcBorders>
              <w:top w:val="nil"/>
              <w:left w:val="nil"/>
              <w:bottom w:val="nil"/>
              <w:right w:val="nil"/>
            </w:tcBorders>
            <w:shd w:val="clear" w:color="auto" w:fill="FFFFFF"/>
            <w:tcMar>
              <w:top w:w="15" w:type="dxa"/>
              <w:left w:w="149" w:type="dxa"/>
              <w:bottom w:w="15" w:type="dxa"/>
              <w:right w:w="149" w:type="dxa"/>
            </w:tcMar>
          </w:tcPr>
          <w:p w14:paraId="5877C28C"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 Кладовая грязного белья дезкамеры</w:t>
            </w:r>
          </w:p>
        </w:tc>
        <w:tc>
          <w:tcPr>
            <w:tcW w:w="1478" w:type="dxa"/>
            <w:gridSpan w:val="2"/>
            <w:tcBorders>
              <w:top w:val="nil"/>
              <w:left w:val="nil"/>
              <w:bottom w:val="nil"/>
              <w:right w:val="nil"/>
            </w:tcBorders>
            <w:shd w:val="clear" w:color="auto" w:fill="FFFFFF"/>
            <w:vAlign w:val="center"/>
          </w:tcPr>
          <w:p w14:paraId="056F4C01" w14:textId="77777777" w:rsidR="00EC56B5" w:rsidRPr="00EC56B5" w:rsidRDefault="00EC56B5">
            <w:pPr>
              <w:rPr>
                <w:sz w:val="18"/>
                <w:szCs w:val="18"/>
              </w:rPr>
            </w:pPr>
          </w:p>
        </w:tc>
      </w:tr>
      <w:tr w:rsidR="00EC56B5" w:rsidRPr="00EC56B5" w14:paraId="5BB7222A" w14:textId="77777777">
        <w:tc>
          <w:tcPr>
            <w:tcW w:w="1478" w:type="dxa"/>
            <w:tcBorders>
              <w:top w:val="nil"/>
              <w:left w:val="nil"/>
              <w:bottom w:val="nil"/>
              <w:right w:val="nil"/>
            </w:tcBorders>
            <w:shd w:val="clear" w:color="auto" w:fill="FFFFFF"/>
            <w:vAlign w:val="center"/>
          </w:tcPr>
          <w:p w14:paraId="7BF99A59" w14:textId="77777777" w:rsidR="00EC56B5" w:rsidRPr="00EC56B5" w:rsidRDefault="00EC56B5">
            <w:pPr>
              <w:rPr>
                <w:sz w:val="18"/>
                <w:szCs w:val="18"/>
              </w:rPr>
            </w:pPr>
          </w:p>
        </w:tc>
        <w:tc>
          <w:tcPr>
            <w:tcW w:w="554" w:type="dxa"/>
            <w:tcBorders>
              <w:top w:val="nil"/>
              <w:left w:val="nil"/>
              <w:bottom w:val="nil"/>
              <w:right w:val="nil"/>
            </w:tcBorders>
            <w:shd w:val="clear" w:color="auto" w:fill="FFFFFF"/>
            <w:tcMar>
              <w:top w:w="15" w:type="dxa"/>
              <w:left w:w="149" w:type="dxa"/>
              <w:bottom w:w="15" w:type="dxa"/>
              <w:right w:w="149" w:type="dxa"/>
            </w:tcMar>
          </w:tcPr>
          <w:p w14:paraId="31A355CC" w14:textId="77777777" w:rsidR="00EC56B5" w:rsidRDefault="00EC56B5">
            <w:pPr>
              <w:pStyle w:val="formattext"/>
              <w:spacing w:before="24" w:beforeAutospacing="0" w:after="24" w:afterAutospacing="0" w:line="330" w:lineRule="atLeast"/>
              <w:jc w:val="right"/>
              <w:rPr>
                <w:rFonts w:ascii="Times New Roman" w:hAnsi="Times New Roman" w:cs="Times New Roman"/>
                <w:sz w:val="21"/>
                <w:szCs w:val="21"/>
              </w:rPr>
            </w:pPr>
            <w:r>
              <w:rPr>
                <w:rFonts w:ascii="Times New Roman" w:hAnsi="Times New Roman" w:cs="Times New Roman"/>
                <w:sz w:val="21"/>
                <w:szCs w:val="21"/>
              </w:rPr>
              <w:t>9</w:t>
            </w:r>
          </w:p>
        </w:tc>
        <w:tc>
          <w:tcPr>
            <w:tcW w:w="8501" w:type="dxa"/>
            <w:tcBorders>
              <w:top w:val="nil"/>
              <w:left w:val="nil"/>
              <w:bottom w:val="nil"/>
              <w:right w:val="nil"/>
            </w:tcBorders>
            <w:shd w:val="clear" w:color="auto" w:fill="FFFFFF"/>
            <w:tcMar>
              <w:top w:w="15" w:type="dxa"/>
              <w:left w:w="149" w:type="dxa"/>
              <w:bottom w:w="15" w:type="dxa"/>
              <w:right w:w="149" w:type="dxa"/>
            </w:tcMar>
          </w:tcPr>
          <w:p w14:paraId="621F4A8D"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 Кладовая чистого белья</w:t>
            </w:r>
          </w:p>
        </w:tc>
        <w:tc>
          <w:tcPr>
            <w:tcW w:w="1478" w:type="dxa"/>
            <w:gridSpan w:val="2"/>
            <w:tcBorders>
              <w:top w:val="nil"/>
              <w:left w:val="nil"/>
              <w:bottom w:val="nil"/>
              <w:right w:val="nil"/>
            </w:tcBorders>
            <w:shd w:val="clear" w:color="auto" w:fill="FFFFFF"/>
            <w:vAlign w:val="center"/>
          </w:tcPr>
          <w:p w14:paraId="657BDC16" w14:textId="77777777" w:rsidR="00EC56B5" w:rsidRPr="00EC56B5" w:rsidRDefault="00EC56B5">
            <w:pPr>
              <w:rPr>
                <w:sz w:val="18"/>
                <w:szCs w:val="18"/>
              </w:rPr>
            </w:pPr>
          </w:p>
        </w:tc>
      </w:tr>
      <w:tr w:rsidR="00EC56B5" w:rsidRPr="00EC56B5" w14:paraId="11CADCCE" w14:textId="77777777">
        <w:tc>
          <w:tcPr>
            <w:tcW w:w="1478" w:type="dxa"/>
            <w:tcBorders>
              <w:top w:val="nil"/>
              <w:left w:val="nil"/>
              <w:bottom w:val="nil"/>
              <w:right w:val="nil"/>
            </w:tcBorders>
            <w:shd w:val="clear" w:color="auto" w:fill="FFFFFF"/>
            <w:vAlign w:val="center"/>
          </w:tcPr>
          <w:p w14:paraId="1BA68DDC" w14:textId="77777777" w:rsidR="00EC56B5" w:rsidRPr="00EC56B5" w:rsidRDefault="00EC56B5">
            <w:pPr>
              <w:rPr>
                <w:sz w:val="18"/>
                <w:szCs w:val="18"/>
              </w:rPr>
            </w:pPr>
          </w:p>
        </w:tc>
        <w:tc>
          <w:tcPr>
            <w:tcW w:w="554" w:type="dxa"/>
            <w:tcBorders>
              <w:top w:val="nil"/>
              <w:left w:val="nil"/>
              <w:bottom w:val="nil"/>
              <w:right w:val="nil"/>
            </w:tcBorders>
            <w:shd w:val="clear" w:color="auto" w:fill="FFFFFF"/>
            <w:tcMar>
              <w:top w:w="15" w:type="dxa"/>
              <w:left w:w="149" w:type="dxa"/>
              <w:bottom w:w="15" w:type="dxa"/>
              <w:right w:w="149" w:type="dxa"/>
            </w:tcMar>
          </w:tcPr>
          <w:p w14:paraId="5F9CFA46" w14:textId="77777777" w:rsidR="00EC56B5" w:rsidRDefault="00EC56B5">
            <w:pPr>
              <w:pStyle w:val="formattext"/>
              <w:spacing w:before="24" w:beforeAutospacing="0" w:after="24" w:afterAutospacing="0" w:line="330" w:lineRule="atLeast"/>
              <w:jc w:val="right"/>
              <w:rPr>
                <w:rFonts w:ascii="Times New Roman" w:hAnsi="Times New Roman" w:cs="Times New Roman"/>
                <w:sz w:val="21"/>
                <w:szCs w:val="21"/>
              </w:rPr>
            </w:pPr>
            <w:r>
              <w:rPr>
                <w:rFonts w:ascii="Times New Roman" w:hAnsi="Times New Roman" w:cs="Times New Roman"/>
                <w:sz w:val="21"/>
                <w:szCs w:val="21"/>
              </w:rPr>
              <w:t>10</w:t>
            </w:r>
          </w:p>
        </w:tc>
        <w:tc>
          <w:tcPr>
            <w:tcW w:w="8501" w:type="dxa"/>
            <w:tcBorders>
              <w:top w:val="nil"/>
              <w:left w:val="nil"/>
              <w:bottom w:val="nil"/>
              <w:right w:val="nil"/>
            </w:tcBorders>
            <w:shd w:val="clear" w:color="auto" w:fill="FFFFFF"/>
            <w:tcMar>
              <w:top w:w="15" w:type="dxa"/>
              <w:left w:w="149" w:type="dxa"/>
              <w:bottom w:w="15" w:type="dxa"/>
              <w:right w:w="149" w:type="dxa"/>
            </w:tcMar>
          </w:tcPr>
          <w:p w14:paraId="243A48F7"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 Кладовая чистого белья дезкамеры</w:t>
            </w:r>
          </w:p>
        </w:tc>
        <w:tc>
          <w:tcPr>
            <w:tcW w:w="1478" w:type="dxa"/>
            <w:gridSpan w:val="2"/>
            <w:tcBorders>
              <w:top w:val="nil"/>
              <w:left w:val="nil"/>
              <w:bottom w:val="nil"/>
              <w:right w:val="nil"/>
            </w:tcBorders>
            <w:shd w:val="clear" w:color="auto" w:fill="FFFFFF"/>
            <w:vAlign w:val="center"/>
          </w:tcPr>
          <w:p w14:paraId="6B0DF708" w14:textId="77777777" w:rsidR="00EC56B5" w:rsidRPr="00EC56B5" w:rsidRDefault="00EC56B5">
            <w:pPr>
              <w:rPr>
                <w:sz w:val="18"/>
                <w:szCs w:val="18"/>
              </w:rPr>
            </w:pPr>
          </w:p>
        </w:tc>
      </w:tr>
      <w:tr w:rsidR="00EC56B5" w:rsidRPr="00EC56B5" w14:paraId="7BD89589" w14:textId="77777777">
        <w:tc>
          <w:tcPr>
            <w:tcW w:w="1478" w:type="dxa"/>
            <w:tcBorders>
              <w:top w:val="nil"/>
              <w:left w:val="nil"/>
              <w:bottom w:val="nil"/>
              <w:right w:val="nil"/>
            </w:tcBorders>
            <w:shd w:val="clear" w:color="auto" w:fill="FFFFFF"/>
            <w:vAlign w:val="center"/>
          </w:tcPr>
          <w:p w14:paraId="2E8577B8" w14:textId="77777777" w:rsidR="00EC56B5" w:rsidRPr="00EC56B5" w:rsidRDefault="00EC56B5">
            <w:pPr>
              <w:rPr>
                <w:sz w:val="18"/>
                <w:szCs w:val="18"/>
              </w:rPr>
            </w:pPr>
          </w:p>
        </w:tc>
        <w:tc>
          <w:tcPr>
            <w:tcW w:w="554" w:type="dxa"/>
            <w:tcBorders>
              <w:top w:val="nil"/>
              <w:left w:val="nil"/>
              <w:bottom w:val="nil"/>
              <w:right w:val="nil"/>
            </w:tcBorders>
            <w:shd w:val="clear" w:color="auto" w:fill="FFFFFF"/>
            <w:tcMar>
              <w:top w:w="15" w:type="dxa"/>
              <w:left w:w="149" w:type="dxa"/>
              <w:bottom w:w="15" w:type="dxa"/>
              <w:right w:w="149" w:type="dxa"/>
            </w:tcMar>
          </w:tcPr>
          <w:p w14:paraId="514EA01D" w14:textId="77777777" w:rsidR="00EC56B5" w:rsidRDefault="00EC56B5">
            <w:pPr>
              <w:pStyle w:val="formattext"/>
              <w:spacing w:before="24" w:beforeAutospacing="0" w:after="24" w:afterAutospacing="0" w:line="330" w:lineRule="atLeast"/>
              <w:jc w:val="right"/>
              <w:rPr>
                <w:rFonts w:ascii="Times New Roman" w:hAnsi="Times New Roman" w:cs="Times New Roman"/>
                <w:sz w:val="21"/>
                <w:szCs w:val="21"/>
              </w:rPr>
            </w:pPr>
            <w:r>
              <w:rPr>
                <w:rFonts w:ascii="Times New Roman" w:hAnsi="Times New Roman" w:cs="Times New Roman"/>
                <w:sz w:val="21"/>
                <w:szCs w:val="21"/>
              </w:rPr>
              <w:t>11</w:t>
            </w:r>
          </w:p>
        </w:tc>
        <w:tc>
          <w:tcPr>
            <w:tcW w:w="8501" w:type="dxa"/>
            <w:tcBorders>
              <w:top w:val="nil"/>
              <w:left w:val="nil"/>
              <w:bottom w:val="nil"/>
              <w:right w:val="nil"/>
            </w:tcBorders>
            <w:shd w:val="clear" w:color="auto" w:fill="FFFFFF"/>
            <w:tcMar>
              <w:top w:w="15" w:type="dxa"/>
              <w:left w:w="149" w:type="dxa"/>
              <w:bottom w:w="15" w:type="dxa"/>
              <w:right w:w="149" w:type="dxa"/>
            </w:tcMar>
          </w:tcPr>
          <w:p w14:paraId="5061634F"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 Дезкамера</w:t>
            </w:r>
          </w:p>
        </w:tc>
        <w:tc>
          <w:tcPr>
            <w:tcW w:w="1478" w:type="dxa"/>
            <w:gridSpan w:val="2"/>
            <w:tcBorders>
              <w:top w:val="nil"/>
              <w:left w:val="nil"/>
              <w:bottom w:val="nil"/>
              <w:right w:val="nil"/>
            </w:tcBorders>
            <w:shd w:val="clear" w:color="auto" w:fill="FFFFFF"/>
            <w:vAlign w:val="center"/>
          </w:tcPr>
          <w:p w14:paraId="432BA152" w14:textId="77777777" w:rsidR="00EC56B5" w:rsidRPr="00EC56B5" w:rsidRDefault="00EC56B5">
            <w:pPr>
              <w:rPr>
                <w:sz w:val="18"/>
                <w:szCs w:val="18"/>
              </w:rPr>
            </w:pPr>
          </w:p>
        </w:tc>
      </w:tr>
    </w:tbl>
    <w:p w14:paraId="3EEDA54D" w14:textId="77777777" w:rsidR="00EC56B5" w:rsidRDefault="00EC56B5">
      <w:pPr>
        <w:pStyle w:val="formattexttopleveltextcentertext"/>
        <w:keepNext/>
        <w:spacing w:before="24" w:beforeAutospacing="0" w:after="24" w:afterAutospacing="0" w:line="330" w:lineRule="atLeast"/>
        <w:jc w:val="center"/>
        <w:rPr>
          <w:rFonts w:ascii="Times New Roman" w:hAnsi="Times New Roman" w:cs="Times New Roman"/>
          <w:color w:val="000000"/>
        </w:rPr>
      </w:pPr>
      <w:r>
        <w:rPr>
          <w:rFonts w:ascii="Times New Roman" w:hAnsi="Times New Roman" w:cs="Times New Roman"/>
          <w:color w:val="000000"/>
        </w:rPr>
        <w:t>     </w:t>
      </w:r>
      <w:r>
        <w:rPr>
          <w:rFonts w:ascii="Times New Roman" w:hAnsi="Times New Roman" w:cs="Times New Roman"/>
          <w:color w:val="000000"/>
        </w:rPr>
        <w:br/>
        <w:t>     </w:t>
      </w:r>
      <w:r>
        <w:rPr>
          <w:rFonts w:ascii="Times New Roman" w:hAnsi="Times New Roman" w:cs="Times New Roman"/>
          <w:color w:val="000000"/>
        </w:rPr>
        <w:br/>
        <w:t>ПЕРЕЧЕНЬ НОРМАТИВНЫХ И ДРУГИХ ДОКУМЕНТОВ РОССИЙСКОЙ ФЕДЕРАЦИИ И БЫВШЕГО СССР,</w:t>
      </w:r>
      <w:r>
        <w:rPr>
          <w:rFonts w:ascii="Times New Roman" w:hAnsi="Times New Roman" w:cs="Times New Roman"/>
          <w:color w:val="000000"/>
        </w:rPr>
        <w:br/>
        <w:t> ДЕЙСТВУЮЩИХ ПО СОСТОЯНИЮ НА 1 ЯНВАРЯ 1995 г. И ИСПОЛЬЗУЕМЫХ ПРИ ПРОЕКТИРОВАНИИ</w:t>
      </w:r>
      <w:r>
        <w:rPr>
          <w:rFonts w:ascii="Times New Roman" w:hAnsi="Times New Roman" w:cs="Times New Roman"/>
          <w:color w:val="000000"/>
        </w:rPr>
        <w:br/>
        <w:t> ЗДАНИЙ БАНЬ, ПРАЧЕЧНЫХ, ХИМЧИСТОК, СОЛДАТСКИХ КОМБИНАТОВ БЫТОВОГО ОБСЛУЖИВАНИЯ</w:t>
      </w:r>
      <w:r>
        <w:rPr>
          <w:rStyle w:val="apple-converted-space"/>
          <w:rFonts w:ascii="Times New Roman" w:hAnsi="Times New Roman" w:cs="Times New Roman"/>
          <w:color w:val="000000"/>
        </w:rPr>
        <w:t> </w:t>
      </w:r>
      <w:r>
        <w:rPr>
          <w:rFonts w:ascii="Times New Roman" w:hAnsi="Times New Roman" w:cs="Times New Roman"/>
          <w:color w:val="000000"/>
        </w:rPr>
        <w:br/>
        <w:t>И ОКРУЖНЫХ ПРЕДПРИЯТИЙ ПО РЕМОНТУ ВЕЩЕВОГО ИМУЩЕСТВА*</w:t>
      </w:r>
    </w:p>
    <w:p w14:paraId="3DEB509E" w14:textId="77777777" w:rsidR="00EC56B5" w:rsidRDefault="00EC56B5">
      <w:pPr>
        <w:pStyle w:val="formattexttopleveltext"/>
        <w:spacing w:before="24" w:beforeAutospacing="0" w:after="24" w:afterAutospacing="0" w:line="330" w:lineRule="atLeast"/>
        <w:rPr>
          <w:rFonts w:ascii="Times New Roman" w:hAnsi="Times New Roman" w:cs="Times New Roman"/>
          <w:color w:val="000000"/>
        </w:rPr>
      </w:pPr>
      <w:r>
        <w:rPr>
          <w:rFonts w:ascii="Times New Roman" w:hAnsi="Times New Roman" w:cs="Times New Roman"/>
          <w:color w:val="000000"/>
        </w:rPr>
        <w:t>________________</w:t>
      </w:r>
    </w:p>
    <w:p w14:paraId="0780887B" w14:textId="77777777" w:rsidR="00EC56B5" w:rsidRDefault="00EC56B5">
      <w:pPr>
        <w:pStyle w:val="formattexttopleveltext"/>
        <w:spacing w:before="0" w:beforeAutospacing="0" w:after="0" w:afterAutospacing="0" w:line="330" w:lineRule="atLeast"/>
        <w:ind w:firstLine="480"/>
        <w:rPr>
          <w:rFonts w:ascii="Times New Roman" w:hAnsi="Times New Roman" w:cs="Times New Roman"/>
          <w:color w:val="000000"/>
        </w:rPr>
      </w:pPr>
      <w:r>
        <w:rPr>
          <w:rFonts w:ascii="Times New Roman" w:hAnsi="Times New Roman" w:cs="Times New Roman"/>
          <w:color w:val="000000"/>
        </w:rPr>
        <w:t>* При использовании документов, включенных в перечень, следует учитывать вышедшие в свет после издания настоящих ВСН документы Минстроя России, приказы и директивы министра обороны РФ и заместителя министра обороны РФ - начальника строительства и расквартирования войск по вопросам, относящимся к капитальному строительству.</w:t>
      </w:r>
      <w:r>
        <w:rPr>
          <w:rFonts w:ascii="Times New Roman" w:hAnsi="Times New Roman" w:cs="Times New Roman"/>
          <w:color w:val="000000"/>
        </w:rPr>
        <w:br/>
      </w:r>
    </w:p>
    <w:p w14:paraId="69008A4F" w14:textId="77777777" w:rsidR="00EC56B5" w:rsidRDefault="00EC56B5">
      <w:pPr>
        <w:pStyle w:val="formattexttopleveltext"/>
        <w:spacing w:before="0" w:beforeAutospacing="0" w:after="0" w:afterAutospacing="0" w:line="330" w:lineRule="atLeast"/>
        <w:ind w:firstLine="480"/>
        <w:rPr>
          <w:rFonts w:ascii="Times New Roman" w:hAnsi="Times New Roman" w:cs="Times New Roman"/>
          <w:color w:val="000000"/>
        </w:rPr>
      </w:pPr>
      <w:r>
        <w:rPr>
          <w:rFonts w:ascii="Times New Roman" w:hAnsi="Times New Roman" w:cs="Times New Roman"/>
          <w:color w:val="000000"/>
        </w:rPr>
        <w:t>Информация о введении в действие этих документов будет публиковаться в "Бюллетене строительной техники" Минстроя России и "Бюллетене технической информации" ЦОПУ Минобороны РФ.     </w:t>
      </w:r>
      <w:r>
        <w:rPr>
          <w:rFonts w:ascii="Times New Roman" w:hAnsi="Times New Roman" w:cs="Times New Roman"/>
          <w:color w:val="000000"/>
        </w:rPr>
        <w:br/>
      </w:r>
    </w:p>
    <w:tbl>
      <w:tblPr>
        <w:tblW w:w="0" w:type="auto"/>
        <w:tblCellMar>
          <w:top w:w="15" w:type="dxa"/>
          <w:left w:w="15" w:type="dxa"/>
          <w:bottom w:w="15" w:type="dxa"/>
          <w:right w:w="15" w:type="dxa"/>
        </w:tblCellMar>
        <w:tblLook w:val="0000" w:firstRow="0" w:lastRow="0" w:firstColumn="0" w:lastColumn="0" w:noHBand="0" w:noVBand="0"/>
      </w:tblPr>
      <w:tblGrid>
        <w:gridCol w:w="2078"/>
        <w:gridCol w:w="7277"/>
      </w:tblGrid>
      <w:tr w:rsidR="00EC56B5" w:rsidRPr="00EC56B5" w14:paraId="218396CF" w14:textId="77777777">
        <w:trPr>
          <w:trHeight w:val="15"/>
        </w:trPr>
        <w:tc>
          <w:tcPr>
            <w:tcW w:w="2402" w:type="dxa"/>
            <w:tcBorders>
              <w:top w:val="nil"/>
              <w:left w:val="nil"/>
              <w:bottom w:val="nil"/>
              <w:right w:val="nil"/>
            </w:tcBorders>
            <w:shd w:val="clear" w:color="auto" w:fill="FFFFFF"/>
            <w:vAlign w:val="center"/>
          </w:tcPr>
          <w:p w14:paraId="54C6D84F" w14:textId="77777777" w:rsidR="00EC56B5" w:rsidRPr="00EC56B5" w:rsidRDefault="00EC56B5">
            <w:pPr>
              <w:rPr>
                <w:sz w:val="2"/>
                <w:szCs w:val="2"/>
              </w:rPr>
            </w:pPr>
          </w:p>
        </w:tc>
        <w:tc>
          <w:tcPr>
            <w:tcW w:w="9610" w:type="dxa"/>
            <w:tcBorders>
              <w:top w:val="nil"/>
              <w:left w:val="nil"/>
              <w:bottom w:val="nil"/>
              <w:right w:val="nil"/>
            </w:tcBorders>
            <w:shd w:val="clear" w:color="auto" w:fill="FFFFFF"/>
            <w:vAlign w:val="center"/>
          </w:tcPr>
          <w:p w14:paraId="6B651FD8" w14:textId="77777777" w:rsidR="00EC56B5" w:rsidRPr="00EC56B5" w:rsidRDefault="00EC56B5">
            <w:pPr>
              <w:rPr>
                <w:sz w:val="2"/>
                <w:szCs w:val="2"/>
              </w:rPr>
            </w:pPr>
          </w:p>
        </w:tc>
      </w:tr>
      <w:tr w:rsidR="00EC56B5" w:rsidRPr="00EC56B5" w14:paraId="23252A57" w14:textId="77777777">
        <w:tc>
          <w:tcPr>
            <w:tcW w:w="2402" w:type="dxa"/>
            <w:tcBorders>
              <w:top w:val="nil"/>
              <w:left w:val="nil"/>
              <w:bottom w:val="nil"/>
              <w:right w:val="nil"/>
            </w:tcBorders>
            <w:shd w:val="clear" w:color="auto" w:fill="FFFFFF"/>
            <w:tcMar>
              <w:top w:w="15" w:type="dxa"/>
              <w:left w:w="74" w:type="dxa"/>
              <w:bottom w:w="15" w:type="dxa"/>
              <w:right w:w="74" w:type="dxa"/>
            </w:tcMar>
          </w:tcPr>
          <w:p w14:paraId="503D480F"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p>
        </w:tc>
        <w:tc>
          <w:tcPr>
            <w:tcW w:w="9610" w:type="dxa"/>
            <w:tcBorders>
              <w:top w:val="nil"/>
              <w:left w:val="nil"/>
              <w:bottom w:val="nil"/>
              <w:right w:val="nil"/>
            </w:tcBorders>
            <w:shd w:val="clear" w:color="auto" w:fill="FFFFFF"/>
            <w:tcMar>
              <w:top w:w="15" w:type="dxa"/>
              <w:left w:w="74" w:type="dxa"/>
              <w:bottom w:w="15" w:type="dxa"/>
              <w:right w:w="74" w:type="dxa"/>
            </w:tcMar>
          </w:tcPr>
          <w:p w14:paraId="5A023E84"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Style w:val="inactivelink"/>
                <w:rFonts w:ascii="Times New Roman" w:hAnsi="Times New Roman" w:cs="Times New Roman"/>
                <w:sz w:val="21"/>
                <w:szCs w:val="21"/>
                <w:bdr w:val="none" w:sz="0" w:space="0" w:color="auto" w:frame="1"/>
              </w:rPr>
              <w:t>Устав внутренней службы Вооруженных Сил Российской Федерации</w:t>
            </w:r>
            <w:r>
              <w:rPr>
                <w:rFonts w:ascii="Times New Roman" w:hAnsi="Times New Roman" w:cs="Times New Roman"/>
                <w:sz w:val="21"/>
                <w:szCs w:val="21"/>
              </w:rPr>
              <w:t>. - В кн.: Общевоинские уставы Вооруженных Сил Российской Федерации. М., Военное издательство, 1994</w:t>
            </w:r>
          </w:p>
        </w:tc>
      </w:tr>
      <w:tr w:rsidR="00EC56B5" w:rsidRPr="00EC56B5" w14:paraId="4D714175" w14:textId="77777777">
        <w:tc>
          <w:tcPr>
            <w:tcW w:w="2402" w:type="dxa"/>
            <w:tcBorders>
              <w:top w:val="nil"/>
              <w:left w:val="nil"/>
              <w:bottom w:val="nil"/>
              <w:right w:val="nil"/>
            </w:tcBorders>
            <w:shd w:val="clear" w:color="auto" w:fill="FFFFFF"/>
            <w:tcMar>
              <w:top w:w="15" w:type="dxa"/>
              <w:left w:w="74" w:type="dxa"/>
              <w:bottom w:w="15" w:type="dxa"/>
              <w:right w:w="74" w:type="dxa"/>
            </w:tcMar>
          </w:tcPr>
          <w:p w14:paraId="63D62405"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ВСН 34-94</w:t>
            </w:r>
            <w:r>
              <w:rPr>
                <w:rStyle w:val="apple-converted-space"/>
                <w:rFonts w:ascii="Times New Roman" w:hAnsi="Times New Roman" w:cs="Times New Roman"/>
                <w:sz w:val="21"/>
                <w:szCs w:val="21"/>
              </w:rPr>
              <w:t> </w:t>
            </w:r>
            <w:r>
              <w:rPr>
                <w:rFonts w:ascii="Times New Roman" w:hAnsi="Times New Roman" w:cs="Times New Roman"/>
                <w:sz w:val="21"/>
                <w:szCs w:val="21"/>
              </w:rPr>
              <w:br/>
              <w:t>-----------------------</w:t>
            </w:r>
            <w:r>
              <w:rPr>
                <w:rFonts w:ascii="Times New Roman" w:hAnsi="Times New Roman" w:cs="Times New Roman"/>
                <w:sz w:val="21"/>
                <w:szCs w:val="21"/>
              </w:rPr>
              <w:br/>
              <w:t>Минобороны РФ</w:t>
            </w:r>
          </w:p>
        </w:tc>
        <w:tc>
          <w:tcPr>
            <w:tcW w:w="9610" w:type="dxa"/>
            <w:tcBorders>
              <w:top w:val="nil"/>
              <w:left w:val="nil"/>
              <w:bottom w:val="nil"/>
              <w:right w:val="nil"/>
            </w:tcBorders>
            <w:shd w:val="clear" w:color="auto" w:fill="FFFFFF"/>
            <w:tcMar>
              <w:top w:w="15" w:type="dxa"/>
              <w:left w:w="74" w:type="dxa"/>
              <w:bottom w:w="15" w:type="dxa"/>
              <w:right w:w="74" w:type="dxa"/>
            </w:tcMar>
          </w:tcPr>
          <w:p w14:paraId="2930BA8B"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Планировка и застройка военных городков</w:t>
            </w:r>
          </w:p>
        </w:tc>
      </w:tr>
      <w:tr w:rsidR="00EC56B5" w:rsidRPr="00EC56B5" w14:paraId="14016053" w14:textId="77777777">
        <w:tc>
          <w:tcPr>
            <w:tcW w:w="2402" w:type="dxa"/>
            <w:tcBorders>
              <w:top w:val="nil"/>
              <w:left w:val="nil"/>
              <w:bottom w:val="nil"/>
              <w:right w:val="nil"/>
            </w:tcBorders>
            <w:shd w:val="clear" w:color="auto" w:fill="FFFFFF"/>
            <w:tcMar>
              <w:top w:w="15" w:type="dxa"/>
              <w:left w:w="74" w:type="dxa"/>
              <w:bottom w:w="15" w:type="dxa"/>
              <w:right w:w="74" w:type="dxa"/>
            </w:tcMar>
          </w:tcPr>
          <w:p w14:paraId="0CE912FA"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Style w:val="inactivelink"/>
                <w:rFonts w:ascii="Times New Roman" w:hAnsi="Times New Roman" w:cs="Times New Roman"/>
                <w:sz w:val="21"/>
                <w:szCs w:val="21"/>
                <w:bdr w:val="none" w:sz="0" w:space="0" w:color="auto" w:frame="1"/>
              </w:rPr>
              <w:t>СНиП 2.08.02-89</w:t>
            </w:r>
          </w:p>
        </w:tc>
        <w:tc>
          <w:tcPr>
            <w:tcW w:w="9610" w:type="dxa"/>
            <w:tcBorders>
              <w:top w:val="nil"/>
              <w:left w:val="nil"/>
              <w:bottom w:val="nil"/>
              <w:right w:val="nil"/>
            </w:tcBorders>
            <w:shd w:val="clear" w:color="auto" w:fill="FFFFFF"/>
            <w:tcMar>
              <w:top w:w="15" w:type="dxa"/>
              <w:left w:w="74" w:type="dxa"/>
              <w:bottom w:w="15" w:type="dxa"/>
              <w:right w:w="74" w:type="dxa"/>
            </w:tcMar>
          </w:tcPr>
          <w:p w14:paraId="6489C2C1"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Общественные здания и сооружения</w:t>
            </w:r>
          </w:p>
        </w:tc>
      </w:tr>
      <w:tr w:rsidR="00EC56B5" w:rsidRPr="00EC56B5" w14:paraId="6B0D72F5" w14:textId="77777777">
        <w:tc>
          <w:tcPr>
            <w:tcW w:w="2402" w:type="dxa"/>
            <w:tcBorders>
              <w:top w:val="nil"/>
              <w:left w:val="nil"/>
              <w:bottom w:val="nil"/>
              <w:right w:val="nil"/>
            </w:tcBorders>
            <w:shd w:val="clear" w:color="auto" w:fill="FFFFFF"/>
            <w:tcMar>
              <w:top w:w="15" w:type="dxa"/>
              <w:left w:w="74" w:type="dxa"/>
              <w:bottom w:w="15" w:type="dxa"/>
              <w:right w:w="74" w:type="dxa"/>
            </w:tcMar>
          </w:tcPr>
          <w:p w14:paraId="13D90D72"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СНиП 2.09.04-87</w:t>
            </w:r>
          </w:p>
        </w:tc>
        <w:tc>
          <w:tcPr>
            <w:tcW w:w="9610" w:type="dxa"/>
            <w:tcBorders>
              <w:top w:val="nil"/>
              <w:left w:val="nil"/>
              <w:bottom w:val="nil"/>
              <w:right w:val="nil"/>
            </w:tcBorders>
            <w:shd w:val="clear" w:color="auto" w:fill="FFFFFF"/>
            <w:tcMar>
              <w:top w:w="15" w:type="dxa"/>
              <w:left w:w="74" w:type="dxa"/>
              <w:bottom w:w="15" w:type="dxa"/>
              <w:right w:w="74" w:type="dxa"/>
            </w:tcMar>
          </w:tcPr>
          <w:p w14:paraId="08E59839"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Административные и бытовые здания</w:t>
            </w:r>
          </w:p>
        </w:tc>
      </w:tr>
      <w:tr w:rsidR="00EC56B5" w:rsidRPr="00EC56B5" w14:paraId="00B3A9C0" w14:textId="77777777">
        <w:tc>
          <w:tcPr>
            <w:tcW w:w="2402" w:type="dxa"/>
            <w:tcBorders>
              <w:top w:val="nil"/>
              <w:left w:val="nil"/>
              <w:bottom w:val="nil"/>
              <w:right w:val="nil"/>
            </w:tcBorders>
            <w:shd w:val="clear" w:color="auto" w:fill="FFFFFF"/>
            <w:tcMar>
              <w:top w:w="15" w:type="dxa"/>
              <w:left w:w="74" w:type="dxa"/>
              <w:bottom w:w="15" w:type="dxa"/>
              <w:right w:w="74" w:type="dxa"/>
            </w:tcMar>
          </w:tcPr>
          <w:p w14:paraId="7E00204E"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СНиП 2.01.02-85*</w:t>
            </w:r>
          </w:p>
        </w:tc>
        <w:tc>
          <w:tcPr>
            <w:tcW w:w="9610" w:type="dxa"/>
            <w:tcBorders>
              <w:top w:val="nil"/>
              <w:left w:val="nil"/>
              <w:bottom w:val="nil"/>
              <w:right w:val="nil"/>
            </w:tcBorders>
            <w:shd w:val="clear" w:color="auto" w:fill="FFFFFF"/>
            <w:tcMar>
              <w:top w:w="15" w:type="dxa"/>
              <w:left w:w="74" w:type="dxa"/>
              <w:bottom w:w="15" w:type="dxa"/>
              <w:right w:w="74" w:type="dxa"/>
            </w:tcMar>
          </w:tcPr>
          <w:p w14:paraId="65E4418D"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Противопожарные нормы</w:t>
            </w:r>
          </w:p>
        </w:tc>
      </w:tr>
      <w:tr w:rsidR="00EC56B5" w:rsidRPr="00EC56B5" w14:paraId="4805AF44" w14:textId="77777777">
        <w:tc>
          <w:tcPr>
            <w:tcW w:w="2402" w:type="dxa"/>
            <w:tcBorders>
              <w:top w:val="nil"/>
              <w:left w:val="nil"/>
              <w:bottom w:val="nil"/>
              <w:right w:val="nil"/>
            </w:tcBorders>
            <w:shd w:val="clear" w:color="auto" w:fill="FFFFFF"/>
            <w:tcMar>
              <w:top w:w="15" w:type="dxa"/>
              <w:left w:w="74" w:type="dxa"/>
              <w:bottom w:w="15" w:type="dxa"/>
              <w:right w:w="74" w:type="dxa"/>
            </w:tcMar>
          </w:tcPr>
          <w:p w14:paraId="0783D0F8"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Style w:val="inactivelink"/>
                <w:rFonts w:ascii="Times New Roman" w:hAnsi="Times New Roman" w:cs="Times New Roman"/>
                <w:sz w:val="21"/>
                <w:szCs w:val="21"/>
                <w:bdr w:val="none" w:sz="0" w:space="0" w:color="auto" w:frame="1"/>
              </w:rPr>
              <w:t>СНиП 2.04.05-91</w:t>
            </w:r>
          </w:p>
        </w:tc>
        <w:tc>
          <w:tcPr>
            <w:tcW w:w="9610" w:type="dxa"/>
            <w:tcBorders>
              <w:top w:val="nil"/>
              <w:left w:val="nil"/>
              <w:bottom w:val="nil"/>
              <w:right w:val="nil"/>
            </w:tcBorders>
            <w:shd w:val="clear" w:color="auto" w:fill="FFFFFF"/>
            <w:tcMar>
              <w:top w:w="15" w:type="dxa"/>
              <w:left w:w="74" w:type="dxa"/>
              <w:bottom w:w="15" w:type="dxa"/>
              <w:right w:w="74" w:type="dxa"/>
            </w:tcMar>
          </w:tcPr>
          <w:p w14:paraId="66F45FA2"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Отопление, вентиляция и кондиционирование</w:t>
            </w:r>
          </w:p>
        </w:tc>
      </w:tr>
      <w:tr w:rsidR="00EC56B5" w:rsidRPr="00EC56B5" w14:paraId="6379E870" w14:textId="77777777">
        <w:tc>
          <w:tcPr>
            <w:tcW w:w="2402" w:type="dxa"/>
            <w:tcBorders>
              <w:top w:val="nil"/>
              <w:left w:val="nil"/>
              <w:bottom w:val="nil"/>
              <w:right w:val="nil"/>
            </w:tcBorders>
            <w:shd w:val="clear" w:color="auto" w:fill="FFFFFF"/>
            <w:tcMar>
              <w:top w:w="15" w:type="dxa"/>
              <w:left w:w="74" w:type="dxa"/>
              <w:bottom w:w="15" w:type="dxa"/>
              <w:right w:w="74" w:type="dxa"/>
            </w:tcMar>
          </w:tcPr>
          <w:p w14:paraId="1D21AAF5"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p>
        </w:tc>
        <w:tc>
          <w:tcPr>
            <w:tcW w:w="9610" w:type="dxa"/>
            <w:tcBorders>
              <w:top w:val="nil"/>
              <w:left w:val="nil"/>
              <w:bottom w:val="nil"/>
              <w:right w:val="nil"/>
            </w:tcBorders>
            <w:shd w:val="clear" w:color="auto" w:fill="FFFFFF"/>
            <w:tcMar>
              <w:top w:w="15" w:type="dxa"/>
              <w:left w:w="74" w:type="dxa"/>
              <w:bottom w:w="15" w:type="dxa"/>
              <w:right w:w="74" w:type="dxa"/>
            </w:tcMar>
          </w:tcPr>
          <w:p w14:paraId="2FA83805"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Правила устройства электроустановок (ПУЭ). - Изд-е 6-е, переработанное и дополненное. М., Энергоатомиздат, 1985.</w:t>
            </w:r>
          </w:p>
        </w:tc>
      </w:tr>
    </w:tbl>
    <w:p w14:paraId="56D6FB9C" w14:textId="77777777" w:rsidR="00EC56B5" w:rsidRDefault="00EC56B5">
      <w:pPr>
        <w:pStyle w:val="headertexttopleveltextcentertext"/>
        <w:keepNext/>
        <w:spacing w:before="24" w:beforeAutospacing="0" w:after="240" w:afterAutospacing="0" w:line="330" w:lineRule="atLeast"/>
        <w:jc w:val="center"/>
        <w:rPr>
          <w:rFonts w:ascii="Times New Roman" w:hAnsi="Times New Roman" w:cs="Times New Roman"/>
          <w:b/>
          <w:bCs/>
          <w:color w:val="000000"/>
        </w:rPr>
      </w:pPr>
      <w:r>
        <w:rPr>
          <w:rFonts w:ascii="Times New Roman" w:hAnsi="Times New Roman" w:cs="Times New Roman"/>
          <w:b/>
          <w:bCs/>
          <w:color w:val="000000"/>
        </w:rPr>
        <w:t>     </w:t>
      </w:r>
      <w:r>
        <w:rPr>
          <w:rFonts w:ascii="Times New Roman" w:hAnsi="Times New Roman" w:cs="Times New Roman"/>
          <w:b/>
          <w:bCs/>
          <w:color w:val="000000"/>
        </w:rPr>
        <w:br/>
        <w:t>     </w:t>
      </w:r>
      <w:r>
        <w:rPr>
          <w:rFonts w:ascii="Times New Roman" w:hAnsi="Times New Roman" w:cs="Times New Roman"/>
          <w:b/>
          <w:bCs/>
          <w:color w:val="000000"/>
        </w:rPr>
        <w:br/>
        <w:t>Глава 10. ХРАНИЛИЩА ВОЕННОГО ИМУЩЕСТВА ОБЩЕГО НАЗНАЧЕНИЯ</w:t>
      </w:r>
    </w:p>
    <w:p w14:paraId="107F713B" w14:textId="77777777" w:rsidR="00EC56B5" w:rsidRDefault="00EC56B5">
      <w:pPr>
        <w:pStyle w:val="formattexttopleveltextcentertext"/>
        <w:keepNext/>
        <w:spacing w:before="24" w:beforeAutospacing="0" w:after="24" w:afterAutospacing="0" w:line="330" w:lineRule="atLeast"/>
        <w:jc w:val="center"/>
        <w:rPr>
          <w:rFonts w:ascii="Times New Roman" w:hAnsi="Times New Roman" w:cs="Times New Roman"/>
          <w:color w:val="000000"/>
        </w:rPr>
      </w:pPr>
      <w:r>
        <w:rPr>
          <w:rFonts w:ascii="Times New Roman" w:hAnsi="Times New Roman" w:cs="Times New Roman"/>
          <w:color w:val="000000"/>
        </w:rPr>
        <w:t>     </w:t>
      </w:r>
    </w:p>
    <w:p w14:paraId="0427AAF2" w14:textId="77777777" w:rsidR="00EC56B5" w:rsidRDefault="00EC56B5">
      <w:pPr>
        <w:pStyle w:val="formattexttopleveltextcentertext"/>
        <w:keepNext/>
        <w:spacing w:before="24" w:beforeAutospacing="0" w:after="24" w:afterAutospacing="0" w:line="330" w:lineRule="atLeast"/>
        <w:jc w:val="center"/>
        <w:rPr>
          <w:rFonts w:ascii="Times New Roman" w:hAnsi="Times New Roman" w:cs="Times New Roman"/>
          <w:color w:val="000000"/>
        </w:rPr>
      </w:pPr>
      <w:r>
        <w:rPr>
          <w:rFonts w:ascii="Times New Roman" w:hAnsi="Times New Roman" w:cs="Times New Roman"/>
          <w:color w:val="000000"/>
        </w:rPr>
        <w:t>10.1. ОБЩИЕ ПОЛОЖЕНИЯ</w:t>
      </w:r>
    </w:p>
    <w:p w14:paraId="00D5B679" w14:textId="77777777" w:rsidR="00EC56B5" w:rsidRDefault="00EC56B5">
      <w:pPr>
        <w:pStyle w:val="formattexttopleveltext"/>
        <w:spacing w:before="0" w:beforeAutospacing="0" w:after="0" w:afterAutospacing="0" w:line="330" w:lineRule="atLeast"/>
        <w:ind w:firstLine="480"/>
        <w:rPr>
          <w:rFonts w:ascii="Times New Roman" w:hAnsi="Times New Roman" w:cs="Times New Roman"/>
          <w:color w:val="000000"/>
        </w:rPr>
      </w:pPr>
      <w:r>
        <w:rPr>
          <w:rFonts w:ascii="Times New Roman" w:hAnsi="Times New Roman" w:cs="Times New Roman"/>
          <w:color w:val="000000"/>
        </w:rPr>
        <w:t xml:space="preserve">10.1.1. Настоящие нормы содержат специфические требования предъявляемые к  проектированию вновь сооружаемых и реконструируемых хранилищ военного </w:t>
      </w:r>
      <w:r>
        <w:rPr>
          <w:rFonts w:ascii="Times New Roman" w:hAnsi="Times New Roman" w:cs="Times New Roman"/>
          <w:color w:val="000000"/>
        </w:rPr>
        <w:lastRenderedPageBreak/>
        <w:t>имущества общего назначения, входящих в состав складской зоны военного городка.</w:t>
      </w:r>
      <w:r>
        <w:rPr>
          <w:rFonts w:ascii="Times New Roman" w:hAnsi="Times New Roman" w:cs="Times New Roman"/>
          <w:color w:val="000000"/>
        </w:rPr>
        <w:br/>
      </w:r>
      <w:r>
        <w:rPr>
          <w:rFonts w:ascii="Times New Roman" w:hAnsi="Times New Roman" w:cs="Times New Roman"/>
          <w:color w:val="000000"/>
        </w:rPr>
        <w:br/>
      </w:r>
    </w:p>
    <w:p w14:paraId="21C5E80C" w14:textId="77777777" w:rsidR="00EC56B5" w:rsidRDefault="00EC56B5">
      <w:pPr>
        <w:pStyle w:val="formattexttopleveltext"/>
        <w:spacing w:before="0" w:beforeAutospacing="0" w:after="0" w:afterAutospacing="0" w:line="330" w:lineRule="atLeast"/>
        <w:ind w:firstLine="480"/>
        <w:rPr>
          <w:rFonts w:ascii="Times New Roman" w:hAnsi="Times New Roman" w:cs="Times New Roman"/>
          <w:color w:val="000000"/>
        </w:rPr>
      </w:pPr>
      <w:r>
        <w:rPr>
          <w:rFonts w:ascii="Times New Roman" w:hAnsi="Times New Roman" w:cs="Times New Roman"/>
          <w:color w:val="000000"/>
        </w:rPr>
        <w:t>10.1.2. При проектировании хранилищ военного имущества общего назначения следует руководствоваться также требованиями</w:t>
      </w:r>
      <w:r>
        <w:rPr>
          <w:rStyle w:val="apple-converted-space"/>
          <w:rFonts w:ascii="Times New Roman" w:hAnsi="Times New Roman" w:cs="Times New Roman"/>
          <w:color w:val="000000"/>
        </w:rPr>
        <w:t> </w:t>
      </w:r>
      <w:r>
        <w:rPr>
          <w:rStyle w:val="inactivelink"/>
          <w:rFonts w:ascii="Times New Roman" w:hAnsi="Times New Roman" w:cs="Times New Roman"/>
          <w:color w:val="000000"/>
          <w:bdr w:val="none" w:sz="0" w:space="0" w:color="auto" w:frame="1"/>
        </w:rPr>
        <w:t>СНиП 2.09.02-85</w:t>
      </w:r>
      <w:r>
        <w:rPr>
          <w:rFonts w:ascii="Times New Roman" w:hAnsi="Times New Roman" w:cs="Times New Roman"/>
          <w:color w:val="000000"/>
        </w:rPr>
        <w:t>,</w:t>
      </w:r>
      <w:r>
        <w:rPr>
          <w:rStyle w:val="apple-converted-space"/>
          <w:rFonts w:ascii="Times New Roman" w:hAnsi="Times New Roman" w:cs="Times New Roman"/>
          <w:color w:val="000000"/>
        </w:rPr>
        <w:t> </w:t>
      </w:r>
      <w:r>
        <w:rPr>
          <w:rStyle w:val="inactivelink"/>
          <w:rFonts w:ascii="Times New Roman" w:hAnsi="Times New Roman" w:cs="Times New Roman"/>
          <w:color w:val="000000"/>
          <w:bdr w:val="none" w:sz="0" w:space="0" w:color="auto" w:frame="1"/>
        </w:rPr>
        <w:t>СНиП 2.11.01-85</w:t>
      </w:r>
      <w:r>
        <w:rPr>
          <w:rFonts w:ascii="Times New Roman" w:hAnsi="Times New Roman" w:cs="Times New Roman"/>
          <w:color w:val="000000"/>
        </w:rPr>
        <w:t>,</w:t>
      </w:r>
      <w:r>
        <w:rPr>
          <w:rStyle w:val="apple-converted-space"/>
          <w:rFonts w:ascii="Times New Roman" w:hAnsi="Times New Roman" w:cs="Times New Roman"/>
          <w:color w:val="000000"/>
        </w:rPr>
        <w:t> </w:t>
      </w:r>
      <w:r>
        <w:rPr>
          <w:rFonts w:ascii="Times New Roman" w:hAnsi="Times New Roman" w:cs="Times New Roman"/>
          <w:color w:val="000000"/>
        </w:rPr>
        <w:t>СНиП 2.01.02-85* и</w:t>
      </w:r>
      <w:r>
        <w:rPr>
          <w:rStyle w:val="apple-converted-space"/>
          <w:rFonts w:ascii="Times New Roman" w:hAnsi="Times New Roman" w:cs="Times New Roman"/>
          <w:color w:val="000000"/>
        </w:rPr>
        <w:t> </w:t>
      </w:r>
      <w:r>
        <w:rPr>
          <w:rFonts w:ascii="Times New Roman" w:hAnsi="Times New Roman" w:cs="Times New Roman"/>
          <w:color w:val="000000"/>
        </w:rPr>
        <w:t>ВСН 34-94/Минобороны РФ.</w:t>
      </w:r>
      <w:r>
        <w:rPr>
          <w:rFonts w:ascii="Times New Roman" w:hAnsi="Times New Roman" w:cs="Times New Roman"/>
          <w:color w:val="000000"/>
        </w:rPr>
        <w:br/>
      </w:r>
      <w:r>
        <w:rPr>
          <w:rFonts w:ascii="Times New Roman" w:hAnsi="Times New Roman" w:cs="Times New Roman"/>
          <w:color w:val="000000"/>
        </w:rPr>
        <w:br/>
      </w:r>
    </w:p>
    <w:p w14:paraId="4063CEA8" w14:textId="77777777" w:rsidR="00EC56B5" w:rsidRDefault="00EC56B5">
      <w:pPr>
        <w:pStyle w:val="formattexttopleveltext"/>
        <w:spacing w:before="0" w:beforeAutospacing="0" w:after="0" w:afterAutospacing="0" w:line="330" w:lineRule="atLeast"/>
        <w:ind w:firstLine="480"/>
        <w:rPr>
          <w:rFonts w:ascii="Times New Roman" w:hAnsi="Times New Roman" w:cs="Times New Roman"/>
          <w:color w:val="000000"/>
        </w:rPr>
      </w:pPr>
      <w:r>
        <w:rPr>
          <w:rFonts w:ascii="Times New Roman" w:hAnsi="Times New Roman" w:cs="Times New Roman"/>
          <w:color w:val="000000"/>
        </w:rPr>
        <w:t>10.1.3. Условия хранения военного имущества и температурно-влажностный режим в помещениях хранилищ определяются техническими условиями, а также требованиями соответствующих руководящих и нормативных документов.</w:t>
      </w:r>
      <w:r>
        <w:rPr>
          <w:rFonts w:ascii="Times New Roman" w:hAnsi="Times New Roman" w:cs="Times New Roman"/>
          <w:color w:val="000000"/>
        </w:rPr>
        <w:br/>
      </w:r>
      <w:r>
        <w:rPr>
          <w:rFonts w:ascii="Times New Roman" w:hAnsi="Times New Roman" w:cs="Times New Roman"/>
          <w:color w:val="000000"/>
        </w:rPr>
        <w:br/>
      </w:r>
    </w:p>
    <w:p w14:paraId="4FFBCE25" w14:textId="0FD552C5" w:rsidR="00EC56B5" w:rsidRDefault="00EC56B5">
      <w:pPr>
        <w:pStyle w:val="formattexttopleveltext"/>
        <w:spacing w:before="0" w:beforeAutospacing="0" w:after="0" w:afterAutospacing="0" w:line="330" w:lineRule="atLeast"/>
        <w:ind w:firstLine="480"/>
        <w:rPr>
          <w:rFonts w:ascii="Times New Roman" w:hAnsi="Times New Roman" w:cs="Times New Roman"/>
          <w:color w:val="000000"/>
        </w:rPr>
      </w:pPr>
      <w:r>
        <w:rPr>
          <w:rFonts w:ascii="Times New Roman" w:hAnsi="Times New Roman" w:cs="Times New Roman"/>
          <w:color w:val="000000"/>
        </w:rPr>
        <w:t>10.1.4. Площади хранилищ для различных видов военного имущества определяются исходя из его нормативного запаса и способа хранения, коэффициента использования площади (объема), допустимой нагрузки на 1 м</w:t>
      </w:r>
      <w:r w:rsidR="00754ACB">
        <w:rPr>
          <w:rFonts w:ascii="Times New Roman" w:hAnsi="Times New Roman" w:cs="Times New Roman"/>
          <w:noProof/>
          <w:color w:val="000000"/>
        </w:rPr>
        <w:drawing>
          <wp:inline distT="0" distB="0" distL="0" distR="0" wp14:anchorId="7F6DF665" wp14:editId="19849F05">
            <wp:extent cx="104775" cy="219075"/>
            <wp:effectExtent l="0" t="0" r="0" b="0"/>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4775" cy="219075"/>
                    </a:xfrm>
                    <a:prstGeom prst="rect">
                      <a:avLst/>
                    </a:prstGeom>
                    <a:noFill/>
                    <a:ln>
                      <a:noFill/>
                    </a:ln>
                  </pic:spPr>
                </pic:pic>
              </a:graphicData>
            </a:graphic>
          </wp:inline>
        </w:drawing>
      </w:r>
      <w:r>
        <w:rPr>
          <w:rStyle w:val="apple-converted-space"/>
          <w:rFonts w:ascii="Times New Roman" w:hAnsi="Times New Roman" w:cs="Times New Roman"/>
          <w:color w:val="000000"/>
        </w:rPr>
        <w:t> </w:t>
      </w:r>
      <w:r>
        <w:rPr>
          <w:rFonts w:ascii="Times New Roman" w:hAnsi="Times New Roman" w:cs="Times New Roman"/>
          <w:color w:val="000000"/>
        </w:rPr>
        <w:t>площади пола, а также видов подъемно-транспортного оборудования и транспортных средств.</w:t>
      </w:r>
      <w:r>
        <w:rPr>
          <w:rFonts w:ascii="Times New Roman" w:hAnsi="Times New Roman" w:cs="Times New Roman"/>
          <w:color w:val="000000"/>
        </w:rPr>
        <w:br/>
      </w:r>
    </w:p>
    <w:p w14:paraId="0A205223" w14:textId="77777777" w:rsidR="00EC56B5" w:rsidRDefault="00EC56B5">
      <w:pPr>
        <w:pStyle w:val="formattexttopleveltext"/>
        <w:spacing w:before="0" w:beforeAutospacing="0" w:after="0" w:afterAutospacing="0" w:line="330" w:lineRule="atLeast"/>
        <w:ind w:firstLine="480"/>
        <w:rPr>
          <w:rFonts w:ascii="Times New Roman" w:hAnsi="Times New Roman" w:cs="Times New Roman"/>
          <w:color w:val="000000"/>
        </w:rPr>
      </w:pPr>
      <w:r>
        <w:rPr>
          <w:rFonts w:ascii="Times New Roman" w:hAnsi="Times New Roman" w:cs="Times New Roman"/>
          <w:color w:val="000000"/>
        </w:rPr>
        <w:t>Погрузочно-разгрузочные и внутрискладские работы должны быть механизированы. При этом, как правило, следует предусматривать напольное или подвесное оборудование.</w:t>
      </w:r>
      <w:r>
        <w:rPr>
          <w:rFonts w:ascii="Times New Roman" w:hAnsi="Times New Roman" w:cs="Times New Roman"/>
          <w:color w:val="000000"/>
        </w:rPr>
        <w:br/>
      </w:r>
      <w:r>
        <w:rPr>
          <w:rFonts w:ascii="Times New Roman" w:hAnsi="Times New Roman" w:cs="Times New Roman"/>
          <w:color w:val="000000"/>
        </w:rPr>
        <w:br/>
      </w:r>
    </w:p>
    <w:p w14:paraId="14FBC363" w14:textId="77777777" w:rsidR="00EC56B5" w:rsidRDefault="00EC56B5">
      <w:pPr>
        <w:pStyle w:val="formattexttopleveltext"/>
        <w:spacing w:before="0" w:beforeAutospacing="0" w:after="0" w:afterAutospacing="0" w:line="330" w:lineRule="atLeast"/>
        <w:ind w:firstLine="480"/>
        <w:rPr>
          <w:rFonts w:ascii="Times New Roman" w:hAnsi="Times New Roman" w:cs="Times New Roman"/>
          <w:color w:val="000000"/>
        </w:rPr>
      </w:pPr>
      <w:r>
        <w:rPr>
          <w:rFonts w:ascii="Times New Roman" w:hAnsi="Times New Roman" w:cs="Times New Roman"/>
          <w:color w:val="000000"/>
        </w:rPr>
        <w:t>10.1.5. При определении площадей помещений для хранения военного имущества следует предусматривать:</w:t>
      </w:r>
      <w:r>
        <w:rPr>
          <w:rFonts w:ascii="Times New Roman" w:hAnsi="Times New Roman" w:cs="Times New Roman"/>
          <w:color w:val="000000"/>
        </w:rPr>
        <w:br/>
      </w:r>
    </w:p>
    <w:p w14:paraId="1983690F" w14:textId="77777777" w:rsidR="00EC56B5" w:rsidRDefault="00EC56B5">
      <w:pPr>
        <w:pStyle w:val="formattexttopleveltext"/>
        <w:spacing w:before="0" w:beforeAutospacing="0" w:after="0" w:afterAutospacing="0" w:line="330" w:lineRule="atLeast"/>
        <w:ind w:firstLine="480"/>
        <w:rPr>
          <w:rFonts w:ascii="Times New Roman" w:hAnsi="Times New Roman" w:cs="Times New Roman"/>
          <w:color w:val="000000"/>
        </w:rPr>
      </w:pPr>
      <w:r>
        <w:rPr>
          <w:rFonts w:ascii="Times New Roman" w:hAnsi="Times New Roman" w:cs="Times New Roman"/>
          <w:color w:val="000000"/>
        </w:rPr>
        <w:t>ширину проездов - на 0,6 м больше габаритов транспортных средств с учетом возможности провоза крупногабаритного имущества;</w:t>
      </w:r>
      <w:r>
        <w:rPr>
          <w:rFonts w:ascii="Times New Roman" w:hAnsi="Times New Roman" w:cs="Times New Roman"/>
          <w:color w:val="000000"/>
        </w:rPr>
        <w:br/>
      </w:r>
    </w:p>
    <w:p w14:paraId="616231D9" w14:textId="77777777" w:rsidR="00EC56B5" w:rsidRDefault="00EC56B5">
      <w:pPr>
        <w:pStyle w:val="formattexttopleveltext"/>
        <w:spacing w:before="0" w:beforeAutospacing="0" w:after="0" w:afterAutospacing="0" w:line="330" w:lineRule="atLeast"/>
        <w:ind w:firstLine="480"/>
        <w:rPr>
          <w:rFonts w:ascii="Times New Roman" w:hAnsi="Times New Roman" w:cs="Times New Roman"/>
          <w:color w:val="000000"/>
        </w:rPr>
      </w:pPr>
      <w:r>
        <w:rPr>
          <w:rFonts w:ascii="Times New Roman" w:hAnsi="Times New Roman" w:cs="Times New Roman"/>
          <w:color w:val="000000"/>
        </w:rPr>
        <w:t>ширину проходов между стеллажами (штабелями) - не менее 1,0 м при немеханизированной укладке;</w:t>
      </w:r>
      <w:r>
        <w:rPr>
          <w:rFonts w:ascii="Times New Roman" w:hAnsi="Times New Roman" w:cs="Times New Roman"/>
          <w:color w:val="000000"/>
        </w:rPr>
        <w:br/>
      </w:r>
    </w:p>
    <w:p w14:paraId="0F1F4407" w14:textId="77777777" w:rsidR="00EC56B5" w:rsidRDefault="00EC56B5">
      <w:pPr>
        <w:pStyle w:val="formattexttopleveltext"/>
        <w:spacing w:before="0" w:beforeAutospacing="0" w:after="0" w:afterAutospacing="0" w:line="330" w:lineRule="atLeast"/>
        <w:ind w:firstLine="480"/>
        <w:rPr>
          <w:rFonts w:ascii="Times New Roman" w:hAnsi="Times New Roman" w:cs="Times New Roman"/>
          <w:color w:val="000000"/>
        </w:rPr>
      </w:pPr>
      <w:r>
        <w:rPr>
          <w:rFonts w:ascii="Times New Roman" w:hAnsi="Times New Roman" w:cs="Times New Roman"/>
          <w:color w:val="000000"/>
        </w:rPr>
        <w:t>ширину проходов между стеллажами (штабелями) и стенами - не менее 0,6 м.</w:t>
      </w:r>
      <w:r>
        <w:rPr>
          <w:rFonts w:ascii="Times New Roman" w:hAnsi="Times New Roman" w:cs="Times New Roman"/>
          <w:color w:val="000000"/>
        </w:rPr>
        <w:br/>
      </w:r>
    </w:p>
    <w:p w14:paraId="3D816D20" w14:textId="77777777" w:rsidR="00EC56B5" w:rsidRDefault="00EC56B5">
      <w:pPr>
        <w:pStyle w:val="formattexttopleveltext"/>
        <w:spacing w:before="0" w:beforeAutospacing="0" w:after="0" w:afterAutospacing="0" w:line="330" w:lineRule="atLeast"/>
        <w:ind w:firstLine="480"/>
        <w:rPr>
          <w:rFonts w:ascii="Times New Roman" w:hAnsi="Times New Roman" w:cs="Times New Roman"/>
          <w:color w:val="000000"/>
        </w:rPr>
      </w:pPr>
      <w:r>
        <w:rPr>
          <w:rFonts w:ascii="Times New Roman" w:hAnsi="Times New Roman" w:cs="Times New Roman"/>
          <w:color w:val="000000"/>
        </w:rPr>
        <w:t>При механизированной укладке военного имущества расстояния между стеллажами (штабелями) принимаются исходя из технической характеристики средств механизации.</w:t>
      </w:r>
      <w:r>
        <w:rPr>
          <w:rFonts w:ascii="Times New Roman" w:hAnsi="Times New Roman" w:cs="Times New Roman"/>
          <w:color w:val="000000"/>
        </w:rPr>
        <w:br/>
      </w:r>
      <w:r>
        <w:rPr>
          <w:rFonts w:ascii="Times New Roman" w:hAnsi="Times New Roman" w:cs="Times New Roman"/>
          <w:color w:val="000000"/>
        </w:rPr>
        <w:br/>
      </w:r>
    </w:p>
    <w:p w14:paraId="29444163" w14:textId="77777777" w:rsidR="00EC56B5" w:rsidRDefault="00EC56B5">
      <w:pPr>
        <w:pStyle w:val="formattexttopleveltext"/>
        <w:spacing w:before="0" w:beforeAutospacing="0" w:after="0" w:afterAutospacing="0" w:line="330" w:lineRule="atLeast"/>
        <w:ind w:firstLine="480"/>
        <w:rPr>
          <w:rFonts w:ascii="Times New Roman" w:hAnsi="Times New Roman" w:cs="Times New Roman"/>
          <w:color w:val="000000"/>
        </w:rPr>
      </w:pPr>
      <w:r>
        <w:rPr>
          <w:rFonts w:ascii="Times New Roman" w:hAnsi="Times New Roman" w:cs="Times New Roman"/>
          <w:color w:val="000000"/>
        </w:rPr>
        <w:t>10.1.6. При хранении в одном здании веществ и материалов с различной взрывопожарной и пожарной опасностью следует предусматривать мероприятия по предупреждению взрыва и распространения пожара в соответствии с требованиями</w:t>
      </w:r>
      <w:r>
        <w:rPr>
          <w:rStyle w:val="apple-converted-space"/>
          <w:rFonts w:ascii="Times New Roman" w:hAnsi="Times New Roman" w:cs="Times New Roman"/>
          <w:color w:val="000000"/>
        </w:rPr>
        <w:t> </w:t>
      </w:r>
      <w:r>
        <w:rPr>
          <w:rStyle w:val="inactivelink"/>
          <w:rFonts w:ascii="Times New Roman" w:hAnsi="Times New Roman" w:cs="Times New Roman"/>
          <w:color w:val="000000"/>
          <w:bdr w:val="none" w:sz="0" w:space="0" w:color="auto" w:frame="1"/>
        </w:rPr>
        <w:t>СНиП 2.09.02-85</w:t>
      </w:r>
      <w:r>
        <w:rPr>
          <w:rFonts w:ascii="Times New Roman" w:hAnsi="Times New Roman" w:cs="Times New Roman"/>
          <w:color w:val="000000"/>
        </w:rPr>
        <w:t>.</w:t>
      </w:r>
      <w:r>
        <w:rPr>
          <w:rFonts w:ascii="Times New Roman" w:hAnsi="Times New Roman" w:cs="Times New Roman"/>
          <w:color w:val="000000"/>
        </w:rPr>
        <w:br/>
      </w:r>
      <w:r>
        <w:rPr>
          <w:rFonts w:ascii="Times New Roman" w:hAnsi="Times New Roman" w:cs="Times New Roman"/>
          <w:color w:val="000000"/>
        </w:rPr>
        <w:br/>
      </w:r>
    </w:p>
    <w:p w14:paraId="3A8D47DC" w14:textId="77777777" w:rsidR="00EC56B5" w:rsidRDefault="00EC56B5">
      <w:pPr>
        <w:pStyle w:val="formattexttopleveltext"/>
        <w:spacing w:before="0" w:beforeAutospacing="0" w:after="0" w:afterAutospacing="0" w:line="330" w:lineRule="atLeast"/>
        <w:ind w:firstLine="480"/>
        <w:rPr>
          <w:rFonts w:ascii="Times New Roman" w:hAnsi="Times New Roman" w:cs="Times New Roman"/>
          <w:color w:val="000000"/>
        </w:rPr>
      </w:pPr>
      <w:r>
        <w:rPr>
          <w:rFonts w:ascii="Times New Roman" w:hAnsi="Times New Roman" w:cs="Times New Roman"/>
          <w:color w:val="000000"/>
        </w:rPr>
        <w:lastRenderedPageBreak/>
        <w:t>10.1.7. При необходимости в хранилищах допускается предусматривать экспедиции, выделенные в отдельные помещения, вместимость которых определяется исходя из среднесуточного получения-отправки имущества. Эти помещения следует отделять от складских несгораемыми стенами или перегородками с пределом огнестойкости 0,75 ч.</w:t>
      </w:r>
      <w:r>
        <w:rPr>
          <w:rFonts w:ascii="Times New Roman" w:hAnsi="Times New Roman" w:cs="Times New Roman"/>
          <w:color w:val="000000"/>
        </w:rPr>
        <w:br/>
      </w:r>
      <w:r>
        <w:rPr>
          <w:rFonts w:ascii="Times New Roman" w:hAnsi="Times New Roman" w:cs="Times New Roman"/>
          <w:color w:val="000000"/>
        </w:rPr>
        <w:br/>
      </w:r>
    </w:p>
    <w:p w14:paraId="590A950B" w14:textId="77777777" w:rsidR="00EC56B5" w:rsidRDefault="00EC56B5">
      <w:pPr>
        <w:pStyle w:val="formattexttopleveltextcentertext"/>
        <w:keepNext/>
        <w:spacing w:before="24" w:beforeAutospacing="0" w:after="24" w:afterAutospacing="0" w:line="330" w:lineRule="atLeast"/>
        <w:jc w:val="center"/>
        <w:rPr>
          <w:rFonts w:ascii="Times New Roman" w:hAnsi="Times New Roman" w:cs="Times New Roman"/>
          <w:color w:val="000000"/>
        </w:rPr>
      </w:pPr>
      <w:r>
        <w:rPr>
          <w:rFonts w:ascii="Times New Roman" w:hAnsi="Times New Roman" w:cs="Times New Roman"/>
          <w:color w:val="000000"/>
        </w:rPr>
        <w:t>10.2. ОБЪЕМНО-ПЛАНИРОВОЧНЫЕ РЕШЕНИЯ</w:t>
      </w:r>
    </w:p>
    <w:p w14:paraId="0604A3D6" w14:textId="77777777" w:rsidR="00EC56B5" w:rsidRDefault="00EC56B5">
      <w:pPr>
        <w:pStyle w:val="formattexttopleveltext"/>
        <w:spacing w:before="0" w:beforeAutospacing="0" w:after="0" w:afterAutospacing="0" w:line="330" w:lineRule="atLeast"/>
        <w:ind w:firstLine="480"/>
        <w:rPr>
          <w:rFonts w:ascii="Times New Roman" w:hAnsi="Times New Roman" w:cs="Times New Roman"/>
          <w:color w:val="000000"/>
        </w:rPr>
      </w:pPr>
      <w:r>
        <w:rPr>
          <w:rFonts w:ascii="Times New Roman" w:hAnsi="Times New Roman" w:cs="Times New Roman"/>
          <w:color w:val="000000"/>
        </w:rPr>
        <w:t>10.2.1. Геометрические параметры зданий хранилищ следует определять по</w:t>
      </w:r>
      <w:r>
        <w:rPr>
          <w:rStyle w:val="apple-converted-space"/>
          <w:rFonts w:ascii="Times New Roman" w:hAnsi="Times New Roman" w:cs="Times New Roman"/>
          <w:color w:val="000000"/>
        </w:rPr>
        <w:t> </w:t>
      </w:r>
      <w:r>
        <w:rPr>
          <w:rStyle w:val="inactivelink"/>
          <w:rFonts w:ascii="Times New Roman" w:hAnsi="Times New Roman" w:cs="Times New Roman"/>
          <w:color w:val="000000"/>
          <w:bdr w:val="none" w:sz="0" w:space="0" w:color="auto" w:frame="1"/>
        </w:rPr>
        <w:t>СНиП 2.11.01-85</w:t>
      </w:r>
      <w:r>
        <w:rPr>
          <w:rFonts w:ascii="Times New Roman" w:hAnsi="Times New Roman" w:cs="Times New Roman"/>
          <w:color w:val="000000"/>
        </w:rPr>
        <w:t>.</w:t>
      </w:r>
      <w:r>
        <w:rPr>
          <w:rFonts w:ascii="Times New Roman" w:hAnsi="Times New Roman" w:cs="Times New Roman"/>
          <w:color w:val="000000"/>
        </w:rPr>
        <w:br/>
      </w:r>
      <w:r>
        <w:rPr>
          <w:rFonts w:ascii="Times New Roman" w:hAnsi="Times New Roman" w:cs="Times New Roman"/>
          <w:color w:val="000000"/>
        </w:rPr>
        <w:br/>
      </w:r>
    </w:p>
    <w:p w14:paraId="7B0DFE3D" w14:textId="77777777" w:rsidR="00EC56B5" w:rsidRDefault="00EC56B5">
      <w:pPr>
        <w:pStyle w:val="formattexttopleveltext"/>
        <w:spacing w:before="0" w:beforeAutospacing="0" w:after="0" w:afterAutospacing="0" w:line="330" w:lineRule="atLeast"/>
        <w:ind w:firstLine="480"/>
        <w:rPr>
          <w:rFonts w:ascii="Times New Roman" w:hAnsi="Times New Roman" w:cs="Times New Roman"/>
          <w:color w:val="000000"/>
        </w:rPr>
      </w:pPr>
      <w:r>
        <w:rPr>
          <w:rFonts w:ascii="Times New Roman" w:hAnsi="Times New Roman" w:cs="Times New Roman"/>
          <w:color w:val="000000"/>
        </w:rPr>
        <w:t>10.2.2. Ворота хранилищ следует принимать типовыми: распашными, раздвижными, шторными или складчатыми; двери - распашными.</w:t>
      </w:r>
      <w:r>
        <w:rPr>
          <w:rFonts w:ascii="Times New Roman" w:hAnsi="Times New Roman" w:cs="Times New Roman"/>
          <w:color w:val="000000"/>
        </w:rPr>
        <w:br/>
      </w:r>
    </w:p>
    <w:p w14:paraId="62DF5E86" w14:textId="77777777" w:rsidR="00EC56B5" w:rsidRDefault="00EC56B5">
      <w:pPr>
        <w:pStyle w:val="formattexttopleveltext"/>
        <w:spacing w:before="0" w:beforeAutospacing="0" w:after="0" w:afterAutospacing="0" w:line="330" w:lineRule="atLeast"/>
        <w:ind w:firstLine="480"/>
        <w:rPr>
          <w:rFonts w:ascii="Times New Roman" w:hAnsi="Times New Roman" w:cs="Times New Roman"/>
          <w:color w:val="000000"/>
        </w:rPr>
      </w:pPr>
      <w:r>
        <w:rPr>
          <w:rFonts w:ascii="Times New Roman" w:hAnsi="Times New Roman" w:cs="Times New Roman"/>
          <w:color w:val="000000"/>
        </w:rPr>
        <w:t>Для эвакуации людей в распашных и раздвижных воротах допускается предусматривать калитки, открывающиеся наружу.</w:t>
      </w:r>
      <w:r>
        <w:rPr>
          <w:rFonts w:ascii="Times New Roman" w:hAnsi="Times New Roman" w:cs="Times New Roman"/>
          <w:color w:val="000000"/>
        </w:rPr>
        <w:br/>
      </w:r>
    </w:p>
    <w:p w14:paraId="2E3A17F8" w14:textId="77777777" w:rsidR="00EC56B5" w:rsidRDefault="00EC56B5">
      <w:pPr>
        <w:pStyle w:val="formattexttopleveltext"/>
        <w:spacing w:before="0" w:beforeAutospacing="0" w:after="0" w:afterAutospacing="0" w:line="330" w:lineRule="atLeast"/>
        <w:ind w:firstLine="480"/>
        <w:rPr>
          <w:rFonts w:ascii="Times New Roman" w:hAnsi="Times New Roman" w:cs="Times New Roman"/>
          <w:color w:val="000000"/>
        </w:rPr>
      </w:pPr>
      <w:r>
        <w:rPr>
          <w:rFonts w:ascii="Times New Roman" w:hAnsi="Times New Roman" w:cs="Times New Roman"/>
          <w:color w:val="000000"/>
        </w:rPr>
        <w:t>Ворота в хранилищах в целях унификации рекомендуется принимать размерами 3,6х3,6 м (Н) и 3,6х4,2 м (Н). Распашные ворота допускается принимать размером 4,0х4,2 м (Н).</w:t>
      </w:r>
      <w:r>
        <w:rPr>
          <w:rFonts w:ascii="Times New Roman" w:hAnsi="Times New Roman" w:cs="Times New Roman"/>
          <w:color w:val="000000"/>
        </w:rPr>
        <w:br/>
      </w:r>
      <w:r>
        <w:rPr>
          <w:rFonts w:ascii="Times New Roman" w:hAnsi="Times New Roman" w:cs="Times New Roman"/>
          <w:color w:val="000000"/>
        </w:rPr>
        <w:br/>
      </w:r>
    </w:p>
    <w:p w14:paraId="05B63E0B" w14:textId="77777777" w:rsidR="00EC56B5" w:rsidRDefault="00EC56B5">
      <w:pPr>
        <w:pStyle w:val="formattexttopleveltext"/>
        <w:spacing w:before="0" w:beforeAutospacing="0" w:after="0" w:afterAutospacing="0" w:line="330" w:lineRule="atLeast"/>
        <w:ind w:firstLine="480"/>
        <w:rPr>
          <w:rFonts w:ascii="Times New Roman" w:hAnsi="Times New Roman" w:cs="Times New Roman"/>
          <w:color w:val="000000"/>
        </w:rPr>
      </w:pPr>
      <w:r>
        <w:rPr>
          <w:rFonts w:ascii="Times New Roman" w:hAnsi="Times New Roman" w:cs="Times New Roman"/>
          <w:color w:val="000000"/>
        </w:rPr>
        <w:t>10.2.3. При боковом освещении коэффициент естественной освещенности для хранилищ следует принимать равным 0,2.</w:t>
      </w:r>
      <w:r>
        <w:rPr>
          <w:rFonts w:ascii="Times New Roman" w:hAnsi="Times New Roman" w:cs="Times New Roman"/>
          <w:color w:val="000000"/>
        </w:rPr>
        <w:br/>
      </w:r>
      <w:r>
        <w:rPr>
          <w:rFonts w:ascii="Times New Roman" w:hAnsi="Times New Roman" w:cs="Times New Roman"/>
          <w:color w:val="000000"/>
        </w:rPr>
        <w:br/>
      </w:r>
    </w:p>
    <w:p w14:paraId="3B76E145" w14:textId="77777777" w:rsidR="00EC56B5" w:rsidRDefault="00EC56B5">
      <w:pPr>
        <w:pStyle w:val="formattexttopleveltext"/>
        <w:spacing w:before="0" w:beforeAutospacing="0" w:after="0" w:afterAutospacing="0" w:line="330" w:lineRule="atLeast"/>
        <w:ind w:firstLine="480"/>
        <w:rPr>
          <w:rFonts w:ascii="Times New Roman" w:hAnsi="Times New Roman" w:cs="Times New Roman"/>
          <w:color w:val="000000"/>
        </w:rPr>
      </w:pPr>
      <w:r>
        <w:rPr>
          <w:rFonts w:ascii="Times New Roman" w:hAnsi="Times New Roman" w:cs="Times New Roman"/>
          <w:color w:val="000000"/>
        </w:rPr>
        <w:t>10.2.4. Оконные проемы хранилищ оборудуются стальными решетками с ячейками размером 150х150 мм.</w:t>
      </w:r>
      <w:r>
        <w:rPr>
          <w:rFonts w:ascii="Times New Roman" w:hAnsi="Times New Roman" w:cs="Times New Roman"/>
          <w:color w:val="000000"/>
        </w:rPr>
        <w:br/>
      </w:r>
      <w:r>
        <w:rPr>
          <w:rFonts w:ascii="Times New Roman" w:hAnsi="Times New Roman" w:cs="Times New Roman"/>
          <w:color w:val="000000"/>
        </w:rPr>
        <w:br/>
      </w:r>
    </w:p>
    <w:p w14:paraId="5AACF386" w14:textId="77777777" w:rsidR="00EC56B5" w:rsidRDefault="00EC56B5">
      <w:pPr>
        <w:pStyle w:val="formattexttopleveltext"/>
        <w:spacing w:before="0" w:beforeAutospacing="0" w:after="0" w:afterAutospacing="0" w:line="330" w:lineRule="atLeast"/>
        <w:ind w:firstLine="480"/>
        <w:rPr>
          <w:rFonts w:ascii="Times New Roman" w:hAnsi="Times New Roman" w:cs="Times New Roman"/>
          <w:color w:val="000000"/>
        </w:rPr>
      </w:pPr>
      <w:r>
        <w:rPr>
          <w:rFonts w:ascii="Times New Roman" w:hAnsi="Times New Roman" w:cs="Times New Roman"/>
          <w:color w:val="000000"/>
        </w:rPr>
        <w:t>10.2.5. Грузовые платформы (рампы) следует проектировать по</w:t>
      </w:r>
      <w:r>
        <w:rPr>
          <w:rStyle w:val="apple-converted-space"/>
          <w:rFonts w:ascii="Times New Roman" w:hAnsi="Times New Roman" w:cs="Times New Roman"/>
          <w:color w:val="000000"/>
        </w:rPr>
        <w:t> </w:t>
      </w:r>
      <w:r>
        <w:rPr>
          <w:rStyle w:val="inactivelink"/>
          <w:rFonts w:ascii="Times New Roman" w:hAnsi="Times New Roman" w:cs="Times New Roman"/>
          <w:color w:val="000000"/>
          <w:bdr w:val="none" w:sz="0" w:space="0" w:color="auto" w:frame="1"/>
        </w:rPr>
        <w:t>СНиП 2.11.01-85</w:t>
      </w:r>
      <w:r>
        <w:rPr>
          <w:rFonts w:ascii="Times New Roman" w:hAnsi="Times New Roman" w:cs="Times New Roman"/>
          <w:color w:val="000000"/>
        </w:rPr>
        <w:t>.</w:t>
      </w:r>
      <w:r>
        <w:rPr>
          <w:rFonts w:ascii="Times New Roman" w:hAnsi="Times New Roman" w:cs="Times New Roman"/>
          <w:color w:val="000000"/>
        </w:rPr>
        <w:br/>
      </w:r>
      <w:r>
        <w:rPr>
          <w:rFonts w:ascii="Times New Roman" w:hAnsi="Times New Roman" w:cs="Times New Roman"/>
          <w:color w:val="000000"/>
        </w:rPr>
        <w:br/>
      </w:r>
    </w:p>
    <w:p w14:paraId="38074541" w14:textId="77777777" w:rsidR="00EC56B5" w:rsidRDefault="00EC56B5">
      <w:pPr>
        <w:pStyle w:val="formattexttopleveltext"/>
        <w:spacing w:before="0" w:beforeAutospacing="0" w:after="0" w:afterAutospacing="0" w:line="330" w:lineRule="atLeast"/>
        <w:ind w:firstLine="480"/>
        <w:rPr>
          <w:rFonts w:ascii="Times New Roman" w:hAnsi="Times New Roman" w:cs="Times New Roman"/>
          <w:color w:val="000000"/>
        </w:rPr>
      </w:pPr>
      <w:r>
        <w:rPr>
          <w:rFonts w:ascii="Times New Roman" w:hAnsi="Times New Roman" w:cs="Times New Roman"/>
          <w:color w:val="000000"/>
        </w:rPr>
        <w:t>10.2.6. Требования к эвакуационным путям и выходам, устройству дымоудаления, шлюзов, тамбур-шлюзов, лестничных клеток и лестниц следует принимать по</w:t>
      </w:r>
      <w:r>
        <w:rPr>
          <w:rStyle w:val="apple-converted-space"/>
          <w:rFonts w:ascii="Times New Roman" w:hAnsi="Times New Roman" w:cs="Times New Roman"/>
          <w:color w:val="000000"/>
        </w:rPr>
        <w:t> </w:t>
      </w:r>
      <w:r>
        <w:rPr>
          <w:rStyle w:val="inactivelink"/>
          <w:rFonts w:ascii="Times New Roman" w:hAnsi="Times New Roman" w:cs="Times New Roman"/>
          <w:color w:val="000000"/>
          <w:bdr w:val="none" w:sz="0" w:space="0" w:color="auto" w:frame="1"/>
        </w:rPr>
        <w:t>СНиП 2.09.02-85</w:t>
      </w:r>
      <w:r>
        <w:rPr>
          <w:rStyle w:val="apple-converted-space"/>
          <w:rFonts w:ascii="Times New Roman" w:hAnsi="Times New Roman" w:cs="Times New Roman"/>
          <w:color w:val="000000"/>
        </w:rPr>
        <w:t> </w:t>
      </w:r>
      <w:r>
        <w:rPr>
          <w:rFonts w:ascii="Times New Roman" w:hAnsi="Times New Roman" w:cs="Times New Roman"/>
          <w:color w:val="000000"/>
        </w:rPr>
        <w:t>и</w:t>
      </w:r>
      <w:r>
        <w:rPr>
          <w:rStyle w:val="apple-converted-space"/>
          <w:rFonts w:ascii="Times New Roman" w:hAnsi="Times New Roman" w:cs="Times New Roman"/>
          <w:color w:val="000000"/>
        </w:rPr>
        <w:t> </w:t>
      </w:r>
      <w:r>
        <w:rPr>
          <w:rStyle w:val="inactivelink"/>
          <w:rFonts w:ascii="Times New Roman" w:hAnsi="Times New Roman" w:cs="Times New Roman"/>
          <w:color w:val="000000"/>
          <w:bdr w:val="none" w:sz="0" w:space="0" w:color="auto" w:frame="1"/>
        </w:rPr>
        <w:t>СНиП 2.04.05-91</w:t>
      </w:r>
      <w:r>
        <w:rPr>
          <w:rFonts w:ascii="Times New Roman" w:hAnsi="Times New Roman" w:cs="Times New Roman"/>
          <w:color w:val="000000"/>
        </w:rPr>
        <w:t>.</w:t>
      </w:r>
      <w:r>
        <w:rPr>
          <w:rFonts w:ascii="Times New Roman" w:hAnsi="Times New Roman" w:cs="Times New Roman"/>
          <w:color w:val="000000"/>
        </w:rPr>
        <w:br/>
      </w:r>
      <w:r>
        <w:rPr>
          <w:rFonts w:ascii="Times New Roman" w:hAnsi="Times New Roman" w:cs="Times New Roman"/>
          <w:color w:val="000000"/>
        </w:rPr>
        <w:br/>
      </w:r>
    </w:p>
    <w:p w14:paraId="09F8A5D5" w14:textId="77777777" w:rsidR="00EC56B5" w:rsidRDefault="00EC56B5">
      <w:pPr>
        <w:pStyle w:val="formattexttopleveltext"/>
        <w:spacing w:before="0" w:beforeAutospacing="0" w:after="0" w:afterAutospacing="0" w:line="330" w:lineRule="atLeast"/>
        <w:ind w:firstLine="480"/>
        <w:rPr>
          <w:rFonts w:ascii="Times New Roman" w:hAnsi="Times New Roman" w:cs="Times New Roman"/>
          <w:color w:val="000000"/>
        </w:rPr>
      </w:pPr>
      <w:r>
        <w:rPr>
          <w:rFonts w:ascii="Times New Roman" w:hAnsi="Times New Roman" w:cs="Times New Roman"/>
          <w:color w:val="000000"/>
        </w:rPr>
        <w:t>10.2.7. Устройства механизации (автоматизации) учета выдачи (получения) имущества следует предусматривать при технико-экономическом обосновании согласно заданию на проектирование.</w:t>
      </w:r>
      <w:r>
        <w:rPr>
          <w:rFonts w:ascii="Times New Roman" w:hAnsi="Times New Roman" w:cs="Times New Roman"/>
          <w:color w:val="000000"/>
        </w:rPr>
        <w:br/>
      </w:r>
      <w:r>
        <w:rPr>
          <w:rFonts w:ascii="Times New Roman" w:hAnsi="Times New Roman" w:cs="Times New Roman"/>
          <w:color w:val="000000"/>
        </w:rPr>
        <w:br/>
      </w:r>
    </w:p>
    <w:p w14:paraId="22FEA057" w14:textId="77777777" w:rsidR="00EC56B5" w:rsidRDefault="00EC56B5">
      <w:pPr>
        <w:pStyle w:val="formattexttopleveltext"/>
        <w:spacing w:before="0" w:beforeAutospacing="0" w:after="0" w:afterAutospacing="0" w:line="330" w:lineRule="atLeast"/>
        <w:ind w:firstLine="480"/>
        <w:rPr>
          <w:rFonts w:ascii="Times New Roman" w:hAnsi="Times New Roman" w:cs="Times New Roman"/>
          <w:color w:val="000000"/>
        </w:rPr>
      </w:pPr>
      <w:r>
        <w:rPr>
          <w:rFonts w:ascii="Times New Roman" w:hAnsi="Times New Roman" w:cs="Times New Roman"/>
          <w:color w:val="000000"/>
        </w:rPr>
        <w:lastRenderedPageBreak/>
        <w:t>10.2.8. Конструкции и материалы оснований и покрытий полов хранилищ следует назначать с учетом восприятии нагрузок от складируемых грузов, вида и интенсивности механического воздействия транспорта в соответствии с требованиями</w:t>
      </w:r>
      <w:r>
        <w:rPr>
          <w:rStyle w:val="apple-converted-space"/>
          <w:rFonts w:ascii="Times New Roman" w:hAnsi="Times New Roman" w:cs="Times New Roman"/>
          <w:color w:val="000000"/>
        </w:rPr>
        <w:t> </w:t>
      </w:r>
      <w:r>
        <w:rPr>
          <w:rFonts w:ascii="Times New Roman" w:hAnsi="Times New Roman" w:cs="Times New Roman"/>
          <w:color w:val="000000"/>
        </w:rPr>
        <w:t>СНиП 2.03.13-88.</w:t>
      </w:r>
      <w:r>
        <w:rPr>
          <w:rFonts w:ascii="Times New Roman" w:hAnsi="Times New Roman" w:cs="Times New Roman"/>
          <w:color w:val="000000"/>
        </w:rPr>
        <w:br/>
      </w:r>
      <w:r>
        <w:rPr>
          <w:rFonts w:ascii="Times New Roman" w:hAnsi="Times New Roman" w:cs="Times New Roman"/>
          <w:color w:val="000000"/>
        </w:rPr>
        <w:br/>
      </w:r>
    </w:p>
    <w:p w14:paraId="1D59F9C8" w14:textId="77777777" w:rsidR="00EC56B5" w:rsidRDefault="00EC56B5">
      <w:pPr>
        <w:pStyle w:val="formattexttopleveltextcentertext"/>
        <w:keepNext/>
        <w:spacing w:before="24" w:beforeAutospacing="0" w:after="24" w:afterAutospacing="0" w:line="330" w:lineRule="atLeast"/>
        <w:jc w:val="center"/>
        <w:rPr>
          <w:rFonts w:ascii="Times New Roman" w:hAnsi="Times New Roman" w:cs="Times New Roman"/>
          <w:color w:val="000000"/>
        </w:rPr>
      </w:pPr>
      <w:r>
        <w:rPr>
          <w:rFonts w:ascii="Times New Roman" w:hAnsi="Times New Roman" w:cs="Times New Roman"/>
          <w:color w:val="000000"/>
        </w:rPr>
        <w:t>10.3. ИНЖЕНЕРНОЕ ОБОРУДОВАНИЕ</w:t>
      </w:r>
      <w:r>
        <w:rPr>
          <w:rFonts w:ascii="Times New Roman" w:hAnsi="Times New Roman" w:cs="Times New Roman"/>
          <w:color w:val="000000"/>
        </w:rPr>
        <w:br/>
      </w:r>
      <w:r>
        <w:rPr>
          <w:rFonts w:ascii="Times New Roman" w:hAnsi="Times New Roman" w:cs="Times New Roman"/>
          <w:color w:val="000000"/>
        </w:rPr>
        <w:br/>
        <w:t>Отопление и вентиляция</w:t>
      </w:r>
    </w:p>
    <w:p w14:paraId="1FD02EC5" w14:textId="77777777" w:rsidR="00EC56B5" w:rsidRDefault="00EC56B5">
      <w:pPr>
        <w:pStyle w:val="formattexttopleveltext"/>
        <w:spacing w:before="0" w:beforeAutospacing="0" w:after="0" w:afterAutospacing="0" w:line="330" w:lineRule="atLeast"/>
        <w:ind w:firstLine="480"/>
        <w:rPr>
          <w:rFonts w:ascii="Times New Roman" w:hAnsi="Times New Roman" w:cs="Times New Roman"/>
          <w:color w:val="000000"/>
        </w:rPr>
      </w:pPr>
      <w:r>
        <w:rPr>
          <w:rFonts w:ascii="Times New Roman" w:hAnsi="Times New Roman" w:cs="Times New Roman"/>
          <w:color w:val="000000"/>
        </w:rPr>
        <w:t>10.3.1. Отопление, вентиляцию и кондиционирование следует проектировать в зависимости от вида имущества, находящегося в хранилищах, согласно требованиям руководящих и нормативных документов соответствующих видов Вооруженных Сил Российской Федерации, а также</w:t>
      </w:r>
      <w:r>
        <w:rPr>
          <w:rStyle w:val="apple-converted-space"/>
          <w:rFonts w:ascii="Times New Roman" w:hAnsi="Times New Roman" w:cs="Times New Roman"/>
          <w:color w:val="000000"/>
        </w:rPr>
        <w:t> </w:t>
      </w:r>
      <w:r>
        <w:rPr>
          <w:rStyle w:val="inactivelink"/>
          <w:rFonts w:ascii="Times New Roman" w:hAnsi="Times New Roman" w:cs="Times New Roman"/>
          <w:color w:val="000000"/>
          <w:bdr w:val="none" w:sz="0" w:space="0" w:color="auto" w:frame="1"/>
        </w:rPr>
        <w:t>СНиП 2.04.05-91</w:t>
      </w:r>
      <w:r>
        <w:rPr>
          <w:rFonts w:ascii="Times New Roman" w:hAnsi="Times New Roman" w:cs="Times New Roman"/>
          <w:color w:val="000000"/>
        </w:rPr>
        <w:t>.</w:t>
      </w:r>
      <w:r>
        <w:rPr>
          <w:rFonts w:ascii="Times New Roman" w:hAnsi="Times New Roman" w:cs="Times New Roman"/>
          <w:color w:val="000000"/>
        </w:rPr>
        <w:br/>
      </w:r>
    </w:p>
    <w:p w14:paraId="109F0F7D" w14:textId="77777777" w:rsidR="00EC56B5" w:rsidRDefault="00EC56B5">
      <w:pPr>
        <w:pStyle w:val="formattexttopleveltextcentertext"/>
        <w:keepNext/>
        <w:spacing w:before="24" w:beforeAutospacing="0" w:after="24" w:afterAutospacing="0" w:line="330" w:lineRule="atLeast"/>
        <w:jc w:val="center"/>
        <w:rPr>
          <w:rFonts w:ascii="Times New Roman" w:hAnsi="Times New Roman" w:cs="Times New Roman"/>
          <w:color w:val="000000"/>
        </w:rPr>
      </w:pPr>
      <w:r>
        <w:rPr>
          <w:rFonts w:ascii="Times New Roman" w:hAnsi="Times New Roman" w:cs="Times New Roman"/>
          <w:color w:val="000000"/>
        </w:rPr>
        <w:t>Водоснабжение и канализация</w:t>
      </w:r>
    </w:p>
    <w:p w14:paraId="4121F2AC" w14:textId="77777777" w:rsidR="00EC56B5" w:rsidRDefault="00EC56B5">
      <w:pPr>
        <w:pStyle w:val="formattexttopleveltext"/>
        <w:spacing w:before="0" w:beforeAutospacing="0" w:after="0" w:afterAutospacing="0" w:line="330" w:lineRule="atLeast"/>
        <w:ind w:firstLine="480"/>
        <w:rPr>
          <w:rFonts w:ascii="Times New Roman" w:hAnsi="Times New Roman" w:cs="Times New Roman"/>
          <w:color w:val="000000"/>
        </w:rPr>
      </w:pPr>
      <w:r>
        <w:rPr>
          <w:rFonts w:ascii="Times New Roman" w:hAnsi="Times New Roman" w:cs="Times New Roman"/>
          <w:color w:val="000000"/>
        </w:rPr>
        <w:t>10.3.2. Внутренний водопровод и канализацию в зданиях хранилищ военного имущества общего назначения следует проектировать в соответствии с требованиями</w:t>
      </w:r>
      <w:r>
        <w:rPr>
          <w:rStyle w:val="apple-converted-space"/>
          <w:rFonts w:ascii="Times New Roman" w:hAnsi="Times New Roman" w:cs="Times New Roman"/>
          <w:color w:val="000000"/>
        </w:rPr>
        <w:t> </w:t>
      </w:r>
      <w:r>
        <w:rPr>
          <w:rFonts w:ascii="Times New Roman" w:hAnsi="Times New Roman" w:cs="Times New Roman"/>
          <w:color w:val="000000"/>
        </w:rPr>
        <w:t>СНиП 2.04.01-85.</w:t>
      </w:r>
      <w:r>
        <w:rPr>
          <w:rFonts w:ascii="Times New Roman" w:hAnsi="Times New Roman" w:cs="Times New Roman"/>
          <w:color w:val="000000"/>
        </w:rPr>
        <w:br/>
      </w:r>
      <w:r>
        <w:rPr>
          <w:rFonts w:ascii="Times New Roman" w:hAnsi="Times New Roman" w:cs="Times New Roman"/>
          <w:color w:val="000000"/>
        </w:rPr>
        <w:br/>
      </w:r>
    </w:p>
    <w:p w14:paraId="4E67762B" w14:textId="77777777" w:rsidR="00EC56B5" w:rsidRDefault="00EC56B5">
      <w:pPr>
        <w:pStyle w:val="formattexttopleveltext"/>
        <w:spacing w:before="0" w:beforeAutospacing="0" w:after="0" w:afterAutospacing="0" w:line="330" w:lineRule="atLeast"/>
        <w:ind w:firstLine="480"/>
        <w:rPr>
          <w:rFonts w:ascii="Times New Roman" w:hAnsi="Times New Roman" w:cs="Times New Roman"/>
          <w:color w:val="000000"/>
        </w:rPr>
      </w:pPr>
      <w:r>
        <w:rPr>
          <w:rFonts w:ascii="Times New Roman" w:hAnsi="Times New Roman" w:cs="Times New Roman"/>
          <w:color w:val="000000"/>
        </w:rPr>
        <w:t>10.3.3. Необходимость оборудования хранилищ противопожарным водопроводом или установками автоматического пожаротушения следует определять по</w:t>
      </w:r>
      <w:r>
        <w:rPr>
          <w:rStyle w:val="apple-converted-space"/>
          <w:rFonts w:ascii="Times New Roman" w:hAnsi="Times New Roman" w:cs="Times New Roman"/>
          <w:color w:val="000000"/>
        </w:rPr>
        <w:t> </w:t>
      </w:r>
      <w:r>
        <w:rPr>
          <w:rFonts w:ascii="Times New Roman" w:hAnsi="Times New Roman" w:cs="Times New Roman"/>
          <w:color w:val="000000"/>
        </w:rPr>
        <w:t>СНиП 2.04.01-85,</w:t>
      </w:r>
      <w:r>
        <w:rPr>
          <w:rStyle w:val="apple-converted-space"/>
          <w:rFonts w:ascii="Times New Roman" w:hAnsi="Times New Roman" w:cs="Times New Roman"/>
          <w:color w:val="000000"/>
        </w:rPr>
        <w:t> </w:t>
      </w:r>
      <w:r>
        <w:rPr>
          <w:rStyle w:val="inactivelink"/>
          <w:rFonts w:ascii="Times New Roman" w:hAnsi="Times New Roman" w:cs="Times New Roman"/>
          <w:color w:val="000000"/>
          <w:bdr w:val="none" w:sz="0" w:space="0" w:color="auto" w:frame="1"/>
        </w:rPr>
        <w:t>СНиП 2.11.01-85</w:t>
      </w:r>
      <w:r>
        <w:rPr>
          <w:rStyle w:val="apple-converted-space"/>
          <w:rFonts w:ascii="Times New Roman" w:hAnsi="Times New Roman" w:cs="Times New Roman"/>
          <w:color w:val="000000"/>
        </w:rPr>
        <w:t> </w:t>
      </w:r>
      <w:r>
        <w:rPr>
          <w:rFonts w:ascii="Times New Roman" w:hAnsi="Times New Roman" w:cs="Times New Roman"/>
          <w:color w:val="000000"/>
        </w:rPr>
        <w:t>и исходя из специальных требований Министерства обороны РФ.</w:t>
      </w:r>
      <w:r>
        <w:rPr>
          <w:rFonts w:ascii="Times New Roman" w:hAnsi="Times New Roman" w:cs="Times New Roman"/>
          <w:color w:val="000000"/>
        </w:rPr>
        <w:br/>
      </w:r>
      <w:r>
        <w:rPr>
          <w:rFonts w:ascii="Times New Roman" w:hAnsi="Times New Roman" w:cs="Times New Roman"/>
          <w:color w:val="000000"/>
        </w:rPr>
        <w:br/>
      </w:r>
    </w:p>
    <w:p w14:paraId="722D269C" w14:textId="77777777" w:rsidR="00EC56B5" w:rsidRDefault="00EC56B5">
      <w:pPr>
        <w:pStyle w:val="formattexttopleveltext"/>
        <w:spacing w:before="0" w:beforeAutospacing="0" w:after="0" w:afterAutospacing="0" w:line="330" w:lineRule="atLeast"/>
        <w:ind w:firstLine="480"/>
        <w:rPr>
          <w:rFonts w:ascii="Times New Roman" w:hAnsi="Times New Roman" w:cs="Times New Roman"/>
          <w:color w:val="000000"/>
        </w:rPr>
      </w:pPr>
      <w:r>
        <w:rPr>
          <w:rFonts w:ascii="Times New Roman" w:hAnsi="Times New Roman" w:cs="Times New Roman"/>
          <w:color w:val="000000"/>
        </w:rPr>
        <w:t>10.3.4. Наружное пожаротушение следует предусматривать от кольцевых водопроводных сетей через пожарные гидранты. Расход воды на наружное пожаротушение следует определять по</w:t>
      </w:r>
      <w:r>
        <w:rPr>
          <w:rStyle w:val="apple-converted-space"/>
          <w:rFonts w:ascii="Times New Roman" w:hAnsi="Times New Roman" w:cs="Times New Roman"/>
          <w:color w:val="000000"/>
        </w:rPr>
        <w:t> </w:t>
      </w:r>
      <w:r>
        <w:rPr>
          <w:rFonts w:ascii="Times New Roman" w:hAnsi="Times New Roman" w:cs="Times New Roman"/>
          <w:color w:val="000000"/>
        </w:rPr>
        <w:t>СНиП 2.04.02-84.</w:t>
      </w:r>
      <w:r>
        <w:rPr>
          <w:rFonts w:ascii="Times New Roman" w:hAnsi="Times New Roman" w:cs="Times New Roman"/>
          <w:color w:val="000000"/>
        </w:rPr>
        <w:br/>
      </w:r>
      <w:r>
        <w:rPr>
          <w:rFonts w:ascii="Times New Roman" w:hAnsi="Times New Roman" w:cs="Times New Roman"/>
          <w:color w:val="000000"/>
        </w:rPr>
        <w:br/>
      </w:r>
    </w:p>
    <w:p w14:paraId="492F2A74" w14:textId="77777777" w:rsidR="00EC56B5" w:rsidRDefault="00EC56B5">
      <w:pPr>
        <w:pStyle w:val="formattexttopleveltext"/>
        <w:spacing w:before="0" w:beforeAutospacing="0" w:after="0" w:afterAutospacing="0" w:line="330" w:lineRule="atLeast"/>
        <w:ind w:firstLine="480"/>
        <w:rPr>
          <w:rFonts w:ascii="Times New Roman" w:hAnsi="Times New Roman" w:cs="Times New Roman"/>
          <w:color w:val="000000"/>
        </w:rPr>
      </w:pPr>
      <w:r>
        <w:rPr>
          <w:rFonts w:ascii="Times New Roman" w:hAnsi="Times New Roman" w:cs="Times New Roman"/>
          <w:color w:val="000000"/>
        </w:rPr>
        <w:t>10.3.5. Здания хранилищ военного имущества общего назначения следует обеспечивать пожарным инвентарем и оборудованием по нормам, установленным действующим приказом министра обороны РФ, независимо от наличия установок автоматического пожаротушения, пожарной сигнализации и противопожарного водопровода.</w:t>
      </w:r>
      <w:r>
        <w:rPr>
          <w:rFonts w:ascii="Times New Roman" w:hAnsi="Times New Roman" w:cs="Times New Roman"/>
          <w:color w:val="000000"/>
        </w:rPr>
        <w:br/>
      </w:r>
    </w:p>
    <w:p w14:paraId="317C80AE" w14:textId="77777777" w:rsidR="00EC56B5" w:rsidRDefault="00EC56B5">
      <w:pPr>
        <w:pStyle w:val="formattexttopleveltextcentertext"/>
        <w:keepNext/>
        <w:spacing w:before="24" w:beforeAutospacing="0" w:after="24" w:afterAutospacing="0" w:line="330" w:lineRule="atLeast"/>
        <w:jc w:val="center"/>
        <w:rPr>
          <w:rFonts w:ascii="Times New Roman" w:hAnsi="Times New Roman" w:cs="Times New Roman"/>
          <w:color w:val="000000"/>
        </w:rPr>
      </w:pPr>
      <w:r>
        <w:rPr>
          <w:rFonts w:ascii="Times New Roman" w:hAnsi="Times New Roman" w:cs="Times New Roman"/>
          <w:color w:val="000000"/>
        </w:rPr>
        <w:t>Электротехнические устройства</w:t>
      </w:r>
    </w:p>
    <w:p w14:paraId="10615334" w14:textId="77777777" w:rsidR="00EC56B5" w:rsidRDefault="00EC56B5">
      <w:pPr>
        <w:pStyle w:val="formattexttopleveltext"/>
        <w:spacing w:before="0" w:beforeAutospacing="0" w:after="0" w:afterAutospacing="0" w:line="330" w:lineRule="atLeast"/>
        <w:ind w:firstLine="480"/>
        <w:rPr>
          <w:rFonts w:ascii="Times New Roman" w:hAnsi="Times New Roman" w:cs="Times New Roman"/>
          <w:color w:val="000000"/>
        </w:rPr>
      </w:pPr>
      <w:r>
        <w:rPr>
          <w:rFonts w:ascii="Times New Roman" w:hAnsi="Times New Roman" w:cs="Times New Roman"/>
          <w:color w:val="000000"/>
        </w:rPr>
        <w:t>10.3.6. Электротехнические устройства следует проектировать в соответствии с требованиями</w:t>
      </w:r>
      <w:r>
        <w:rPr>
          <w:rStyle w:val="apple-converted-space"/>
          <w:rFonts w:ascii="Times New Roman" w:hAnsi="Times New Roman" w:cs="Times New Roman"/>
          <w:color w:val="000000"/>
        </w:rPr>
        <w:t> </w:t>
      </w:r>
      <w:r>
        <w:rPr>
          <w:rFonts w:ascii="Times New Roman" w:hAnsi="Times New Roman" w:cs="Times New Roman"/>
          <w:color w:val="000000"/>
        </w:rPr>
        <w:t>Правил устройства электроустановок (ПУЭ), СНиП II-4-79 и</w:t>
      </w:r>
      <w:r>
        <w:rPr>
          <w:rStyle w:val="apple-converted-space"/>
          <w:rFonts w:ascii="Times New Roman" w:hAnsi="Times New Roman" w:cs="Times New Roman"/>
          <w:color w:val="000000"/>
        </w:rPr>
        <w:t> </w:t>
      </w:r>
      <w:r>
        <w:rPr>
          <w:rStyle w:val="inactivelink"/>
          <w:rFonts w:ascii="Times New Roman" w:hAnsi="Times New Roman" w:cs="Times New Roman"/>
          <w:color w:val="000000"/>
          <w:bdr w:val="none" w:sz="0" w:space="0" w:color="auto" w:frame="1"/>
        </w:rPr>
        <w:t>СНиП 2.11.01-85</w:t>
      </w:r>
      <w:r>
        <w:rPr>
          <w:rFonts w:ascii="Times New Roman" w:hAnsi="Times New Roman" w:cs="Times New Roman"/>
          <w:color w:val="000000"/>
        </w:rPr>
        <w:t>.</w:t>
      </w:r>
      <w:r>
        <w:rPr>
          <w:rFonts w:ascii="Times New Roman" w:hAnsi="Times New Roman" w:cs="Times New Roman"/>
          <w:color w:val="000000"/>
        </w:rPr>
        <w:br/>
      </w:r>
      <w:r>
        <w:rPr>
          <w:rFonts w:ascii="Times New Roman" w:hAnsi="Times New Roman" w:cs="Times New Roman"/>
          <w:color w:val="000000"/>
        </w:rPr>
        <w:br/>
      </w:r>
    </w:p>
    <w:p w14:paraId="00C1AA04" w14:textId="77777777" w:rsidR="00EC56B5" w:rsidRDefault="00EC56B5">
      <w:pPr>
        <w:pStyle w:val="formattexttopleveltext"/>
        <w:spacing w:before="0" w:beforeAutospacing="0" w:after="0" w:afterAutospacing="0" w:line="330" w:lineRule="atLeast"/>
        <w:ind w:firstLine="480"/>
        <w:rPr>
          <w:rFonts w:ascii="Times New Roman" w:hAnsi="Times New Roman" w:cs="Times New Roman"/>
          <w:color w:val="000000"/>
        </w:rPr>
      </w:pPr>
      <w:r>
        <w:rPr>
          <w:rFonts w:ascii="Times New Roman" w:hAnsi="Times New Roman" w:cs="Times New Roman"/>
          <w:color w:val="000000"/>
        </w:rPr>
        <w:t>10.3.7. По степени надежности электроснабжения электроприемники хранилищ военного имущества общего назначения относятся к III категории.</w:t>
      </w:r>
      <w:r>
        <w:rPr>
          <w:rFonts w:ascii="Times New Roman" w:hAnsi="Times New Roman" w:cs="Times New Roman"/>
          <w:color w:val="000000"/>
        </w:rPr>
        <w:br/>
      </w:r>
      <w:r>
        <w:rPr>
          <w:rFonts w:ascii="Times New Roman" w:hAnsi="Times New Roman" w:cs="Times New Roman"/>
          <w:color w:val="000000"/>
        </w:rPr>
        <w:lastRenderedPageBreak/>
        <w:br/>
      </w:r>
    </w:p>
    <w:p w14:paraId="20A410CE" w14:textId="77777777" w:rsidR="00EC56B5" w:rsidRDefault="00EC56B5">
      <w:pPr>
        <w:pStyle w:val="formattexttopleveltext"/>
        <w:spacing w:before="0" w:beforeAutospacing="0" w:after="0" w:afterAutospacing="0" w:line="330" w:lineRule="atLeast"/>
        <w:ind w:firstLine="480"/>
        <w:rPr>
          <w:rFonts w:ascii="Times New Roman" w:hAnsi="Times New Roman" w:cs="Times New Roman"/>
          <w:color w:val="000000"/>
        </w:rPr>
      </w:pPr>
      <w:r>
        <w:rPr>
          <w:rFonts w:ascii="Times New Roman" w:hAnsi="Times New Roman" w:cs="Times New Roman"/>
          <w:color w:val="000000"/>
        </w:rPr>
        <w:t>10.3.8. Освещение хранилищ рекомендуется выполнять светильниками с лампами накаливания, при этом освещенность принимается 20 лк.</w:t>
      </w:r>
      <w:r>
        <w:rPr>
          <w:rFonts w:ascii="Times New Roman" w:hAnsi="Times New Roman" w:cs="Times New Roman"/>
          <w:color w:val="000000"/>
        </w:rPr>
        <w:br/>
      </w:r>
      <w:r>
        <w:rPr>
          <w:rFonts w:ascii="Times New Roman" w:hAnsi="Times New Roman" w:cs="Times New Roman"/>
          <w:color w:val="000000"/>
        </w:rPr>
        <w:br/>
      </w:r>
    </w:p>
    <w:p w14:paraId="51256EE6" w14:textId="77777777" w:rsidR="00EC56B5" w:rsidRDefault="00EC56B5">
      <w:pPr>
        <w:pStyle w:val="formattexttopleveltext"/>
        <w:spacing w:before="0" w:beforeAutospacing="0" w:after="0" w:afterAutospacing="0" w:line="330" w:lineRule="atLeast"/>
        <w:ind w:firstLine="480"/>
        <w:rPr>
          <w:rFonts w:ascii="Times New Roman" w:hAnsi="Times New Roman" w:cs="Times New Roman"/>
          <w:color w:val="000000"/>
        </w:rPr>
      </w:pPr>
      <w:r>
        <w:rPr>
          <w:rFonts w:ascii="Times New Roman" w:hAnsi="Times New Roman" w:cs="Times New Roman"/>
          <w:color w:val="000000"/>
        </w:rPr>
        <w:t>10.3.9. Светильники наружного освещения входов хранилищ следует подключать, как правило, к сети наружного освещения объекта.</w:t>
      </w:r>
      <w:r>
        <w:rPr>
          <w:rFonts w:ascii="Times New Roman" w:hAnsi="Times New Roman" w:cs="Times New Roman"/>
          <w:color w:val="000000"/>
        </w:rPr>
        <w:br/>
      </w:r>
      <w:r>
        <w:rPr>
          <w:rFonts w:ascii="Times New Roman" w:hAnsi="Times New Roman" w:cs="Times New Roman"/>
          <w:color w:val="000000"/>
        </w:rPr>
        <w:br/>
      </w:r>
    </w:p>
    <w:p w14:paraId="241C5E83" w14:textId="77777777" w:rsidR="00EC56B5" w:rsidRDefault="00EC56B5">
      <w:pPr>
        <w:pStyle w:val="formattexttopleveltext"/>
        <w:spacing w:before="0" w:beforeAutospacing="0" w:after="0" w:afterAutospacing="0" w:line="330" w:lineRule="atLeast"/>
        <w:ind w:firstLine="480"/>
        <w:rPr>
          <w:rFonts w:ascii="Times New Roman" w:hAnsi="Times New Roman" w:cs="Times New Roman"/>
          <w:color w:val="000000"/>
        </w:rPr>
      </w:pPr>
      <w:r>
        <w:rPr>
          <w:rFonts w:ascii="Times New Roman" w:hAnsi="Times New Roman" w:cs="Times New Roman"/>
          <w:color w:val="000000"/>
        </w:rPr>
        <w:t>10.3.10. Для каждого хранилища следует предусматривать возможность отключения размещенных внутри электроустановок общим отключающим аппаратом, установленным снаружи хранилища на ограждающей конструкции из несгораемого материала, а при отсутствии последней - на отдельной опоре в ящике из несгораемого материала с приспособлением для опломбирования.</w:t>
      </w:r>
      <w:r>
        <w:rPr>
          <w:rFonts w:ascii="Times New Roman" w:hAnsi="Times New Roman" w:cs="Times New Roman"/>
          <w:color w:val="000000"/>
        </w:rPr>
        <w:br/>
      </w:r>
    </w:p>
    <w:p w14:paraId="6F62876D" w14:textId="77777777" w:rsidR="00EC56B5" w:rsidRDefault="00EC56B5">
      <w:pPr>
        <w:pStyle w:val="formattexttopleveltext"/>
        <w:spacing w:before="0" w:beforeAutospacing="0" w:after="0" w:afterAutospacing="0" w:line="330" w:lineRule="atLeast"/>
        <w:ind w:firstLine="480"/>
        <w:rPr>
          <w:rFonts w:ascii="Times New Roman" w:hAnsi="Times New Roman" w:cs="Times New Roman"/>
          <w:color w:val="000000"/>
        </w:rPr>
      </w:pPr>
      <w:r>
        <w:rPr>
          <w:rFonts w:ascii="Times New Roman" w:hAnsi="Times New Roman" w:cs="Times New Roman"/>
          <w:color w:val="000000"/>
        </w:rPr>
        <w:t>Это требование не распространяется на установки связи и сигнализации.</w:t>
      </w:r>
      <w:r>
        <w:rPr>
          <w:rFonts w:ascii="Times New Roman" w:hAnsi="Times New Roman" w:cs="Times New Roman"/>
          <w:color w:val="000000"/>
        </w:rPr>
        <w:br/>
      </w:r>
      <w:r>
        <w:rPr>
          <w:rFonts w:ascii="Times New Roman" w:hAnsi="Times New Roman" w:cs="Times New Roman"/>
          <w:color w:val="000000"/>
        </w:rPr>
        <w:br/>
      </w:r>
    </w:p>
    <w:p w14:paraId="31F25783" w14:textId="77777777" w:rsidR="00EC56B5" w:rsidRDefault="00EC56B5">
      <w:pPr>
        <w:pStyle w:val="formattexttopleveltext"/>
        <w:spacing w:before="0" w:beforeAutospacing="0" w:after="0" w:afterAutospacing="0" w:line="330" w:lineRule="atLeast"/>
        <w:ind w:firstLine="480"/>
        <w:rPr>
          <w:rFonts w:ascii="Times New Roman" w:hAnsi="Times New Roman" w:cs="Times New Roman"/>
          <w:color w:val="000000"/>
        </w:rPr>
      </w:pPr>
      <w:r>
        <w:rPr>
          <w:rFonts w:ascii="Times New Roman" w:hAnsi="Times New Roman" w:cs="Times New Roman"/>
          <w:color w:val="000000"/>
        </w:rPr>
        <w:t>10.3.11. Молниезащиту следует проектировать в соответствии с требованиями действующей Инструкции по проектированию, устройству и эксплуатации молниезащиты и защиты от статического электричества зданий и сооружений Министерства обороны РФ.</w:t>
      </w:r>
      <w:r>
        <w:rPr>
          <w:rFonts w:ascii="Times New Roman" w:hAnsi="Times New Roman" w:cs="Times New Roman"/>
          <w:color w:val="000000"/>
        </w:rPr>
        <w:br/>
      </w:r>
      <w:r>
        <w:rPr>
          <w:rFonts w:ascii="Times New Roman" w:hAnsi="Times New Roman" w:cs="Times New Roman"/>
          <w:color w:val="000000"/>
        </w:rPr>
        <w:br/>
      </w:r>
    </w:p>
    <w:p w14:paraId="3913FA42" w14:textId="77777777" w:rsidR="00EC56B5" w:rsidRDefault="00EC56B5">
      <w:pPr>
        <w:pStyle w:val="formattexttopleveltext"/>
        <w:spacing w:before="0" w:beforeAutospacing="0" w:after="0" w:afterAutospacing="0" w:line="330" w:lineRule="atLeast"/>
        <w:ind w:firstLine="480"/>
        <w:rPr>
          <w:rFonts w:ascii="Times New Roman" w:hAnsi="Times New Roman" w:cs="Times New Roman"/>
          <w:color w:val="000000"/>
        </w:rPr>
      </w:pPr>
      <w:r>
        <w:rPr>
          <w:rFonts w:ascii="Times New Roman" w:hAnsi="Times New Roman" w:cs="Times New Roman"/>
          <w:color w:val="000000"/>
        </w:rPr>
        <w:t>10.3.12. Оборудование складских помещений пожарной сигнализацией следует выполнять в соответствии с действующим приказом министра обороны РФ, а также требованиями</w:t>
      </w:r>
      <w:r>
        <w:rPr>
          <w:rStyle w:val="apple-converted-space"/>
          <w:rFonts w:ascii="Times New Roman" w:hAnsi="Times New Roman" w:cs="Times New Roman"/>
          <w:color w:val="000000"/>
        </w:rPr>
        <w:t> </w:t>
      </w:r>
      <w:r>
        <w:rPr>
          <w:rStyle w:val="inactivelink"/>
          <w:rFonts w:ascii="Times New Roman" w:hAnsi="Times New Roman" w:cs="Times New Roman"/>
          <w:color w:val="000000"/>
          <w:bdr w:val="none" w:sz="0" w:space="0" w:color="auto" w:frame="1"/>
        </w:rPr>
        <w:t>СНиП 2.04.09-84</w:t>
      </w:r>
      <w:r>
        <w:rPr>
          <w:rFonts w:ascii="Times New Roman" w:hAnsi="Times New Roman" w:cs="Times New Roman"/>
          <w:color w:val="000000"/>
        </w:rPr>
        <w:t>.</w:t>
      </w:r>
      <w:r>
        <w:rPr>
          <w:rFonts w:ascii="Times New Roman" w:hAnsi="Times New Roman" w:cs="Times New Roman"/>
          <w:color w:val="000000"/>
        </w:rPr>
        <w:br/>
      </w:r>
      <w:r>
        <w:rPr>
          <w:rFonts w:ascii="Times New Roman" w:hAnsi="Times New Roman" w:cs="Times New Roman"/>
          <w:color w:val="000000"/>
        </w:rPr>
        <w:br/>
      </w:r>
    </w:p>
    <w:p w14:paraId="4E747C42" w14:textId="77777777" w:rsidR="00EC56B5" w:rsidRDefault="00EC56B5">
      <w:pPr>
        <w:pStyle w:val="formattexttopleveltext"/>
        <w:spacing w:before="0" w:beforeAutospacing="0" w:after="0" w:afterAutospacing="0" w:line="330" w:lineRule="atLeast"/>
        <w:ind w:firstLine="480"/>
        <w:rPr>
          <w:rFonts w:ascii="Times New Roman" w:hAnsi="Times New Roman" w:cs="Times New Roman"/>
          <w:color w:val="000000"/>
        </w:rPr>
      </w:pPr>
      <w:r>
        <w:rPr>
          <w:rFonts w:ascii="Times New Roman" w:hAnsi="Times New Roman" w:cs="Times New Roman"/>
          <w:color w:val="000000"/>
        </w:rPr>
        <w:t>10.3.13. Хранилища военного имущества общего назначения следует оборудовать также средствами автоматической охранной сигнализации.</w:t>
      </w:r>
      <w:r>
        <w:rPr>
          <w:rFonts w:ascii="Times New Roman" w:hAnsi="Times New Roman" w:cs="Times New Roman"/>
          <w:color w:val="000000"/>
        </w:rPr>
        <w:br/>
      </w:r>
    </w:p>
    <w:p w14:paraId="65CFD85A" w14:textId="77777777" w:rsidR="00EC56B5" w:rsidRDefault="00EC56B5">
      <w:pPr>
        <w:pStyle w:val="formattexttopleveltext"/>
        <w:spacing w:before="0" w:beforeAutospacing="0" w:after="0" w:afterAutospacing="0" w:line="330" w:lineRule="atLeast"/>
        <w:ind w:firstLine="480"/>
        <w:rPr>
          <w:rFonts w:ascii="Times New Roman" w:hAnsi="Times New Roman" w:cs="Times New Roman"/>
          <w:color w:val="000000"/>
        </w:rPr>
      </w:pPr>
      <w:r>
        <w:rPr>
          <w:rFonts w:ascii="Times New Roman" w:hAnsi="Times New Roman" w:cs="Times New Roman"/>
          <w:color w:val="000000"/>
        </w:rPr>
        <w:t>При этом рекомендуется устраивать совмещенную пожарно-охранную сигнализацию. В случае отключения датчиков охранной сигнализации должна быть обеспечена работа пожарных извещателей.</w:t>
      </w:r>
      <w:r>
        <w:rPr>
          <w:rFonts w:ascii="Times New Roman" w:hAnsi="Times New Roman" w:cs="Times New Roman"/>
          <w:color w:val="000000"/>
        </w:rPr>
        <w:br/>
      </w:r>
      <w:r>
        <w:rPr>
          <w:rFonts w:ascii="Times New Roman" w:hAnsi="Times New Roman" w:cs="Times New Roman"/>
          <w:color w:val="000000"/>
        </w:rPr>
        <w:br/>
      </w:r>
    </w:p>
    <w:p w14:paraId="71ABCF81" w14:textId="77777777" w:rsidR="00EC56B5" w:rsidRDefault="00EC56B5">
      <w:pPr>
        <w:pStyle w:val="formattexttopleveltext"/>
        <w:spacing w:before="0" w:beforeAutospacing="0" w:after="0" w:afterAutospacing="0" w:line="330" w:lineRule="atLeast"/>
        <w:ind w:firstLine="480"/>
        <w:rPr>
          <w:rFonts w:ascii="Times New Roman" w:hAnsi="Times New Roman" w:cs="Times New Roman"/>
          <w:color w:val="000000"/>
        </w:rPr>
      </w:pPr>
      <w:r>
        <w:rPr>
          <w:rFonts w:ascii="Times New Roman" w:hAnsi="Times New Roman" w:cs="Times New Roman"/>
          <w:color w:val="000000"/>
        </w:rPr>
        <w:t>10.3.14. Приемную станцию пожарно-охранной сигнализации следует предусматривать в помещении с постоянным пребыванием людей. Емкость станции определяется из условия подключения к ней лучей пожарно-охранной сигнализации от всех хранилищ с учетом 10% запаса.</w:t>
      </w:r>
      <w:r>
        <w:rPr>
          <w:rFonts w:ascii="Times New Roman" w:hAnsi="Times New Roman" w:cs="Times New Roman"/>
          <w:color w:val="000000"/>
        </w:rPr>
        <w:br/>
      </w:r>
    </w:p>
    <w:p w14:paraId="67448DC2" w14:textId="77777777" w:rsidR="00EC56B5" w:rsidRDefault="00EC56B5">
      <w:pPr>
        <w:pStyle w:val="formattexttopleveltext"/>
        <w:spacing w:before="0" w:beforeAutospacing="0" w:after="0" w:afterAutospacing="0" w:line="330" w:lineRule="atLeast"/>
        <w:ind w:firstLine="480"/>
        <w:rPr>
          <w:rFonts w:ascii="Times New Roman" w:hAnsi="Times New Roman" w:cs="Times New Roman"/>
          <w:color w:val="000000"/>
        </w:rPr>
      </w:pPr>
      <w:r>
        <w:rPr>
          <w:rFonts w:ascii="Times New Roman" w:hAnsi="Times New Roman" w:cs="Times New Roman"/>
          <w:color w:val="000000"/>
        </w:rPr>
        <w:lastRenderedPageBreak/>
        <w:t>Сигналы "Пожар" и "Тревога" должны дублироваться на станции пожарной и охранной сигнализации объекта соответственно.</w:t>
      </w:r>
      <w:r>
        <w:rPr>
          <w:rFonts w:ascii="Times New Roman" w:hAnsi="Times New Roman" w:cs="Times New Roman"/>
          <w:color w:val="000000"/>
        </w:rPr>
        <w:br/>
      </w:r>
      <w:r>
        <w:rPr>
          <w:rFonts w:ascii="Times New Roman" w:hAnsi="Times New Roman" w:cs="Times New Roman"/>
          <w:color w:val="000000"/>
        </w:rPr>
        <w:br/>
      </w:r>
    </w:p>
    <w:p w14:paraId="4BFF3C18" w14:textId="77777777" w:rsidR="00EC56B5" w:rsidRDefault="00EC56B5">
      <w:pPr>
        <w:pStyle w:val="formattexttopleveltext"/>
        <w:spacing w:before="0" w:beforeAutospacing="0" w:after="0" w:afterAutospacing="0" w:line="330" w:lineRule="atLeast"/>
        <w:ind w:firstLine="480"/>
        <w:rPr>
          <w:rFonts w:ascii="Times New Roman" w:hAnsi="Times New Roman" w:cs="Times New Roman"/>
          <w:color w:val="000000"/>
        </w:rPr>
      </w:pPr>
      <w:r>
        <w:rPr>
          <w:rFonts w:ascii="Times New Roman" w:hAnsi="Times New Roman" w:cs="Times New Roman"/>
          <w:color w:val="000000"/>
        </w:rPr>
        <w:t>10.3.15. Электропитание станции пожарно-охранной сигнализации следует предусматривать от сети переменного тока с резервированием от стартерных аккумуляторных батарей, размещаемых в вентилируемом шкафу.</w:t>
      </w:r>
      <w:r>
        <w:rPr>
          <w:rFonts w:ascii="Times New Roman" w:hAnsi="Times New Roman" w:cs="Times New Roman"/>
          <w:color w:val="000000"/>
        </w:rPr>
        <w:br/>
      </w:r>
      <w:r>
        <w:rPr>
          <w:rFonts w:ascii="Times New Roman" w:hAnsi="Times New Roman" w:cs="Times New Roman"/>
          <w:color w:val="000000"/>
        </w:rPr>
        <w:br/>
      </w:r>
    </w:p>
    <w:p w14:paraId="19B13EC9" w14:textId="77777777" w:rsidR="00EC56B5" w:rsidRDefault="00EC56B5">
      <w:pPr>
        <w:pStyle w:val="formattexttopleveltextcentertext"/>
        <w:keepNext/>
        <w:spacing w:before="24" w:beforeAutospacing="0" w:after="24" w:afterAutospacing="0" w:line="330" w:lineRule="atLeast"/>
        <w:jc w:val="center"/>
        <w:rPr>
          <w:rFonts w:ascii="Times New Roman" w:hAnsi="Times New Roman" w:cs="Times New Roman"/>
          <w:color w:val="000000"/>
        </w:rPr>
      </w:pPr>
      <w:r>
        <w:rPr>
          <w:rFonts w:ascii="Times New Roman" w:hAnsi="Times New Roman" w:cs="Times New Roman"/>
          <w:color w:val="000000"/>
        </w:rPr>
        <w:t>10.4. ОХРАНА ОКРУЖАЮЩЕЙ СРЕДЫ</w:t>
      </w:r>
    </w:p>
    <w:p w14:paraId="3FC2653C" w14:textId="77777777" w:rsidR="00EC56B5" w:rsidRDefault="00EC56B5">
      <w:pPr>
        <w:pStyle w:val="formattexttopleveltext"/>
        <w:spacing w:before="0" w:beforeAutospacing="0" w:after="0" w:afterAutospacing="0" w:line="330" w:lineRule="atLeast"/>
        <w:ind w:firstLine="480"/>
        <w:rPr>
          <w:rFonts w:ascii="Times New Roman" w:hAnsi="Times New Roman" w:cs="Times New Roman"/>
          <w:color w:val="000000"/>
        </w:rPr>
      </w:pPr>
      <w:r>
        <w:rPr>
          <w:rFonts w:ascii="Times New Roman" w:hAnsi="Times New Roman" w:cs="Times New Roman"/>
          <w:color w:val="000000"/>
        </w:rPr>
        <w:t>10.4.1. Дождевые воды, не имеющие органических загрязнений, до отвода их за пределы зоны следует очищать на локальных очистных сооружениях. Глубину очистки стоков следует принимать в зависимости от местных условий по согласованию с организацией, эксплуатирующей дождевую канализацию, территориальной главной инспекцией Госкомприроды и местными органами государственного санитарного надзора.</w:t>
      </w:r>
      <w:r>
        <w:rPr>
          <w:rFonts w:ascii="Times New Roman" w:hAnsi="Times New Roman" w:cs="Times New Roman"/>
          <w:color w:val="000000"/>
        </w:rPr>
        <w:br/>
      </w:r>
      <w:r>
        <w:rPr>
          <w:rFonts w:ascii="Times New Roman" w:hAnsi="Times New Roman" w:cs="Times New Roman"/>
          <w:color w:val="000000"/>
        </w:rPr>
        <w:br/>
      </w:r>
    </w:p>
    <w:p w14:paraId="1FB27BD3" w14:textId="77777777" w:rsidR="00EC56B5" w:rsidRDefault="00EC56B5">
      <w:pPr>
        <w:pStyle w:val="formattexttopleveltext"/>
        <w:spacing w:before="0" w:beforeAutospacing="0" w:after="0" w:afterAutospacing="0" w:line="330" w:lineRule="atLeast"/>
        <w:ind w:firstLine="480"/>
        <w:rPr>
          <w:rFonts w:ascii="Times New Roman" w:hAnsi="Times New Roman" w:cs="Times New Roman"/>
          <w:color w:val="000000"/>
        </w:rPr>
      </w:pPr>
      <w:r>
        <w:rPr>
          <w:rFonts w:ascii="Times New Roman" w:hAnsi="Times New Roman" w:cs="Times New Roman"/>
          <w:color w:val="000000"/>
        </w:rPr>
        <w:t>10.4.2. Рекомендуется предусматривать использование очищенных дождевых вод в качестве дополнительного источника технического водоснабжения.</w:t>
      </w:r>
      <w:r>
        <w:rPr>
          <w:rFonts w:ascii="Times New Roman" w:hAnsi="Times New Roman" w:cs="Times New Roman"/>
          <w:color w:val="000000"/>
        </w:rPr>
        <w:br/>
      </w:r>
    </w:p>
    <w:p w14:paraId="1D451D01" w14:textId="77777777" w:rsidR="00EC56B5" w:rsidRDefault="00EC56B5">
      <w:pPr>
        <w:pStyle w:val="formattexttopleveltextcentertext"/>
        <w:keepNext/>
        <w:spacing w:before="24" w:beforeAutospacing="0" w:after="24" w:afterAutospacing="0" w:line="330" w:lineRule="atLeast"/>
        <w:jc w:val="center"/>
        <w:rPr>
          <w:rFonts w:ascii="Times New Roman" w:hAnsi="Times New Roman" w:cs="Times New Roman"/>
          <w:color w:val="000000"/>
        </w:rPr>
      </w:pPr>
      <w:r>
        <w:rPr>
          <w:rFonts w:ascii="Times New Roman" w:hAnsi="Times New Roman" w:cs="Times New Roman"/>
          <w:color w:val="000000"/>
        </w:rPr>
        <w:t>ПЕРЕЧЕНЬ НОРМАТИВНЫХ И ДРУГИХ ДОКУМЕНТОВ РОССИЙСКОЙ ФЕДЕРАЦИИ И БЫВШЕГО СССР,</w:t>
      </w:r>
      <w:r>
        <w:rPr>
          <w:rFonts w:ascii="Times New Roman" w:hAnsi="Times New Roman" w:cs="Times New Roman"/>
          <w:color w:val="000000"/>
        </w:rPr>
        <w:br/>
        <w:t> ДЕЙСТВУЮЩИХ ПО СОСТОЯНИЮ НА 1 ЯНВАРЯ 1995 г. И ИСПОЛЬЗУЕМЫХ ПРИ ПРОЕКТИРОВАНИИ</w:t>
      </w:r>
      <w:r>
        <w:rPr>
          <w:rFonts w:ascii="Times New Roman" w:hAnsi="Times New Roman" w:cs="Times New Roman"/>
          <w:color w:val="000000"/>
        </w:rPr>
        <w:br/>
        <w:t> ХРАНИЛИЩ ВОЕННОГО ИМУЩЕСТВА ОБЩЕГО НАЗНАЧЕНИЯ*</w:t>
      </w:r>
    </w:p>
    <w:p w14:paraId="7F76708C" w14:textId="77777777" w:rsidR="00EC56B5" w:rsidRDefault="00EC56B5">
      <w:pPr>
        <w:pStyle w:val="formattexttopleveltext"/>
        <w:spacing w:before="24" w:beforeAutospacing="0" w:after="24" w:afterAutospacing="0" w:line="330" w:lineRule="atLeast"/>
        <w:rPr>
          <w:rFonts w:ascii="Times New Roman" w:hAnsi="Times New Roman" w:cs="Times New Roman"/>
          <w:color w:val="000000"/>
        </w:rPr>
      </w:pPr>
      <w:r>
        <w:rPr>
          <w:rFonts w:ascii="Times New Roman" w:hAnsi="Times New Roman" w:cs="Times New Roman"/>
          <w:color w:val="000000"/>
        </w:rPr>
        <w:t>________________</w:t>
      </w:r>
    </w:p>
    <w:p w14:paraId="7DC8AC1B" w14:textId="77777777" w:rsidR="00EC56B5" w:rsidRDefault="00EC56B5">
      <w:pPr>
        <w:pStyle w:val="formattexttopleveltext"/>
        <w:spacing w:before="0" w:beforeAutospacing="0" w:after="0" w:afterAutospacing="0" w:line="330" w:lineRule="atLeast"/>
        <w:ind w:firstLine="480"/>
        <w:rPr>
          <w:rFonts w:ascii="Times New Roman" w:hAnsi="Times New Roman" w:cs="Times New Roman"/>
          <w:color w:val="000000"/>
        </w:rPr>
      </w:pPr>
      <w:r>
        <w:rPr>
          <w:rFonts w:ascii="Times New Roman" w:hAnsi="Times New Roman" w:cs="Times New Roman"/>
          <w:color w:val="000000"/>
        </w:rPr>
        <w:t>* При использовании документов, включенных в перечень, следует учитывать вышедшие в свет после издания настоящих ВСН документы Минстроя России, приказы и директивы министра обороны РФ и заместителя министра обороны РФ - начальника строительства и расквартирования войск по вопросам, относящимся к капитальному строительству.</w:t>
      </w:r>
      <w:r>
        <w:rPr>
          <w:rFonts w:ascii="Times New Roman" w:hAnsi="Times New Roman" w:cs="Times New Roman"/>
          <w:color w:val="000000"/>
        </w:rPr>
        <w:br/>
      </w:r>
    </w:p>
    <w:p w14:paraId="167F94C0" w14:textId="77777777" w:rsidR="00EC56B5" w:rsidRDefault="00EC56B5">
      <w:pPr>
        <w:pStyle w:val="formattexttopleveltext"/>
        <w:spacing w:before="0" w:beforeAutospacing="0" w:after="0" w:afterAutospacing="0" w:line="330" w:lineRule="atLeast"/>
        <w:ind w:firstLine="480"/>
        <w:rPr>
          <w:rFonts w:ascii="Times New Roman" w:hAnsi="Times New Roman" w:cs="Times New Roman"/>
          <w:color w:val="000000"/>
        </w:rPr>
      </w:pPr>
      <w:r>
        <w:rPr>
          <w:rFonts w:ascii="Times New Roman" w:hAnsi="Times New Roman" w:cs="Times New Roman"/>
          <w:color w:val="000000"/>
        </w:rPr>
        <w:t>Информация о введении в действие этих документов будет публиковаться в "Бюллетене строительной техники" Минстроя России и "Бюллетене технической информации" ЦОПУ Минобороны РФ.</w:t>
      </w:r>
      <w:r>
        <w:rPr>
          <w:rFonts w:ascii="Times New Roman" w:hAnsi="Times New Roman" w:cs="Times New Roman"/>
          <w:color w:val="000000"/>
        </w:rPr>
        <w:br/>
      </w:r>
    </w:p>
    <w:tbl>
      <w:tblPr>
        <w:tblW w:w="0" w:type="auto"/>
        <w:tblCellMar>
          <w:top w:w="15" w:type="dxa"/>
          <w:left w:w="15" w:type="dxa"/>
          <w:bottom w:w="15" w:type="dxa"/>
          <w:right w:w="15" w:type="dxa"/>
        </w:tblCellMar>
        <w:tblLook w:val="0000" w:firstRow="0" w:lastRow="0" w:firstColumn="0" w:lastColumn="0" w:noHBand="0" w:noVBand="0"/>
      </w:tblPr>
      <w:tblGrid>
        <w:gridCol w:w="2592"/>
        <w:gridCol w:w="6763"/>
      </w:tblGrid>
      <w:tr w:rsidR="00EC56B5" w:rsidRPr="00EC56B5" w14:paraId="4659E805" w14:textId="77777777">
        <w:trPr>
          <w:trHeight w:val="15"/>
        </w:trPr>
        <w:tc>
          <w:tcPr>
            <w:tcW w:w="3142" w:type="dxa"/>
            <w:tcBorders>
              <w:top w:val="nil"/>
              <w:left w:val="nil"/>
              <w:bottom w:val="nil"/>
              <w:right w:val="nil"/>
            </w:tcBorders>
            <w:shd w:val="clear" w:color="auto" w:fill="FFFFFF"/>
            <w:vAlign w:val="center"/>
          </w:tcPr>
          <w:p w14:paraId="377A56DA" w14:textId="77777777" w:rsidR="00EC56B5" w:rsidRPr="00EC56B5" w:rsidRDefault="00EC56B5">
            <w:pPr>
              <w:rPr>
                <w:rFonts w:ascii="Arial Unicode MS" w:eastAsia="Arial Unicode MS" w:hAnsi="Arial Unicode MS"/>
                <w:sz w:val="2"/>
                <w:szCs w:val="2"/>
              </w:rPr>
            </w:pPr>
          </w:p>
        </w:tc>
        <w:tc>
          <w:tcPr>
            <w:tcW w:w="8870" w:type="dxa"/>
            <w:tcBorders>
              <w:top w:val="nil"/>
              <w:left w:val="nil"/>
              <w:bottom w:val="nil"/>
              <w:right w:val="nil"/>
            </w:tcBorders>
            <w:shd w:val="clear" w:color="auto" w:fill="FFFFFF"/>
            <w:vAlign w:val="center"/>
          </w:tcPr>
          <w:p w14:paraId="6B62BF83" w14:textId="77777777" w:rsidR="00EC56B5" w:rsidRPr="00EC56B5" w:rsidRDefault="00EC56B5">
            <w:pPr>
              <w:rPr>
                <w:rFonts w:ascii="Arial Unicode MS" w:eastAsia="Arial Unicode MS" w:hAnsi="Arial Unicode MS"/>
                <w:sz w:val="2"/>
                <w:szCs w:val="2"/>
              </w:rPr>
            </w:pPr>
          </w:p>
        </w:tc>
      </w:tr>
      <w:tr w:rsidR="00EC56B5" w:rsidRPr="00EC56B5" w14:paraId="7CCD0798" w14:textId="77777777">
        <w:tc>
          <w:tcPr>
            <w:tcW w:w="3142" w:type="dxa"/>
            <w:tcBorders>
              <w:top w:val="nil"/>
              <w:left w:val="nil"/>
              <w:bottom w:val="nil"/>
              <w:right w:val="nil"/>
            </w:tcBorders>
            <w:shd w:val="clear" w:color="auto" w:fill="FFFFFF"/>
            <w:tcMar>
              <w:top w:w="15" w:type="dxa"/>
              <w:left w:w="74" w:type="dxa"/>
              <w:bottom w:w="15" w:type="dxa"/>
              <w:right w:w="74" w:type="dxa"/>
            </w:tcMar>
          </w:tcPr>
          <w:p w14:paraId="0226E328"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p>
        </w:tc>
        <w:tc>
          <w:tcPr>
            <w:tcW w:w="8870" w:type="dxa"/>
            <w:tcBorders>
              <w:top w:val="nil"/>
              <w:left w:val="nil"/>
              <w:bottom w:val="nil"/>
              <w:right w:val="nil"/>
            </w:tcBorders>
            <w:shd w:val="clear" w:color="auto" w:fill="FFFFFF"/>
            <w:tcMar>
              <w:top w:w="15" w:type="dxa"/>
              <w:left w:w="74" w:type="dxa"/>
              <w:bottom w:w="15" w:type="dxa"/>
              <w:right w:w="74" w:type="dxa"/>
            </w:tcMar>
          </w:tcPr>
          <w:p w14:paraId="28E5391E"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Style w:val="inactivelink"/>
                <w:rFonts w:ascii="Times New Roman" w:hAnsi="Times New Roman" w:cs="Times New Roman"/>
                <w:sz w:val="21"/>
                <w:szCs w:val="21"/>
                <w:bdr w:val="none" w:sz="0" w:space="0" w:color="auto" w:frame="1"/>
              </w:rPr>
              <w:t>Устав внутренней службы Вооруженных Сил Российской Федерации</w:t>
            </w:r>
            <w:r>
              <w:rPr>
                <w:rFonts w:ascii="Times New Roman" w:hAnsi="Times New Roman" w:cs="Times New Roman"/>
                <w:sz w:val="21"/>
                <w:szCs w:val="21"/>
              </w:rPr>
              <w:t>. - В кн.: Общевоинские уставы Вооруженных Сил Российской Федерации. М., Военное издательство, 1994</w:t>
            </w:r>
          </w:p>
        </w:tc>
      </w:tr>
      <w:tr w:rsidR="00EC56B5" w:rsidRPr="00EC56B5" w14:paraId="57B353F8" w14:textId="77777777">
        <w:tc>
          <w:tcPr>
            <w:tcW w:w="3142" w:type="dxa"/>
            <w:tcBorders>
              <w:top w:val="nil"/>
              <w:left w:val="nil"/>
              <w:bottom w:val="nil"/>
              <w:right w:val="nil"/>
            </w:tcBorders>
            <w:shd w:val="clear" w:color="auto" w:fill="FFFFFF"/>
            <w:tcMar>
              <w:top w:w="15" w:type="dxa"/>
              <w:left w:w="74" w:type="dxa"/>
              <w:bottom w:w="15" w:type="dxa"/>
              <w:right w:w="74" w:type="dxa"/>
            </w:tcMar>
          </w:tcPr>
          <w:p w14:paraId="60A93EF0"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ВСН 34-94</w:t>
            </w:r>
            <w:r>
              <w:rPr>
                <w:rStyle w:val="apple-converted-space"/>
                <w:rFonts w:ascii="Times New Roman" w:hAnsi="Times New Roman" w:cs="Times New Roman"/>
                <w:sz w:val="21"/>
                <w:szCs w:val="21"/>
              </w:rPr>
              <w:t> </w:t>
            </w:r>
            <w:r>
              <w:rPr>
                <w:rFonts w:ascii="Times New Roman" w:hAnsi="Times New Roman" w:cs="Times New Roman"/>
                <w:sz w:val="21"/>
                <w:szCs w:val="21"/>
              </w:rPr>
              <w:br/>
              <w:t>-----------------------</w:t>
            </w:r>
            <w:r>
              <w:rPr>
                <w:rFonts w:ascii="Times New Roman" w:hAnsi="Times New Roman" w:cs="Times New Roman"/>
                <w:sz w:val="21"/>
                <w:szCs w:val="21"/>
              </w:rPr>
              <w:br/>
              <w:t>Минобороны РФ</w:t>
            </w:r>
          </w:p>
        </w:tc>
        <w:tc>
          <w:tcPr>
            <w:tcW w:w="8870" w:type="dxa"/>
            <w:tcBorders>
              <w:top w:val="nil"/>
              <w:left w:val="nil"/>
              <w:bottom w:val="nil"/>
              <w:right w:val="nil"/>
            </w:tcBorders>
            <w:shd w:val="clear" w:color="auto" w:fill="FFFFFF"/>
            <w:tcMar>
              <w:top w:w="15" w:type="dxa"/>
              <w:left w:w="74" w:type="dxa"/>
              <w:bottom w:w="15" w:type="dxa"/>
              <w:right w:w="74" w:type="dxa"/>
            </w:tcMar>
          </w:tcPr>
          <w:p w14:paraId="57E06C9B"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Планировка и застройка военных городков</w:t>
            </w:r>
          </w:p>
        </w:tc>
      </w:tr>
      <w:tr w:rsidR="00EC56B5" w:rsidRPr="00EC56B5" w14:paraId="22D176AF" w14:textId="77777777">
        <w:tc>
          <w:tcPr>
            <w:tcW w:w="3142" w:type="dxa"/>
            <w:tcBorders>
              <w:top w:val="nil"/>
              <w:left w:val="nil"/>
              <w:bottom w:val="nil"/>
              <w:right w:val="nil"/>
            </w:tcBorders>
            <w:shd w:val="clear" w:color="auto" w:fill="FFFFFF"/>
            <w:tcMar>
              <w:top w:w="15" w:type="dxa"/>
              <w:left w:w="74" w:type="dxa"/>
              <w:bottom w:w="15" w:type="dxa"/>
              <w:right w:w="74" w:type="dxa"/>
            </w:tcMar>
          </w:tcPr>
          <w:p w14:paraId="15A92CE2"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Style w:val="inactivelink"/>
                <w:rFonts w:ascii="Times New Roman" w:hAnsi="Times New Roman" w:cs="Times New Roman"/>
                <w:sz w:val="21"/>
                <w:szCs w:val="21"/>
                <w:bdr w:val="none" w:sz="0" w:space="0" w:color="auto" w:frame="1"/>
              </w:rPr>
              <w:lastRenderedPageBreak/>
              <w:t>СНиП 2.11.01-85</w:t>
            </w:r>
          </w:p>
        </w:tc>
        <w:tc>
          <w:tcPr>
            <w:tcW w:w="8870" w:type="dxa"/>
            <w:tcBorders>
              <w:top w:val="nil"/>
              <w:left w:val="nil"/>
              <w:bottom w:val="nil"/>
              <w:right w:val="nil"/>
            </w:tcBorders>
            <w:shd w:val="clear" w:color="auto" w:fill="FFFFFF"/>
            <w:tcMar>
              <w:top w:w="15" w:type="dxa"/>
              <w:left w:w="74" w:type="dxa"/>
              <w:bottom w:w="15" w:type="dxa"/>
              <w:right w:w="74" w:type="dxa"/>
            </w:tcMar>
          </w:tcPr>
          <w:p w14:paraId="162BA123"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Складские здания</w:t>
            </w:r>
          </w:p>
        </w:tc>
      </w:tr>
      <w:tr w:rsidR="00EC56B5" w:rsidRPr="00EC56B5" w14:paraId="5E5503D5" w14:textId="77777777">
        <w:tc>
          <w:tcPr>
            <w:tcW w:w="3142" w:type="dxa"/>
            <w:tcBorders>
              <w:top w:val="nil"/>
              <w:left w:val="nil"/>
              <w:bottom w:val="nil"/>
              <w:right w:val="nil"/>
            </w:tcBorders>
            <w:shd w:val="clear" w:color="auto" w:fill="FFFFFF"/>
            <w:tcMar>
              <w:top w:w="15" w:type="dxa"/>
              <w:left w:w="74" w:type="dxa"/>
              <w:bottom w:w="15" w:type="dxa"/>
              <w:right w:w="74" w:type="dxa"/>
            </w:tcMar>
          </w:tcPr>
          <w:p w14:paraId="58C2EF8A"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СНиП 2.01.02-85*</w:t>
            </w:r>
          </w:p>
        </w:tc>
        <w:tc>
          <w:tcPr>
            <w:tcW w:w="8870" w:type="dxa"/>
            <w:tcBorders>
              <w:top w:val="nil"/>
              <w:left w:val="nil"/>
              <w:bottom w:val="nil"/>
              <w:right w:val="nil"/>
            </w:tcBorders>
            <w:shd w:val="clear" w:color="auto" w:fill="FFFFFF"/>
            <w:tcMar>
              <w:top w:w="15" w:type="dxa"/>
              <w:left w:w="74" w:type="dxa"/>
              <w:bottom w:w="15" w:type="dxa"/>
              <w:right w:w="74" w:type="dxa"/>
            </w:tcMar>
          </w:tcPr>
          <w:p w14:paraId="496C646A"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Противопожарные нормы</w:t>
            </w:r>
          </w:p>
        </w:tc>
      </w:tr>
      <w:tr w:rsidR="00EC56B5" w:rsidRPr="00EC56B5" w14:paraId="212EC3A1" w14:textId="77777777">
        <w:tc>
          <w:tcPr>
            <w:tcW w:w="3142" w:type="dxa"/>
            <w:tcBorders>
              <w:top w:val="nil"/>
              <w:left w:val="nil"/>
              <w:bottom w:val="nil"/>
              <w:right w:val="nil"/>
            </w:tcBorders>
            <w:shd w:val="clear" w:color="auto" w:fill="FFFFFF"/>
            <w:tcMar>
              <w:top w:w="15" w:type="dxa"/>
              <w:left w:w="74" w:type="dxa"/>
              <w:bottom w:w="15" w:type="dxa"/>
              <w:right w:w="74" w:type="dxa"/>
            </w:tcMar>
          </w:tcPr>
          <w:p w14:paraId="7E80ED99"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Style w:val="inactivelink"/>
                <w:rFonts w:ascii="Times New Roman" w:hAnsi="Times New Roman" w:cs="Times New Roman"/>
                <w:sz w:val="21"/>
                <w:szCs w:val="21"/>
                <w:bdr w:val="none" w:sz="0" w:space="0" w:color="auto" w:frame="1"/>
              </w:rPr>
              <w:t>СНиП 2.04.09-84</w:t>
            </w:r>
          </w:p>
        </w:tc>
        <w:tc>
          <w:tcPr>
            <w:tcW w:w="8870" w:type="dxa"/>
            <w:tcBorders>
              <w:top w:val="nil"/>
              <w:left w:val="nil"/>
              <w:bottom w:val="nil"/>
              <w:right w:val="nil"/>
            </w:tcBorders>
            <w:shd w:val="clear" w:color="auto" w:fill="FFFFFF"/>
            <w:tcMar>
              <w:top w:w="15" w:type="dxa"/>
              <w:left w:w="74" w:type="dxa"/>
              <w:bottom w:w="15" w:type="dxa"/>
              <w:right w:w="74" w:type="dxa"/>
            </w:tcMar>
          </w:tcPr>
          <w:p w14:paraId="33280403"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Пожарная автоматика зданий и сооружений</w:t>
            </w:r>
          </w:p>
        </w:tc>
      </w:tr>
      <w:tr w:rsidR="00EC56B5" w:rsidRPr="00EC56B5" w14:paraId="25B6378D" w14:textId="77777777">
        <w:tc>
          <w:tcPr>
            <w:tcW w:w="3142" w:type="dxa"/>
            <w:tcBorders>
              <w:top w:val="nil"/>
              <w:left w:val="nil"/>
              <w:bottom w:val="nil"/>
              <w:right w:val="nil"/>
            </w:tcBorders>
            <w:shd w:val="clear" w:color="auto" w:fill="FFFFFF"/>
            <w:tcMar>
              <w:top w:w="15" w:type="dxa"/>
              <w:left w:w="74" w:type="dxa"/>
              <w:bottom w:w="15" w:type="dxa"/>
              <w:right w:w="74" w:type="dxa"/>
            </w:tcMar>
          </w:tcPr>
          <w:p w14:paraId="1A13B77B"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СНиП 2.03.13-88</w:t>
            </w:r>
          </w:p>
        </w:tc>
        <w:tc>
          <w:tcPr>
            <w:tcW w:w="8870" w:type="dxa"/>
            <w:tcBorders>
              <w:top w:val="nil"/>
              <w:left w:val="nil"/>
              <w:bottom w:val="nil"/>
              <w:right w:val="nil"/>
            </w:tcBorders>
            <w:shd w:val="clear" w:color="auto" w:fill="FFFFFF"/>
            <w:tcMar>
              <w:top w:w="15" w:type="dxa"/>
              <w:left w:w="74" w:type="dxa"/>
              <w:bottom w:w="15" w:type="dxa"/>
              <w:right w:w="74" w:type="dxa"/>
            </w:tcMar>
          </w:tcPr>
          <w:p w14:paraId="0172A1CF"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Полы</w:t>
            </w:r>
          </w:p>
        </w:tc>
      </w:tr>
      <w:tr w:rsidR="00EC56B5" w:rsidRPr="00EC56B5" w14:paraId="1A6F8129" w14:textId="77777777">
        <w:tc>
          <w:tcPr>
            <w:tcW w:w="3142" w:type="dxa"/>
            <w:tcBorders>
              <w:top w:val="nil"/>
              <w:left w:val="nil"/>
              <w:bottom w:val="nil"/>
              <w:right w:val="nil"/>
            </w:tcBorders>
            <w:shd w:val="clear" w:color="auto" w:fill="FFFFFF"/>
            <w:tcMar>
              <w:top w:w="15" w:type="dxa"/>
              <w:left w:w="74" w:type="dxa"/>
              <w:bottom w:w="15" w:type="dxa"/>
              <w:right w:w="74" w:type="dxa"/>
            </w:tcMar>
          </w:tcPr>
          <w:p w14:paraId="5A7DDC49"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СНиП 2.04.01-85</w:t>
            </w:r>
          </w:p>
        </w:tc>
        <w:tc>
          <w:tcPr>
            <w:tcW w:w="8870" w:type="dxa"/>
            <w:tcBorders>
              <w:top w:val="nil"/>
              <w:left w:val="nil"/>
              <w:bottom w:val="nil"/>
              <w:right w:val="nil"/>
            </w:tcBorders>
            <w:shd w:val="clear" w:color="auto" w:fill="FFFFFF"/>
            <w:tcMar>
              <w:top w:w="15" w:type="dxa"/>
              <w:left w:w="74" w:type="dxa"/>
              <w:bottom w:w="15" w:type="dxa"/>
              <w:right w:w="74" w:type="dxa"/>
            </w:tcMar>
          </w:tcPr>
          <w:p w14:paraId="2978CD7A"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Внутренний водопровод и канализация зданий</w:t>
            </w:r>
          </w:p>
        </w:tc>
      </w:tr>
      <w:tr w:rsidR="00EC56B5" w:rsidRPr="00EC56B5" w14:paraId="61ED950A" w14:textId="77777777">
        <w:tc>
          <w:tcPr>
            <w:tcW w:w="3142" w:type="dxa"/>
            <w:tcBorders>
              <w:top w:val="nil"/>
              <w:left w:val="nil"/>
              <w:bottom w:val="nil"/>
              <w:right w:val="nil"/>
            </w:tcBorders>
            <w:shd w:val="clear" w:color="auto" w:fill="FFFFFF"/>
            <w:tcMar>
              <w:top w:w="15" w:type="dxa"/>
              <w:left w:w="74" w:type="dxa"/>
              <w:bottom w:w="15" w:type="dxa"/>
              <w:right w:w="74" w:type="dxa"/>
            </w:tcMar>
          </w:tcPr>
          <w:p w14:paraId="42BAD271"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СНиП 2.04.02-84</w:t>
            </w:r>
          </w:p>
        </w:tc>
        <w:tc>
          <w:tcPr>
            <w:tcW w:w="8870" w:type="dxa"/>
            <w:tcBorders>
              <w:top w:val="nil"/>
              <w:left w:val="nil"/>
              <w:bottom w:val="nil"/>
              <w:right w:val="nil"/>
            </w:tcBorders>
            <w:shd w:val="clear" w:color="auto" w:fill="FFFFFF"/>
            <w:tcMar>
              <w:top w:w="15" w:type="dxa"/>
              <w:left w:w="74" w:type="dxa"/>
              <w:bottom w:w="15" w:type="dxa"/>
              <w:right w:w="74" w:type="dxa"/>
            </w:tcMar>
          </w:tcPr>
          <w:p w14:paraId="14281D02"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Водоснабжение. Наружные сети и сооружения</w:t>
            </w:r>
          </w:p>
        </w:tc>
      </w:tr>
      <w:tr w:rsidR="00EC56B5" w:rsidRPr="00EC56B5" w14:paraId="61F709BA" w14:textId="77777777">
        <w:tc>
          <w:tcPr>
            <w:tcW w:w="3142" w:type="dxa"/>
            <w:tcBorders>
              <w:top w:val="nil"/>
              <w:left w:val="nil"/>
              <w:bottom w:val="nil"/>
              <w:right w:val="nil"/>
            </w:tcBorders>
            <w:shd w:val="clear" w:color="auto" w:fill="FFFFFF"/>
            <w:tcMar>
              <w:top w:w="15" w:type="dxa"/>
              <w:left w:w="74" w:type="dxa"/>
              <w:bottom w:w="15" w:type="dxa"/>
              <w:right w:w="74" w:type="dxa"/>
            </w:tcMar>
          </w:tcPr>
          <w:p w14:paraId="727B8D20"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Style w:val="inactivelink"/>
                <w:rFonts w:ascii="Times New Roman" w:hAnsi="Times New Roman" w:cs="Times New Roman"/>
                <w:sz w:val="21"/>
                <w:szCs w:val="21"/>
                <w:bdr w:val="none" w:sz="0" w:space="0" w:color="auto" w:frame="1"/>
              </w:rPr>
              <w:t>СНиП 2.09.02-85</w:t>
            </w:r>
          </w:p>
        </w:tc>
        <w:tc>
          <w:tcPr>
            <w:tcW w:w="8870" w:type="dxa"/>
            <w:tcBorders>
              <w:top w:val="nil"/>
              <w:left w:val="nil"/>
              <w:bottom w:val="nil"/>
              <w:right w:val="nil"/>
            </w:tcBorders>
            <w:shd w:val="clear" w:color="auto" w:fill="FFFFFF"/>
            <w:tcMar>
              <w:top w:w="15" w:type="dxa"/>
              <w:left w:w="74" w:type="dxa"/>
              <w:bottom w:w="15" w:type="dxa"/>
              <w:right w:w="74" w:type="dxa"/>
            </w:tcMar>
          </w:tcPr>
          <w:p w14:paraId="08E2056E"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Производственные здания</w:t>
            </w:r>
          </w:p>
        </w:tc>
      </w:tr>
      <w:tr w:rsidR="00EC56B5" w:rsidRPr="00EC56B5" w14:paraId="6D9E96EE" w14:textId="77777777">
        <w:tc>
          <w:tcPr>
            <w:tcW w:w="3142" w:type="dxa"/>
            <w:tcBorders>
              <w:top w:val="nil"/>
              <w:left w:val="nil"/>
              <w:bottom w:val="nil"/>
              <w:right w:val="nil"/>
            </w:tcBorders>
            <w:shd w:val="clear" w:color="auto" w:fill="FFFFFF"/>
            <w:tcMar>
              <w:top w:w="15" w:type="dxa"/>
              <w:left w:w="74" w:type="dxa"/>
              <w:bottom w:w="15" w:type="dxa"/>
              <w:right w:w="74" w:type="dxa"/>
            </w:tcMar>
          </w:tcPr>
          <w:p w14:paraId="5D3D0A52"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Style w:val="inactivelink"/>
                <w:rFonts w:ascii="Times New Roman" w:hAnsi="Times New Roman" w:cs="Times New Roman"/>
                <w:sz w:val="21"/>
                <w:szCs w:val="21"/>
                <w:bdr w:val="none" w:sz="0" w:space="0" w:color="auto" w:frame="1"/>
              </w:rPr>
              <w:t>СНиП 2.04.05-91</w:t>
            </w:r>
          </w:p>
        </w:tc>
        <w:tc>
          <w:tcPr>
            <w:tcW w:w="8870" w:type="dxa"/>
            <w:tcBorders>
              <w:top w:val="nil"/>
              <w:left w:val="nil"/>
              <w:bottom w:val="nil"/>
              <w:right w:val="nil"/>
            </w:tcBorders>
            <w:shd w:val="clear" w:color="auto" w:fill="FFFFFF"/>
            <w:tcMar>
              <w:top w:w="15" w:type="dxa"/>
              <w:left w:w="74" w:type="dxa"/>
              <w:bottom w:w="15" w:type="dxa"/>
              <w:right w:w="74" w:type="dxa"/>
            </w:tcMar>
          </w:tcPr>
          <w:p w14:paraId="09C1DF42"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Отопление, вентиляция и кондиционирование</w:t>
            </w:r>
          </w:p>
        </w:tc>
      </w:tr>
      <w:tr w:rsidR="00EC56B5" w:rsidRPr="00EC56B5" w14:paraId="058D0649" w14:textId="77777777">
        <w:tc>
          <w:tcPr>
            <w:tcW w:w="3142" w:type="dxa"/>
            <w:tcBorders>
              <w:top w:val="nil"/>
              <w:left w:val="nil"/>
              <w:bottom w:val="nil"/>
              <w:right w:val="nil"/>
            </w:tcBorders>
            <w:shd w:val="clear" w:color="auto" w:fill="FFFFFF"/>
            <w:tcMar>
              <w:top w:w="15" w:type="dxa"/>
              <w:left w:w="74" w:type="dxa"/>
              <w:bottom w:w="15" w:type="dxa"/>
              <w:right w:w="74" w:type="dxa"/>
            </w:tcMar>
          </w:tcPr>
          <w:p w14:paraId="78110BE3"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СНиП II-4-79</w:t>
            </w:r>
          </w:p>
        </w:tc>
        <w:tc>
          <w:tcPr>
            <w:tcW w:w="8870" w:type="dxa"/>
            <w:tcBorders>
              <w:top w:val="nil"/>
              <w:left w:val="nil"/>
              <w:bottom w:val="nil"/>
              <w:right w:val="nil"/>
            </w:tcBorders>
            <w:shd w:val="clear" w:color="auto" w:fill="FFFFFF"/>
            <w:tcMar>
              <w:top w:w="15" w:type="dxa"/>
              <w:left w:w="74" w:type="dxa"/>
              <w:bottom w:w="15" w:type="dxa"/>
              <w:right w:w="74" w:type="dxa"/>
            </w:tcMar>
          </w:tcPr>
          <w:p w14:paraId="4102052A"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Естественное и искусственное освещение</w:t>
            </w:r>
          </w:p>
        </w:tc>
      </w:tr>
      <w:tr w:rsidR="00EC56B5" w:rsidRPr="00EC56B5" w14:paraId="5D303DE2" w14:textId="77777777">
        <w:tc>
          <w:tcPr>
            <w:tcW w:w="3142" w:type="dxa"/>
            <w:tcBorders>
              <w:top w:val="nil"/>
              <w:left w:val="nil"/>
              <w:bottom w:val="nil"/>
              <w:right w:val="nil"/>
            </w:tcBorders>
            <w:shd w:val="clear" w:color="auto" w:fill="FFFFFF"/>
            <w:tcMar>
              <w:top w:w="15" w:type="dxa"/>
              <w:left w:w="74" w:type="dxa"/>
              <w:bottom w:w="15" w:type="dxa"/>
              <w:right w:w="74" w:type="dxa"/>
            </w:tcMar>
          </w:tcPr>
          <w:p w14:paraId="0E36D2D3"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ВСН 58-87</w:t>
            </w:r>
            <w:r>
              <w:rPr>
                <w:rFonts w:ascii="Times New Roman" w:hAnsi="Times New Roman" w:cs="Times New Roman"/>
                <w:sz w:val="21"/>
                <w:szCs w:val="21"/>
              </w:rPr>
              <w:br/>
              <w:t>-------------------</w:t>
            </w:r>
            <w:r>
              <w:rPr>
                <w:rFonts w:ascii="Times New Roman" w:hAnsi="Times New Roman" w:cs="Times New Roman"/>
                <w:sz w:val="21"/>
                <w:szCs w:val="21"/>
              </w:rPr>
              <w:br/>
              <w:t>Минобороны</w:t>
            </w:r>
          </w:p>
        </w:tc>
        <w:tc>
          <w:tcPr>
            <w:tcW w:w="8870" w:type="dxa"/>
            <w:tcBorders>
              <w:top w:val="nil"/>
              <w:left w:val="nil"/>
              <w:bottom w:val="nil"/>
              <w:right w:val="nil"/>
            </w:tcBorders>
            <w:shd w:val="clear" w:color="auto" w:fill="FFFFFF"/>
            <w:tcMar>
              <w:top w:w="15" w:type="dxa"/>
              <w:left w:w="74" w:type="dxa"/>
              <w:bottom w:w="15" w:type="dxa"/>
              <w:right w:w="74" w:type="dxa"/>
            </w:tcMar>
          </w:tcPr>
          <w:p w14:paraId="684293E2"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Инструкция по проектированию, устройству и эксплуатации молниезащиты от статического электричества зданий и сооружений Министерства обороны</w:t>
            </w:r>
          </w:p>
        </w:tc>
      </w:tr>
      <w:tr w:rsidR="00EC56B5" w:rsidRPr="00EC56B5" w14:paraId="5F0A820C" w14:textId="77777777">
        <w:tc>
          <w:tcPr>
            <w:tcW w:w="3142" w:type="dxa"/>
            <w:tcBorders>
              <w:top w:val="nil"/>
              <w:left w:val="nil"/>
              <w:bottom w:val="nil"/>
              <w:right w:val="nil"/>
            </w:tcBorders>
            <w:shd w:val="clear" w:color="auto" w:fill="FFFFFF"/>
            <w:tcMar>
              <w:top w:w="15" w:type="dxa"/>
              <w:left w:w="74" w:type="dxa"/>
              <w:bottom w:w="15" w:type="dxa"/>
              <w:right w:w="74" w:type="dxa"/>
            </w:tcMar>
          </w:tcPr>
          <w:p w14:paraId="1EC2FFD0"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Приказ министра обороны СССР 1988 г. N 35</w:t>
            </w:r>
          </w:p>
        </w:tc>
        <w:tc>
          <w:tcPr>
            <w:tcW w:w="8870" w:type="dxa"/>
            <w:tcBorders>
              <w:top w:val="nil"/>
              <w:left w:val="nil"/>
              <w:bottom w:val="nil"/>
              <w:right w:val="nil"/>
            </w:tcBorders>
            <w:shd w:val="clear" w:color="auto" w:fill="FFFFFF"/>
            <w:tcMar>
              <w:top w:w="15" w:type="dxa"/>
              <w:left w:w="74" w:type="dxa"/>
              <w:bottom w:w="15" w:type="dxa"/>
              <w:right w:w="74" w:type="dxa"/>
            </w:tcMar>
          </w:tcPr>
          <w:p w14:paraId="39DC99F1"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Нормы расквартирования воинских частей</w:t>
            </w:r>
          </w:p>
        </w:tc>
      </w:tr>
      <w:tr w:rsidR="00EC56B5" w:rsidRPr="00EC56B5" w14:paraId="0E58DD93" w14:textId="77777777">
        <w:tc>
          <w:tcPr>
            <w:tcW w:w="3142" w:type="dxa"/>
            <w:tcBorders>
              <w:top w:val="nil"/>
              <w:left w:val="nil"/>
              <w:bottom w:val="nil"/>
              <w:right w:val="nil"/>
            </w:tcBorders>
            <w:shd w:val="clear" w:color="auto" w:fill="FFFFFF"/>
            <w:tcMar>
              <w:top w:w="15" w:type="dxa"/>
              <w:left w:w="74" w:type="dxa"/>
              <w:bottom w:w="15" w:type="dxa"/>
              <w:right w:w="74" w:type="dxa"/>
            </w:tcMar>
          </w:tcPr>
          <w:p w14:paraId="312BFBD9"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Приказ министра обороны СССР 1989 г. N 450</w:t>
            </w:r>
          </w:p>
        </w:tc>
        <w:tc>
          <w:tcPr>
            <w:tcW w:w="8870" w:type="dxa"/>
            <w:tcBorders>
              <w:top w:val="nil"/>
              <w:left w:val="nil"/>
              <w:bottom w:val="nil"/>
              <w:right w:val="nil"/>
            </w:tcBorders>
            <w:shd w:val="clear" w:color="auto" w:fill="FFFFFF"/>
            <w:tcMar>
              <w:top w:w="15" w:type="dxa"/>
              <w:left w:w="74" w:type="dxa"/>
              <w:bottom w:w="15" w:type="dxa"/>
              <w:right w:w="74" w:type="dxa"/>
            </w:tcMar>
          </w:tcPr>
          <w:p w14:paraId="7F698679"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Руководство по противопожарной защите и спасательным работам в СА и ВМФ</w:t>
            </w:r>
          </w:p>
        </w:tc>
      </w:tr>
      <w:tr w:rsidR="00EC56B5" w:rsidRPr="00EC56B5" w14:paraId="293D3C7B" w14:textId="77777777">
        <w:tc>
          <w:tcPr>
            <w:tcW w:w="3142" w:type="dxa"/>
            <w:tcBorders>
              <w:top w:val="nil"/>
              <w:left w:val="nil"/>
              <w:bottom w:val="nil"/>
              <w:right w:val="nil"/>
            </w:tcBorders>
            <w:shd w:val="clear" w:color="auto" w:fill="FFFFFF"/>
            <w:tcMar>
              <w:top w:w="15" w:type="dxa"/>
              <w:left w:w="74" w:type="dxa"/>
              <w:bottom w:w="15" w:type="dxa"/>
              <w:right w:w="74" w:type="dxa"/>
            </w:tcMar>
          </w:tcPr>
          <w:p w14:paraId="02390F92"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p>
        </w:tc>
        <w:tc>
          <w:tcPr>
            <w:tcW w:w="8870" w:type="dxa"/>
            <w:tcBorders>
              <w:top w:val="nil"/>
              <w:left w:val="nil"/>
              <w:bottom w:val="nil"/>
              <w:right w:val="nil"/>
            </w:tcBorders>
            <w:shd w:val="clear" w:color="auto" w:fill="FFFFFF"/>
            <w:tcMar>
              <w:top w:w="15" w:type="dxa"/>
              <w:left w:w="74" w:type="dxa"/>
              <w:bottom w:w="15" w:type="dxa"/>
              <w:right w:w="74" w:type="dxa"/>
            </w:tcMar>
          </w:tcPr>
          <w:p w14:paraId="62170C3C"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Правила устройства электроустановок (ПУЭ). - Изд-е 6-е, переработанное и дополненное. М., Энергоатомиздат, 1985.</w:t>
            </w:r>
          </w:p>
        </w:tc>
      </w:tr>
    </w:tbl>
    <w:p w14:paraId="2D460DA1" w14:textId="77777777" w:rsidR="00EC56B5" w:rsidRDefault="00EC56B5">
      <w:pPr>
        <w:pStyle w:val="headertexttopleveltextcentertext"/>
        <w:keepNext/>
        <w:spacing w:before="24" w:beforeAutospacing="0" w:after="240" w:afterAutospacing="0" w:line="330" w:lineRule="atLeast"/>
        <w:jc w:val="center"/>
        <w:rPr>
          <w:rFonts w:ascii="Times New Roman" w:hAnsi="Times New Roman" w:cs="Times New Roman"/>
          <w:b/>
          <w:bCs/>
          <w:color w:val="000000"/>
        </w:rPr>
      </w:pPr>
      <w:r>
        <w:rPr>
          <w:rFonts w:ascii="Times New Roman" w:hAnsi="Times New Roman" w:cs="Times New Roman"/>
          <w:b/>
          <w:bCs/>
          <w:color w:val="000000"/>
        </w:rPr>
        <w:t>     </w:t>
      </w:r>
      <w:r>
        <w:rPr>
          <w:rFonts w:ascii="Times New Roman" w:hAnsi="Times New Roman" w:cs="Times New Roman"/>
          <w:b/>
          <w:bCs/>
          <w:color w:val="000000"/>
        </w:rPr>
        <w:br/>
        <w:t>     </w:t>
      </w:r>
      <w:r>
        <w:rPr>
          <w:rFonts w:ascii="Times New Roman" w:hAnsi="Times New Roman" w:cs="Times New Roman"/>
          <w:b/>
          <w:bCs/>
          <w:color w:val="000000"/>
        </w:rPr>
        <w:br/>
        <w:t>Глава 11. УЧЕБНЫЕ ЗДАНИЯ И КЛАССЫ ВОИНСКИХ ЧАСТЕЙ</w:t>
      </w:r>
    </w:p>
    <w:p w14:paraId="7385B63F" w14:textId="77777777" w:rsidR="00EC56B5" w:rsidRDefault="00EC56B5">
      <w:pPr>
        <w:pStyle w:val="formattexttopleveltextcentertext"/>
        <w:keepNext/>
        <w:spacing w:before="24" w:beforeAutospacing="0" w:after="24" w:afterAutospacing="0" w:line="330" w:lineRule="atLeast"/>
        <w:jc w:val="center"/>
        <w:rPr>
          <w:rFonts w:ascii="Times New Roman" w:hAnsi="Times New Roman" w:cs="Times New Roman"/>
          <w:color w:val="000000"/>
        </w:rPr>
      </w:pPr>
      <w:r>
        <w:rPr>
          <w:rFonts w:ascii="Times New Roman" w:hAnsi="Times New Roman" w:cs="Times New Roman"/>
          <w:color w:val="000000"/>
        </w:rPr>
        <w:t>     </w:t>
      </w:r>
    </w:p>
    <w:p w14:paraId="6BAD8A24" w14:textId="77777777" w:rsidR="00EC56B5" w:rsidRDefault="00EC56B5">
      <w:pPr>
        <w:pStyle w:val="formattexttopleveltextcentertext"/>
        <w:keepNext/>
        <w:spacing w:before="24" w:beforeAutospacing="0" w:after="24" w:afterAutospacing="0" w:line="330" w:lineRule="atLeast"/>
        <w:jc w:val="center"/>
        <w:rPr>
          <w:rFonts w:ascii="Times New Roman" w:hAnsi="Times New Roman" w:cs="Times New Roman"/>
          <w:color w:val="000000"/>
        </w:rPr>
      </w:pPr>
      <w:r>
        <w:rPr>
          <w:rFonts w:ascii="Times New Roman" w:hAnsi="Times New Roman" w:cs="Times New Roman"/>
          <w:color w:val="000000"/>
        </w:rPr>
        <w:t>11.1. ОБЩИЕ ПОЛОЖЕНИЯ</w:t>
      </w:r>
    </w:p>
    <w:p w14:paraId="7B997FA2" w14:textId="77777777" w:rsidR="00EC56B5" w:rsidRDefault="00EC56B5">
      <w:pPr>
        <w:pStyle w:val="formattexttopleveltext"/>
        <w:spacing w:before="0" w:beforeAutospacing="0" w:after="0" w:afterAutospacing="0" w:line="330" w:lineRule="atLeast"/>
        <w:ind w:firstLine="480"/>
        <w:rPr>
          <w:rFonts w:ascii="Times New Roman" w:hAnsi="Times New Roman" w:cs="Times New Roman"/>
          <w:color w:val="000000"/>
        </w:rPr>
      </w:pPr>
      <w:r>
        <w:rPr>
          <w:rFonts w:ascii="Times New Roman" w:hAnsi="Times New Roman" w:cs="Times New Roman"/>
          <w:color w:val="000000"/>
        </w:rPr>
        <w:t>11.1.1. Настоящие нормы распространяются на проектирование новых и реконструкцию существующих учебных зданий и классов воинских частей, предназначенных для военно-технической подготовки военнослужащих, проходящих военную службу по призыву и по контракту.</w:t>
      </w:r>
      <w:r>
        <w:rPr>
          <w:rFonts w:ascii="Times New Roman" w:hAnsi="Times New Roman" w:cs="Times New Roman"/>
          <w:color w:val="000000"/>
        </w:rPr>
        <w:br/>
      </w:r>
    </w:p>
    <w:p w14:paraId="4AC27418" w14:textId="77777777" w:rsidR="00EC56B5" w:rsidRDefault="00EC56B5">
      <w:pPr>
        <w:pStyle w:val="formattexttopleveltext"/>
        <w:spacing w:before="0" w:beforeAutospacing="0" w:after="0" w:afterAutospacing="0" w:line="330" w:lineRule="atLeast"/>
        <w:ind w:firstLine="480"/>
        <w:rPr>
          <w:rFonts w:ascii="Times New Roman" w:hAnsi="Times New Roman" w:cs="Times New Roman"/>
          <w:color w:val="000000"/>
        </w:rPr>
      </w:pPr>
      <w:r>
        <w:rPr>
          <w:rFonts w:ascii="Times New Roman" w:hAnsi="Times New Roman" w:cs="Times New Roman"/>
          <w:color w:val="000000"/>
        </w:rPr>
        <w:t>При проектировании учебных зданий и классов воинских частей следует руководствоваться также требованиями</w:t>
      </w:r>
      <w:r>
        <w:rPr>
          <w:rStyle w:val="apple-converted-space"/>
          <w:rFonts w:ascii="Times New Roman" w:hAnsi="Times New Roman" w:cs="Times New Roman"/>
          <w:color w:val="000000"/>
        </w:rPr>
        <w:t> </w:t>
      </w:r>
      <w:r>
        <w:rPr>
          <w:rStyle w:val="inactivelink"/>
          <w:rFonts w:ascii="Times New Roman" w:hAnsi="Times New Roman" w:cs="Times New Roman"/>
          <w:color w:val="000000"/>
          <w:bdr w:val="none" w:sz="0" w:space="0" w:color="auto" w:frame="1"/>
        </w:rPr>
        <w:t>СНиП 2.08.02-89</w:t>
      </w:r>
      <w:r>
        <w:rPr>
          <w:rStyle w:val="apple-converted-space"/>
          <w:rFonts w:ascii="Times New Roman" w:hAnsi="Times New Roman" w:cs="Times New Roman"/>
          <w:color w:val="000000"/>
        </w:rPr>
        <w:t> </w:t>
      </w:r>
      <w:r>
        <w:rPr>
          <w:rFonts w:ascii="Times New Roman" w:hAnsi="Times New Roman" w:cs="Times New Roman"/>
          <w:color w:val="000000"/>
        </w:rPr>
        <w:t>и СНиП 2.01.50-83.</w:t>
      </w:r>
      <w:r>
        <w:rPr>
          <w:rFonts w:ascii="Times New Roman" w:hAnsi="Times New Roman" w:cs="Times New Roman"/>
          <w:color w:val="000000"/>
        </w:rPr>
        <w:br/>
      </w:r>
    </w:p>
    <w:p w14:paraId="20EC9B81" w14:textId="77777777" w:rsidR="00EC56B5" w:rsidRDefault="00EC56B5">
      <w:pPr>
        <w:pStyle w:val="formattexttopleveltext"/>
        <w:spacing w:before="0" w:beforeAutospacing="0" w:after="0" w:afterAutospacing="0" w:line="330" w:lineRule="atLeast"/>
        <w:ind w:firstLine="480"/>
        <w:rPr>
          <w:rFonts w:ascii="Times New Roman" w:hAnsi="Times New Roman" w:cs="Times New Roman"/>
          <w:color w:val="000000"/>
        </w:rPr>
      </w:pPr>
      <w:r>
        <w:rPr>
          <w:rFonts w:ascii="Times New Roman" w:hAnsi="Times New Roman" w:cs="Times New Roman"/>
          <w:color w:val="000000"/>
        </w:rPr>
        <w:t>Примечание. Настоящие нормы не распространяются на проектирование училищ, академий и других учебных заведений Министерства обороны РФ.</w:t>
      </w:r>
      <w:r>
        <w:rPr>
          <w:rFonts w:ascii="Times New Roman" w:hAnsi="Times New Roman" w:cs="Times New Roman"/>
          <w:color w:val="000000"/>
        </w:rPr>
        <w:br/>
      </w:r>
    </w:p>
    <w:p w14:paraId="30167516" w14:textId="77777777" w:rsidR="00EC56B5" w:rsidRDefault="00EC56B5">
      <w:pPr>
        <w:pStyle w:val="formattexttopleveltext"/>
        <w:spacing w:before="24" w:beforeAutospacing="0" w:after="24" w:afterAutospacing="0" w:line="330" w:lineRule="atLeast"/>
        <w:ind w:firstLine="480"/>
        <w:rPr>
          <w:rFonts w:ascii="Times New Roman" w:hAnsi="Times New Roman" w:cs="Times New Roman"/>
          <w:color w:val="000000"/>
        </w:rPr>
      </w:pPr>
      <w:r>
        <w:rPr>
          <w:rFonts w:ascii="Times New Roman" w:hAnsi="Times New Roman" w:cs="Times New Roman"/>
          <w:color w:val="000000"/>
        </w:rPr>
        <w:br/>
      </w:r>
    </w:p>
    <w:p w14:paraId="6896A2EF" w14:textId="77777777" w:rsidR="00EC56B5" w:rsidRDefault="00EC56B5">
      <w:pPr>
        <w:pStyle w:val="formattexttopleveltext"/>
        <w:spacing w:before="0" w:beforeAutospacing="0" w:after="0" w:afterAutospacing="0" w:line="330" w:lineRule="atLeast"/>
        <w:ind w:firstLine="480"/>
        <w:rPr>
          <w:rFonts w:ascii="Times New Roman" w:hAnsi="Times New Roman" w:cs="Times New Roman"/>
          <w:color w:val="000000"/>
        </w:rPr>
      </w:pPr>
      <w:r>
        <w:rPr>
          <w:rFonts w:ascii="Times New Roman" w:hAnsi="Times New Roman" w:cs="Times New Roman"/>
          <w:color w:val="000000"/>
        </w:rPr>
        <w:t xml:space="preserve">11.1.2. Учебные классы воинских частей следует, как правило, размещать в отдельных учебных зданиях. При количестве классов менее шести их допускается размещать в комплексных зданиях, за исключением зданий хозяйственного и </w:t>
      </w:r>
      <w:r>
        <w:rPr>
          <w:rFonts w:ascii="Times New Roman" w:hAnsi="Times New Roman" w:cs="Times New Roman"/>
          <w:color w:val="000000"/>
        </w:rPr>
        <w:lastRenderedPageBreak/>
        <w:t>производственного назначения.</w:t>
      </w:r>
      <w:r>
        <w:rPr>
          <w:rFonts w:ascii="Times New Roman" w:hAnsi="Times New Roman" w:cs="Times New Roman"/>
          <w:color w:val="000000"/>
        </w:rPr>
        <w:br/>
      </w:r>
      <w:r>
        <w:rPr>
          <w:rFonts w:ascii="Times New Roman" w:hAnsi="Times New Roman" w:cs="Times New Roman"/>
          <w:color w:val="000000"/>
        </w:rPr>
        <w:br/>
      </w:r>
    </w:p>
    <w:p w14:paraId="75F591C6" w14:textId="77777777" w:rsidR="00EC56B5" w:rsidRDefault="00EC56B5">
      <w:pPr>
        <w:pStyle w:val="formattexttopleveltext"/>
        <w:spacing w:before="0" w:beforeAutospacing="0" w:after="0" w:afterAutospacing="0" w:line="330" w:lineRule="atLeast"/>
        <w:ind w:firstLine="480"/>
        <w:rPr>
          <w:rFonts w:ascii="Times New Roman" w:hAnsi="Times New Roman" w:cs="Times New Roman"/>
          <w:color w:val="000000"/>
        </w:rPr>
      </w:pPr>
      <w:r>
        <w:rPr>
          <w:rFonts w:ascii="Times New Roman" w:hAnsi="Times New Roman" w:cs="Times New Roman"/>
          <w:color w:val="000000"/>
        </w:rPr>
        <w:t>11.1.3. Учебные здания следует проектировать в соответствии с технологическими требованиями, штатной численностью личного состава, а также составом техники и оборудования.</w:t>
      </w:r>
      <w:r>
        <w:rPr>
          <w:rFonts w:ascii="Times New Roman" w:hAnsi="Times New Roman" w:cs="Times New Roman"/>
          <w:color w:val="000000"/>
        </w:rPr>
        <w:br/>
      </w:r>
    </w:p>
    <w:p w14:paraId="68E648CC" w14:textId="77777777" w:rsidR="00EC56B5" w:rsidRDefault="00EC56B5">
      <w:pPr>
        <w:pStyle w:val="formattexttopleveltext"/>
        <w:spacing w:before="0" w:beforeAutospacing="0" w:after="0" w:afterAutospacing="0" w:line="330" w:lineRule="atLeast"/>
        <w:ind w:firstLine="480"/>
        <w:rPr>
          <w:rFonts w:ascii="Times New Roman" w:hAnsi="Times New Roman" w:cs="Times New Roman"/>
          <w:color w:val="000000"/>
        </w:rPr>
      </w:pPr>
      <w:r>
        <w:rPr>
          <w:rFonts w:ascii="Times New Roman" w:hAnsi="Times New Roman" w:cs="Times New Roman"/>
          <w:color w:val="000000"/>
        </w:rPr>
        <w:t>Состав и количество основных учебных классов и военно-учебного имущества определяются перечнями, утвержденными главнокомандующими видами Вооруженных Сил РФ, нормами снабжения военно-учебным имуществом, а также исходя из максимальной годовой загрузки классов.</w:t>
      </w:r>
      <w:r>
        <w:rPr>
          <w:rFonts w:ascii="Times New Roman" w:hAnsi="Times New Roman" w:cs="Times New Roman"/>
          <w:color w:val="000000"/>
        </w:rPr>
        <w:br/>
      </w:r>
    </w:p>
    <w:p w14:paraId="65839B4A" w14:textId="77777777" w:rsidR="00EC56B5" w:rsidRDefault="00EC56B5">
      <w:pPr>
        <w:pStyle w:val="formattexttopleveltext"/>
        <w:spacing w:before="0" w:beforeAutospacing="0" w:after="0" w:afterAutospacing="0" w:line="330" w:lineRule="atLeast"/>
        <w:ind w:firstLine="480"/>
        <w:rPr>
          <w:rFonts w:ascii="Times New Roman" w:hAnsi="Times New Roman" w:cs="Times New Roman"/>
          <w:color w:val="000000"/>
        </w:rPr>
      </w:pPr>
      <w:r>
        <w:rPr>
          <w:rFonts w:ascii="Times New Roman" w:hAnsi="Times New Roman" w:cs="Times New Roman"/>
          <w:color w:val="000000"/>
        </w:rPr>
        <w:t>Учебные здания следует проектировать для односменных занятий из расчета пять учебных дней в неделю по шесть часов в день.</w:t>
      </w:r>
      <w:r>
        <w:rPr>
          <w:rFonts w:ascii="Times New Roman" w:hAnsi="Times New Roman" w:cs="Times New Roman"/>
          <w:color w:val="000000"/>
        </w:rPr>
        <w:br/>
      </w:r>
      <w:r>
        <w:rPr>
          <w:rFonts w:ascii="Times New Roman" w:hAnsi="Times New Roman" w:cs="Times New Roman"/>
          <w:color w:val="000000"/>
        </w:rPr>
        <w:br/>
      </w:r>
    </w:p>
    <w:p w14:paraId="04E95647" w14:textId="77777777" w:rsidR="00EC56B5" w:rsidRDefault="00EC56B5">
      <w:pPr>
        <w:pStyle w:val="formattexttopleveltextcentertext"/>
        <w:keepNext/>
        <w:spacing w:before="24" w:beforeAutospacing="0" w:after="24" w:afterAutospacing="0" w:line="330" w:lineRule="atLeast"/>
        <w:jc w:val="center"/>
        <w:rPr>
          <w:rFonts w:ascii="Times New Roman" w:hAnsi="Times New Roman" w:cs="Times New Roman"/>
          <w:color w:val="000000"/>
        </w:rPr>
      </w:pPr>
      <w:r>
        <w:rPr>
          <w:rFonts w:ascii="Times New Roman" w:hAnsi="Times New Roman" w:cs="Times New Roman"/>
          <w:color w:val="000000"/>
        </w:rPr>
        <w:t>11.2. ОБЪЕМНО-ПЛАНИРОВОЧНЫЕ И КОНСТРУКТИВНЫЕ РЕШЕНИЯ</w:t>
      </w:r>
    </w:p>
    <w:p w14:paraId="069FA6F5" w14:textId="77777777" w:rsidR="00EC56B5" w:rsidRDefault="00EC56B5">
      <w:pPr>
        <w:pStyle w:val="formattexttopleveltext"/>
        <w:spacing w:before="0" w:beforeAutospacing="0" w:after="0" w:afterAutospacing="0" w:line="330" w:lineRule="atLeast"/>
        <w:ind w:firstLine="480"/>
        <w:rPr>
          <w:rFonts w:ascii="Times New Roman" w:hAnsi="Times New Roman" w:cs="Times New Roman"/>
          <w:color w:val="000000"/>
        </w:rPr>
      </w:pPr>
      <w:r>
        <w:rPr>
          <w:rFonts w:ascii="Times New Roman" w:hAnsi="Times New Roman" w:cs="Times New Roman"/>
          <w:color w:val="000000"/>
        </w:rPr>
        <w:t>11.2.1. Учебные здания, как правило, следует проектировать высотой до трех этажей. Классы с тяжелым оборудованием и техникой размещаются в первом этаже здания или в пристраиваемом блоке. Устанавливаемая в классах техника горючим не заправляется.</w:t>
      </w:r>
      <w:r>
        <w:rPr>
          <w:rFonts w:ascii="Times New Roman" w:hAnsi="Times New Roman" w:cs="Times New Roman"/>
          <w:color w:val="000000"/>
        </w:rPr>
        <w:br/>
      </w:r>
      <w:r>
        <w:rPr>
          <w:rFonts w:ascii="Times New Roman" w:hAnsi="Times New Roman" w:cs="Times New Roman"/>
          <w:color w:val="000000"/>
        </w:rPr>
        <w:br/>
      </w:r>
    </w:p>
    <w:p w14:paraId="35D4AB38" w14:textId="77777777" w:rsidR="00EC56B5" w:rsidRDefault="00EC56B5">
      <w:pPr>
        <w:pStyle w:val="formattexttopleveltext"/>
        <w:spacing w:before="0" w:beforeAutospacing="0" w:after="0" w:afterAutospacing="0" w:line="330" w:lineRule="atLeast"/>
        <w:ind w:firstLine="480"/>
        <w:rPr>
          <w:rFonts w:ascii="Times New Roman" w:hAnsi="Times New Roman" w:cs="Times New Roman"/>
          <w:color w:val="000000"/>
        </w:rPr>
      </w:pPr>
      <w:r>
        <w:rPr>
          <w:rFonts w:ascii="Times New Roman" w:hAnsi="Times New Roman" w:cs="Times New Roman"/>
          <w:color w:val="000000"/>
        </w:rPr>
        <w:t>11.2.2. Высоту этажей в учебных зданиях следует принимать 3,3 м. Высота помещений для классов с крупногабаритной техникой (от пола до низа несущих конструкций перекрытия) определяется габаритами размещаемого оборудования и технологическими требованиями.</w:t>
      </w:r>
      <w:r>
        <w:rPr>
          <w:rFonts w:ascii="Times New Roman" w:hAnsi="Times New Roman" w:cs="Times New Roman"/>
          <w:color w:val="000000"/>
        </w:rPr>
        <w:br/>
      </w:r>
      <w:r>
        <w:rPr>
          <w:rFonts w:ascii="Times New Roman" w:hAnsi="Times New Roman" w:cs="Times New Roman"/>
          <w:color w:val="000000"/>
        </w:rPr>
        <w:br/>
      </w:r>
    </w:p>
    <w:p w14:paraId="3AB94F3F" w14:textId="79ACAB33" w:rsidR="00EC56B5" w:rsidRDefault="00EC56B5">
      <w:pPr>
        <w:pStyle w:val="formattexttopleveltext"/>
        <w:spacing w:before="0" w:beforeAutospacing="0" w:after="0" w:afterAutospacing="0" w:line="330" w:lineRule="atLeast"/>
        <w:ind w:firstLine="480"/>
        <w:rPr>
          <w:rFonts w:ascii="Times New Roman" w:hAnsi="Times New Roman" w:cs="Times New Roman"/>
          <w:color w:val="000000"/>
        </w:rPr>
      </w:pPr>
      <w:r>
        <w:rPr>
          <w:rFonts w:ascii="Times New Roman" w:hAnsi="Times New Roman" w:cs="Times New Roman"/>
          <w:color w:val="000000"/>
        </w:rPr>
        <w:t>11.2.3. Учебные классы следует проектировать на 25-30 одновременно занимающихся из расчета 1,5 м</w:t>
      </w:r>
      <w:r w:rsidR="00754ACB">
        <w:rPr>
          <w:rFonts w:ascii="Times New Roman" w:hAnsi="Times New Roman" w:cs="Times New Roman"/>
          <w:noProof/>
          <w:color w:val="000000"/>
        </w:rPr>
        <w:drawing>
          <wp:inline distT="0" distB="0" distL="0" distR="0" wp14:anchorId="38926B9D" wp14:editId="5368E1D6">
            <wp:extent cx="104775" cy="219075"/>
            <wp:effectExtent l="0" t="0" r="0" b="0"/>
            <wp:docPr id="47"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4775" cy="219075"/>
                    </a:xfrm>
                    <a:prstGeom prst="rect">
                      <a:avLst/>
                    </a:prstGeom>
                    <a:noFill/>
                    <a:ln>
                      <a:noFill/>
                    </a:ln>
                  </pic:spPr>
                </pic:pic>
              </a:graphicData>
            </a:graphic>
          </wp:inline>
        </w:drawing>
      </w:r>
      <w:r>
        <w:rPr>
          <w:rFonts w:ascii="Times New Roman" w:hAnsi="Times New Roman" w:cs="Times New Roman"/>
          <w:color w:val="000000"/>
        </w:rPr>
        <w:t>площади на 1 чел. При размещении в классе специального оборудования, указанного в задании на проектирование, предусматривается дополнительная площадь.</w:t>
      </w:r>
      <w:r>
        <w:rPr>
          <w:rFonts w:ascii="Times New Roman" w:hAnsi="Times New Roman" w:cs="Times New Roman"/>
          <w:color w:val="000000"/>
        </w:rPr>
        <w:br/>
      </w:r>
      <w:r>
        <w:rPr>
          <w:rFonts w:ascii="Times New Roman" w:hAnsi="Times New Roman" w:cs="Times New Roman"/>
          <w:color w:val="000000"/>
        </w:rPr>
        <w:br/>
      </w:r>
    </w:p>
    <w:p w14:paraId="7221FDCC" w14:textId="666888B3" w:rsidR="00EC56B5" w:rsidRDefault="00EC56B5">
      <w:pPr>
        <w:pStyle w:val="formattexttopleveltext"/>
        <w:spacing w:before="0" w:beforeAutospacing="0" w:after="0" w:afterAutospacing="0" w:line="330" w:lineRule="atLeast"/>
        <w:ind w:firstLine="480"/>
        <w:rPr>
          <w:rFonts w:ascii="Times New Roman" w:hAnsi="Times New Roman" w:cs="Times New Roman"/>
          <w:color w:val="000000"/>
        </w:rPr>
      </w:pPr>
      <w:r>
        <w:rPr>
          <w:rFonts w:ascii="Times New Roman" w:hAnsi="Times New Roman" w:cs="Times New Roman"/>
          <w:color w:val="000000"/>
        </w:rPr>
        <w:t>11.2.4. В учебных зданиях на 12 и более классов допускается предусматривать аудиторию на 100 чел. из расчета 1,3 м</w:t>
      </w:r>
      <w:r w:rsidR="00754ACB">
        <w:rPr>
          <w:rFonts w:ascii="Times New Roman" w:hAnsi="Times New Roman" w:cs="Times New Roman"/>
          <w:noProof/>
          <w:color w:val="000000"/>
        </w:rPr>
        <w:drawing>
          <wp:inline distT="0" distB="0" distL="0" distR="0" wp14:anchorId="643747AA" wp14:editId="4BF08D46">
            <wp:extent cx="104775" cy="219075"/>
            <wp:effectExtent l="0" t="0" r="0" b="0"/>
            <wp:docPr id="48"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4775" cy="219075"/>
                    </a:xfrm>
                    <a:prstGeom prst="rect">
                      <a:avLst/>
                    </a:prstGeom>
                    <a:noFill/>
                    <a:ln>
                      <a:noFill/>
                    </a:ln>
                  </pic:spPr>
                </pic:pic>
              </a:graphicData>
            </a:graphic>
          </wp:inline>
        </w:drawing>
      </w:r>
      <w:r>
        <w:rPr>
          <w:rStyle w:val="apple-converted-space"/>
          <w:rFonts w:ascii="Times New Roman" w:hAnsi="Times New Roman" w:cs="Times New Roman"/>
          <w:color w:val="000000"/>
        </w:rPr>
        <w:t> </w:t>
      </w:r>
      <w:r>
        <w:rPr>
          <w:rFonts w:ascii="Times New Roman" w:hAnsi="Times New Roman" w:cs="Times New Roman"/>
          <w:color w:val="000000"/>
        </w:rPr>
        <w:t>на 1 место, предназначенную для демонстрации учебных фильмов, а также техническое помещение для светопроекционной аппаратуры и экрана "на просвет".</w:t>
      </w:r>
      <w:r>
        <w:rPr>
          <w:rFonts w:ascii="Times New Roman" w:hAnsi="Times New Roman" w:cs="Times New Roman"/>
          <w:color w:val="000000"/>
        </w:rPr>
        <w:br/>
      </w:r>
    </w:p>
    <w:p w14:paraId="1D127A1E" w14:textId="77777777" w:rsidR="00EC56B5" w:rsidRDefault="00EC56B5">
      <w:pPr>
        <w:pStyle w:val="formattexttopleveltext"/>
        <w:spacing w:before="0" w:beforeAutospacing="0" w:after="0" w:afterAutospacing="0" w:line="330" w:lineRule="atLeast"/>
        <w:ind w:firstLine="480"/>
        <w:rPr>
          <w:rFonts w:ascii="Times New Roman" w:hAnsi="Times New Roman" w:cs="Times New Roman"/>
          <w:color w:val="000000"/>
        </w:rPr>
      </w:pPr>
      <w:r>
        <w:rPr>
          <w:rFonts w:ascii="Times New Roman" w:hAnsi="Times New Roman" w:cs="Times New Roman"/>
          <w:color w:val="000000"/>
        </w:rPr>
        <w:t>Кинофикацию в учебных зданиях следует предусматривать по</w:t>
      </w:r>
      <w:r>
        <w:rPr>
          <w:rStyle w:val="apple-converted-space"/>
          <w:rFonts w:ascii="Times New Roman" w:hAnsi="Times New Roman" w:cs="Times New Roman"/>
          <w:color w:val="000000"/>
        </w:rPr>
        <w:t> </w:t>
      </w:r>
      <w:r>
        <w:rPr>
          <w:rStyle w:val="inactivelink"/>
          <w:rFonts w:ascii="Times New Roman" w:hAnsi="Times New Roman" w:cs="Times New Roman"/>
          <w:color w:val="000000"/>
          <w:bdr w:val="none" w:sz="0" w:space="0" w:color="auto" w:frame="1"/>
        </w:rPr>
        <w:t>СНиП 2.08.02-89</w:t>
      </w:r>
      <w:r>
        <w:rPr>
          <w:rFonts w:ascii="Times New Roman" w:hAnsi="Times New Roman" w:cs="Times New Roman"/>
          <w:color w:val="000000"/>
        </w:rPr>
        <w:t>.</w:t>
      </w:r>
      <w:r>
        <w:rPr>
          <w:rFonts w:ascii="Times New Roman" w:hAnsi="Times New Roman" w:cs="Times New Roman"/>
          <w:color w:val="000000"/>
        </w:rPr>
        <w:br/>
      </w:r>
      <w:r>
        <w:rPr>
          <w:rFonts w:ascii="Times New Roman" w:hAnsi="Times New Roman" w:cs="Times New Roman"/>
          <w:color w:val="000000"/>
        </w:rPr>
        <w:br/>
      </w:r>
    </w:p>
    <w:p w14:paraId="68E37FE0" w14:textId="77777777" w:rsidR="00EC56B5" w:rsidRDefault="00EC56B5">
      <w:pPr>
        <w:pStyle w:val="formattexttopleveltext"/>
        <w:spacing w:before="0" w:beforeAutospacing="0" w:after="0" w:afterAutospacing="0" w:line="330" w:lineRule="atLeast"/>
        <w:ind w:firstLine="480"/>
        <w:rPr>
          <w:rFonts w:ascii="Times New Roman" w:hAnsi="Times New Roman" w:cs="Times New Roman"/>
          <w:color w:val="000000"/>
        </w:rPr>
      </w:pPr>
      <w:r>
        <w:rPr>
          <w:rFonts w:ascii="Times New Roman" w:hAnsi="Times New Roman" w:cs="Times New Roman"/>
          <w:color w:val="000000"/>
        </w:rPr>
        <w:t>11.2.5. Классы, предназначенные для показа учебных кинофильмов, следует оборудовать стационарным экраном и устройством для зашторивания окон.</w:t>
      </w:r>
      <w:r>
        <w:rPr>
          <w:rFonts w:ascii="Times New Roman" w:hAnsi="Times New Roman" w:cs="Times New Roman"/>
          <w:color w:val="000000"/>
        </w:rPr>
        <w:br/>
      </w:r>
      <w:r>
        <w:rPr>
          <w:rFonts w:ascii="Times New Roman" w:hAnsi="Times New Roman" w:cs="Times New Roman"/>
          <w:color w:val="000000"/>
        </w:rPr>
        <w:lastRenderedPageBreak/>
        <w:br/>
      </w:r>
    </w:p>
    <w:p w14:paraId="7AADB04E" w14:textId="77777777" w:rsidR="00EC56B5" w:rsidRDefault="00EC56B5">
      <w:pPr>
        <w:pStyle w:val="formattexttopleveltext"/>
        <w:spacing w:before="0" w:beforeAutospacing="0" w:after="0" w:afterAutospacing="0" w:line="330" w:lineRule="atLeast"/>
        <w:ind w:firstLine="480"/>
        <w:rPr>
          <w:rFonts w:ascii="Times New Roman" w:hAnsi="Times New Roman" w:cs="Times New Roman"/>
          <w:color w:val="000000"/>
        </w:rPr>
      </w:pPr>
      <w:r>
        <w:rPr>
          <w:rFonts w:ascii="Times New Roman" w:hAnsi="Times New Roman" w:cs="Times New Roman"/>
          <w:color w:val="000000"/>
        </w:rPr>
        <w:t>11.2.6. Размеры ворот в классах с крупногабаритной техникой определяются в соответствии с требованиями главы 8 настоящих ВСН. В одном из классов по оси ворот устраивается смотровая яма.</w:t>
      </w:r>
      <w:r>
        <w:rPr>
          <w:rFonts w:ascii="Times New Roman" w:hAnsi="Times New Roman" w:cs="Times New Roman"/>
          <w:color w:val="000000"/>
        </w:rPr>
        <w:br/>
      </w:r>
    </w:p>
    <w:p w14:paraId="74518ACE" w14:textId="77777777" w:rsidR="00EC56B5" w:rsidRDefault="00EC56B5">
      <w:pPr>
        <w:pStyle w:val="formattexttopleveltext"/>
        <w:spacing w:before="0" w:beforeAutospacing="0" w:after="0" w:afterAutospacing="0" w:line="330" w:lineRule="atLeast"/>
        <w:ind w:firstLine="480"/>
        <w:rPr>
          <w:rFonts w:ascii="Times New Roman" w:hAnsi="Times New Roman" w:cs="Times New Roman"/>
          <w:color w:val="000000"/>
        </w:rPr>
      </w:pPr>
      <w:r>
        <w:rPr>
          <w:rFonts w:ascii="Times New Roman" w:hAnsi="Times New Roman" w:cs="Times New Roman"/>
          <w:color w:val="000000"/>
        </w:rPr>
        <w:t>При необходимости один из классов оборудуется кран-балкой.</w:t>
      </w:r>
      <w:r>
        <w:rPr>
          <w:rFonts w:ascii="Times New Roman" w:hAnsi="Times New Roman" w:cs="Times New Roman"/>
          <w:color w:val="000000"/>
        </w:rPr>
        <w:br/>
      </w:r>
      <w:r>
        <w:rPr>
          <w:rFonts w:ascii="Times New Roman" w:hAnsi="Times New Roman" w:cs="Times New Roman"/>
          <w:color w:val="000000"/>
        </w:rPr>
        <w:br/>
      </w:r>
    </w:p>
    <w:p w14:paraId="77470562" w14:textId="77777777" w:rsidR="00EC56B5" w:rsidRDefault="00EC56B5">
      <w:pPr>
        <w:pStyle w:val="formattexttopleveltext"/>
        <w:spacing w:before="0" w:beforeAutospacing="0" w:after="0" w:afterAutospacing="0" w:line="330" w:lineRule="atLeast"/>
        <w:ind w:firstLine="480"/>
        <w:rPr>
          <w:rFonts w:ascii="Times New Roman" w:hAnsi="Times New Roman" w:cs="Times New Roman"/>
          <w:color w:val="000000"/>
        </w:rPr>
      </w:pPr>
      <w:r>
        <w:rPr>
          <w:rFonts w:ascii="Times New Roman" w:hAnsi="Times New Roman" w:cs="Times New Roman"/>
          <w:color w:val="000000"/>
        </w:rPr>
        <w:t>11.2.7. В учебных зданиях, кроме классов, следует предусматривать также помещения согласно табл.1.</w:t>
      </w:r>
      <w:r>
        <w:rPr>
          <w:rFonts w:ascii="Times New Roman" w:hAnsi="Times New Roman" w:cs="Times New Roman"/>
          <w:color w:val="000000"/>
        </w:rPr>
        <w:br/>
      </w:r>
    </w:p>
    <w:p w14:paraId="7AA666E0" w14:textId="77777777" w:rsidR="00EC56B5" w:rsidRDefault="00EC56B5">
      <w:pPr>
        <w:pStyle w:val="formattexttopleveltext"/>
        <w:spacing w:before="24" w:beforeAutospacing="0" w:after="24" w:afterAutospacing="0" w:line="330" w:lineRule="atLeast"/>
        <w:ind w:firstLine="480"/>
        <w:rPr>
          <w:rFonts w:ascii="Times New Roman" w:hAnsi="Times New Roman" w:cs="Times New Roman"/>
          <w:color w:val="000000"/>
        </w:rPr>
      </w:pPr>
      <w:r>
        <w:rPr>
          <w:rFonts w:ascii="Times New Roman" w:hAnsi="Times New Roman" w:cs="Times New Roman"/>
          <w:color w:val="000000"/>
        </w:rPr>
        <w:br/>
      </w:r>
    </w:p>
    <w:p w14:paraId="5CC59D54" w14:textId="77777777" w:rsidR="00EC56B5" w:rsidRDefault="00EC56B5">
      <w:pPr>
        <w:pStyle w:val="formattexttopleveltext"/>
        <w:spacing w:before="24" w:beforeAutospacing="0" w:after="24" w:afterAutospacing="0" w:line="330" w:lineRule="atLeast"/>
        <w:jc w:val="right"/>
        <w:rPr>
          <w:rFonts w:ascii="Times New Roman" w:hAnsi="Times New Roman" w:cs="Times New Roman"/>
          <w:color w:val="000000"/>
        </w:rPr>
      </w:pPr>
      <w:r>
        <w:rPr>
          <w:rFonts w:ascii="Times New Roman" w:hAnsi="Times New Roman" w:cs="Times New Roman"/>
          <w:color w:val="000000"/>
        </w:rPr>
        <w:t>Таблица 1</w:t>
      </w:r>
    </w:p>
    <w:tbl>
      <w:tblPr>
        <w:tblW w:w="0" w:type="auto"/>
        <w:tblCellMar>
          <w:top w:w="15" w:type="dxa"/>
          <w:left w:w="15" w:type="dxa"/>
          <w:bottom w:w="15" w:type="dxa"/>
          <w:right w:w="15" w:type="dxa"/>
        </w:tblCellMar>
        <w:tblLook w:val="0000" w:firstRow="0" w:lastRow="0" w:firstColumn="0" w:lastColumn="0" w:noHBand="0" w:noVBand="0"/>
      </w:tblPr>
      <w:tblGrid>
        <w:gridCol w:w="3884"/>
        <w:gridCol w:w="1919"/>
        <w:gridCol w:w="3552"/>
      </w:tblGrid>
      <w:tr w:rsidR="00EC56B5" w:rsidRPr="00EC56B5" w14:paraId="39D335A9" w14:textId="77777777">
        <w:trPr>
          <w:trHeight w:val="15"/>
        </w:trPr>
        <w:tc>
          <w:tcPr>
            <w:tcW w:w="5174" w:type="dxa"/>
            <w:tcBorders>
              <w:top w:val="nil"/>
              <w:left w:val="nil"/>
              <w:bottom w:val="nil"/>
              <w:right w:val="nil"/>
            </w:tcBorders>
            <w:shd w:val="clear" w:color="auto" w:fill="FFFFFF"/>
            <w:vAlign w:val="center"/>
          </w:tcPr>
          <w:p w14:paraId="24318665" w14:textId="77777777" w:rsidR="00EC56B5" w:rsidRPr="00EC56B5" w:rsidRDefault="00EC56B5">
            <w:pPr>
              <w:rPr>
                <w:rFonts w:ascii="Arial Unicode MS" w:eastAsia="Arial Unicode MS" w:hAnsi="Arial Unicode MS"/>
                <w:sz w:val="2"/>
                <w:szCs w:val="2"/>
              </w:rPr>
            </w:pPr>
          </w:p>
        </w:tc>
        <w:tc>
          <w:tcPr>
            <w:tcW w:w="2218" w:type="dxa"/>
            <w:tcBorders>
              <w:top w:val="nil"/>
              <w:left w:val="nil"/>
              <w:bottom w:val="nil"/>
              <w:right w:val="nil"/>
            </w:tcBorders>
            <w:shd w:val="clear" w:color="auto" w:fill="FFFFFF"/>
            <w:vAlign w:val="center"/>
          </w:tcPr>
          <w:p w14:paraId="1AFD933B" w14:textId="77777777" w:rsidR="00EC56B5" w:rsidRPr="00EC56B5" w:rsidRDefault="00EC56B5">
            <w:pPr>
              <w:rPr>
                <w:rFonts w:ascii="Arial Unicode MS" w:eastAsia="Arial Unicode MS" w:hAnsi="Arial Unicode MS"/>
                <w:sz w:val="2"/>
                <w:szCs w:val="2"/>
              </w:rPr>
            </w:pPr>
          </w:p>
        </w:tc>
        <w:tc>
          <w:tcPr>
            <w:tcW w:w="4620" w:type="dxa"/>
            <w:tcBorders>
              <w:top w:val="nil"/>
              <w:left w:val="nil"/>
              <w:bottom w:val="nil"/>
              <w:right w:val="nil"/>
            </w:tcBorders>
            <w:shd w:val="clear" w:color="auto" w:fill="FFFFFF"/>
            <w:vAlign w:val="center"/>
          </w:tcPr>
          <w:p w14:paraId="0D05FD4D" w14:textId="77777777" w:rsidR="00EC56B5" w:rsidRPr="00EC56B5" w:rsidRDefault="00EC56B5">
            <w:pPr>
              <w:rPr>
                <w:rFonts w:ascii="Arial Unicode MS" w:eastAsia="Arial Unicode MS" w:hAnsi="Arial Unicode MS"/>
                <w:sz w:val="2"/>
                <w:szCs w:val="2"/>
              </w:rPr>
            </w:pPr>
          </w:p>
        </w:tc>
      </w:tr>
      <w:tr w:rsidR="00EC56B5" w:rsidRPr="00EC56B5" w14:paraId="5B99BF7E" w14:textId="77777777">
        <w:tc>
          <w:tcPr>
            <w:tcW w:w="517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4" w:type="dxa"/>
              <w:bottom w:w="15" w:type="dxa"/>
              <w:right w:w="74" w:type="dxa"/>
            </w:tcMar>
          </w:tcPr>
          <w:p w14:paraId="76BE6131"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Помещения</w:t>
            </w:r>
          </w:p>
        </w:tc>
        <w:tc>
          <w:tcPr>
            <w:tcW w:w="221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4" w:type="dxa"/>
              <w:bottom w:w="15" w:type="dxa"/>
              <w:right w:w="74" w:type="dxa"/>
            </w:tcMar>
          </w:tcPr>
          <w:p w14:paraId="00A39BFA" w14:textId="1B465A1D"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Площадь, м</w:t>
            </w:r>
            <w:r w:rsidR="00754ACB">
              <w:rPr>
                <w:rFonts w:ascii="Times New Roman" w:hAnsi="Times New Roman" w:cs="Times New Roman"/>
                <w:noProof/>
                <w:sz w:val="21"/>
                <w:szCs w:val="21"/>
              </w:rPr>
              <w:drawing>
                <wp:inline distT="0" distB="0" distL="0" distR="0" wp14:anchorId="37C53899" wp14:editId="42283357">
                  <wp:extent cx="104775" cy="219075"/>
                  <wp:effectExtent l="0" t="0" r="0" b="0"/>
                  <wp:docPr id="4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4775" cy="219075"/>
                          </a:xfrm>
                          <a:prstGeom prst="rect">
                            <a:avLst/>
                          </a:prstGeom>
                          <a:noFill/>
                          <a:ln>
                            <a:noFill/>
                          </a:ln>
                        </pic:spPr>
                      </pic:pic>
                    </a:graphicData>
                  </a:graphic>
                </wp:inline>
              </w:drawing>
            </w:r>
          </w:p>
        </w:tc>
        <w:tc>
          <w:tcPr>
            <w:tcW w:w="462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4" w:type="dxa"/>
              <w:bottom w:w="15" w:type="dxa"/>
              <w:right w:w="74" w:type="dxa"/>
            </w:tcMar>
          </w:tcPr>
          <w:p w14:paraId="1FA36D03"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Примечания</w:t>
            </w:r>
          </w:p>
        </w:tc>
      </w:tr>
      <w:tr w:rsidR="00EC56B5" w:rsidRPr="00EC56B5" w14:paraId="02517FC8" w14:textId="77777777">
        <w:tc>
          <w:tcPr>
            <w:tcW w:w="5174" w:type="dxa"/>
            <w:tcBorders>
              <w:top w:val="single" w:sz="6" w:space="0" w:color="000000"/>
              <w:left w:val="single" w:sz="6" w:space="0" w:color="000000"/>
              <w:bottom w:val="nil"/>
              <w:right w:val="single" w:sz="6" w:space="0" w:color="000000"/>
            </w:tcBorders>
            <w:shd w:val="clear" w:color="auto" w:fill="FFFFFF"/>
            <w:tcMar>
              <w:top w:w="15" w:type="dxa"/>
              <w:left w:w="74" w:type="dxa"/>
              <w:bottom w:w="15" w:type="dxa"/>
              <w:right w:w="74" w:type="dxa"/>
            </w:tcMar>
          </w:tcPr>
          <w:p w14:paraId="34541AFB"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Преподавательские комнаты</w:t>
            </w:r>
          </w:p>
        </w:tc>
        <w:tc>
          <w:tcPr>
            <w:tcW w:w="2218" w:type="dxa"/>
            <w:tcBorders>
              <w:top w:val="single" w:sz="6" w:space="0" w:color="000000"/>
              <w:left w:val="single" w:sz="6" w:space="0" w:color="000000"/>
              <w:bottom w:val="nil"/>
              <w:right w:val="single" w:sz="6" w:space="0" w:color="000000"/>
            </w:tcBorders>
            <w:shd w:val="clear" w:color="auto" w:fill="FFFFFF"/>
            <w:tcMar>
              <w:top w:w="15" w:type="dxa"/>
              <w:left w:w="74" w:type="dxa"/>
              <w:bottom w:w="15" w:type="dxa"/>
              <w:right w:w="74" w:type="dxa"/>
            </w:tcMar>
          </w:tcPr>
          <w:p w14:paraId="199BD505"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16-18</w:t>
            </w:r>
          </w:p>
        </w:tc>
        <w:tc>
          <w:tcPr>
            <w:tcW w:w="4620" w:type="dxa"/>
            <w:tcBorders>
              <w:top w:val="single" w:sz="6" w:space="0" w:color="000000"/>
              <w:left w:val="single" w:sz="6" w:space="0" w:color="000000"/>
              <w:bottom w:val="nil"/>
              <w:right w:val="single" w:sz="6" w:space="0" w:color="000000"/>
            </w:tcBorders>
            <w:shd w:val="clear" w:color="auto" w:fill="FFFFFF"/>
            <w:tcMar>
              <w:top w:w="15" w:type="dxa"/>
              <w:left w:w="74" w:type="dxa"/>
              <w:bottom w:w="15" w:type="dxa"/>
              <w:right w:w="74" w:type="dxa"/>
            </w:tcMar>
          </w:tcPr>
          <w:p w14:paraId="0A47DF63"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p>
        </w:tc>
      </w:tr>
      <w:tr w:rsidR="00EC56B5" w:rsidRPr="00EC56B5" w14:paraId="564D5CEA" w14:textId="77777777">
        <w:tc>
          <w:tcPr>
            <w:tcW w:w="5174"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0B9FD295"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Комната дежурного</w:t>
            </w:r>
          </w:p>
        </w:tc>
        <w:tc>
          <w:tcPr>
            <w:tcW w:w="2218"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0D5E5715"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10-12</w:t>
            </w:r>
          </w:p>
        </w:tc>
        <w:tc>
          <w:tcPr>
            <w:tcW w:w="4620"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773F6688"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p>
        </w:tc>
      </w:tr>
      <w:tr w:rsidR="00EC56B5" w:rsidRPr="00EC56B5" w14:paraId="6ADE3255" w14:textId="77777777">
        <w:tc>
          <w:tcPr>
            <w:tcW w:w="5174"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70F255A5"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Комната начальника</w:t>
            </w:r>
          </w:p>
        </w:tc>
        <w:tc>
          <w:tcPr>
            <w:tcW w:w="2218"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1BCC9693"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10-12</w:t>
            </w:r>
          </w:p>
        </w:tc>
        <w:tc>
          <w:tcPr>
            <w:tcW w:w="4620"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12B95428"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p>
        </w:tc>
      </w:tr>
      <w:tr w:rsidR="00EC56B5" w:rsidRPr="00EC56B5" w14:paraId="62366524" w14:textId="77777777">
        <w:tc>
          <w:tcPr>
            <w:tcW w:w="5174"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693DE2BC"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Комната для хранения наглядных пособий (лаборантская)</w:t>
            </w:r>
          </w:p>
        </w:tc>
        <w:tc>
          <w:tcPr>
            <w:tcW w:w="2218"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063029E1"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8-10</w:t>
            </w:r>
          </w:p>
        </w:tc>
        <w:tc>
          <w:tcPr>
            <w:tcW w:w="4620"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00C35F94"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Предусматривается на каждом этаже</w:t>
            </w:r>
          </w:p>
        </w:tc>
      </w:tr>
      <w:tr w:rsidR="00EC56B5" w:rsidRPr="00EC56B5" w14:paraId="5F707903" w14:textId="77777777">
        <w:tc>
          <w:tcPr>
            <w:tcW w:w="5174"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5BD2EEA5"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Вестибюль</w:t>
            </w:r>
          </w:p>
        </w:tc>
        <w:tc>
          <w:tcPr>
            <w:tcW w:w="2218"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461A09B5"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0,17 на 1 чел.</w:t>
            </w:r>
          </w:p>
        </w:tc>
        <w:tc>
          <w:tcPr>
            <w:tcW w:w="4620"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6FF32F74" w14:textId="5A41F0A8"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Не менее 15 м</w:t>
            </w:r>
            <w:r w:rsidR="00754ACB">
              <w:rPr>
                <w:rFonts w:ascii="Times New Roman" w:hAnsi="Times New Roman" w:cs="Times New Roman"/>
                <w:noProof/>
                <w:sz w:val="21"/>
                <w:szCs w:val="21"/>
              </w:rPr>
              <w:drawing>
                <wp:inline distT="0" distB="0" distL="0" distR="0" wp14:anchorId="24191861" wp14:editId="2CDDF663">
                  <wp:extent cx="104775" cy="219075"/>
                  <wp:effectExtent l="0" t="0" r="0" b="0"/>
                  <wp:docPr id="50"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4775" cy="219075"/>
                          </a:xfrm>
                          <a:prstGeom prst="rect">
                            <a:avLst/>
                          </a:prstGeom>
                          <a:noFill/>
                          <a:ln>
                            <a:noFill/>
                          </a:ln>
                        </pic:spPr>
                      </pic:pic>
                    </a:graphicData>
                  </a:graphic>
                </wp:inline>
              </w:drawing>
            </w:r>
          </w:p>
        </w:tc>
      </w:tr>
      <w:tr w:rsidR="00EC56B5" w:rsidRPr="00EC56B5" w14:paraId="26297C5E" w14:textId="77777777">
        <w:tc>
          <w:tcPr>
            <w:tcW w:w="5174"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78DF5C4D"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Гардероб</w:t>
            </w:r>
          </w:p>
        </w:tc>
        <w:tc>
          <w:tcPr>
            <w:tcW w:w="2218"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2BE4EB9D"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0,08-0,1 на 1 чел.</w:t>
            </w:r>
          </w:p>
        </w:tc>
        <w:tc>
          <w:tcPr>
            <w:tcW w:w="4620"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082FA068"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Для III и IV климатических районов не предусматривается</w:t>
            </w:r>
          </w:p>
        </w:tc>
      </w:tr>
      <w:tr w:rsidR="00EC56B5" w:rsidRPr="00EC56B5" w14:paraId="04F352AE" w14:textId="77777777">
        <w:tc>
          <w:tcPr>
            <w:tcW w:w="5174"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2094D9AC"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Туалет</w:t>
            </w:r>
          </w:p>
        </w:tc>
        <w:tc>
          <w:tcPr>
            <w:tcW w:w="2218"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096F65D1"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p>
        </w:tc>
        <w:tc>
          <w:tcPr>
            <w:tcW w:w="4620"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11A1BD99"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1 унитаз и 1 писсуар на 40 чел.</w:t>
            </w:r>
          </w:p>
        </w:tc>
      </w:tr>
      <w:tr w:rsidR="00EC56B5" w:rsidRPr="00EC56B5" w14:paraId="39608D74" w14:textId="77777777">
        <w:tc>
          <w:tcPr>
            <w:tcW w:w="5174"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05B78441"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Помещение (шкаф) для уборочного инвентаря</w:t>
            </w:r>
          </w:p>
        </w:tc>
        <w:tc>
          <w:tcPr>
            <w:tcW w:w="2218"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6C595713"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2</w:t>
            </w:r>
          </w:p>
        </w:tc>
        <w:tc>
          <w:tcPr>
            <w:tcW w:w="4620"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3A6E6D36"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p>
        </w:tc>
      </w:tr>
      <w:tr w:rsidR="00EC56B5" w:rsidRPr="00EC56B5" w14:paraId="5A1C11FA" w14:textId="77777777">
        <w:tc>
          <w:tcPr>
            <w:tcW w:w="5174"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481F7701"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Рекреационные помещения</w:t>
            </w:r>
          </w:p>
        </w:tc>
        <w:tc>
          <w:tcPr>
            <w:tcW w:w="2218"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7A252F5C"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0,6 на 1 обучающегося</w:t>
            </w:r>
          </w:p>
        </w:tc>
        <w:tc>
          <w:tcPr>
            <w:tcW w:w="4620"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7F96DFFE"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p>
        </w:tc>
      </w:tr>
      <w:tr w:rsidR="00EC56B5" w:rsidRPr="00EC56B5" w14:paraId="1811DF21" w14:textId="77777777">
        <w:tc>
          <w:tcPr>
            <w:tcW w:w="5174"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01EA83A8"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Комната для курения</w:t>
            </w:r>
          </w:p>
        </w:tc>
        <w:tc>
          <w:tcPr>
            <w:tcW w:w="2218"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1CC983B9"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0,02 на 1 обучающегося</w:t>
            </w:r>
          </w:p>
        </w:tc>
        <w:tc>
          <w:tcPr>
            <w:tcW w:w="4620"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79CF12D1"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p>
        </w:tc>
      </w:tr>
      <w:tr w:rsidR="00EC56B5" w:rsidRPr="00EC56B5" w14:paraId="2F884F1B" w14:textId="77777777">
        <w:tc>
          <w:tcPr>
            <w:tcW w:w="5174" w:type="dxa"/>
            <w:tcBorders>
              <w:top w:val="nil"/>
              <w:left w:val="single" w:sz="6" w:space="0" w:color="000000"/>
              <w:bottom w:val="single" w:sz="6" w:space="0" w:color="000000"/>
              <w:right w:val="single" w:sz="6" w:space="0" w:color="000000"/>
            </w:tcBorders>
            <w:shd w:val="clear" w:color="auto" w:fill="FFFFFF"/>
            <w:tcMar>
              <w:top w:w="15" w:type="dxa"/>
              <w:left w:w="74" w:type="dxa"/>
              <w:bottom w:w="15" w:type="dxa"/>
              <w:right w:w="74" w:type="dxa"/>
            </w:tcMar>
          </w:tcPr>
          <w:p w14:paraId="00A9AA91"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Библиотека (книгохранилище)</w:t>
            </w:r>
          </w:p>
        </w:tc>
        <w:tc>
          <w:tcPr>
            <w:tcW w:w="2218" w:type="dxa"/>
            <w:tcBorders>
              <w:top w:val="nil"/>
              <w:left w:val="single" w:sz="6" w:space="0" w:color="000000"/>
              <w:bottom w:val="single" w:sz="6" w:space="0" w:color="000000"/>
              <w:right w:val="single" w:sz="6" w:space="0" w:color="000000"/>
            </w:tcBorders>
            <w:shd w:val="clear" w:color="auto" w:fill="FFFFFF"/>
            <w:tcMar>
              <w:top w:w="15" w:type="dxa"/>
              <w:left w:w="74" w:type="dxa"/>
              <w:bottom w:w="15" w:type="dxa"/>
              <w:right w:w="74" w:type="dxa"/>
            </w:tcMar>
          </w:tcPr>
          <w:p w14:paraId="08012B49"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2,5 на 1000 единиц книжного фонда</w:t>
            </w:r>
          </w:p>
        </w:tc>
        <w:tc>
          <w:tcPr>
            <w:tcW w:w="4620" w:type="dxa"/>
            <w:tcBorders>
              <w:top w:val="nil"/>
              <w:left w:val="single" w:sz="6" w:space="0" w:color="000000"/>
              <w:bottom w:val="single" w:sz="6" w:space="0" w:color="000000"/>
              <w:right w:val="single" w:sz="6" w:space="0" w:color="000000"/>
            </w:tcBorders>
            <w:shd w:val="clear" w:color="auto" w:fill="FFFFFF"/>
            <w:tcMar>
              <w:top w:w="15" w:type="dxa"/>
              <w:left w:w="74" w:type="dxa"/>
              <w:bottom w:w="15" w:type="dxa"/>
              <w:right w:w="74" w:type="dxa"/>
            </w:tcMar>
          </w:tcPr>
          <w:p w14:paraId="2FE64240"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p>
        </w:tc>
      </w:tr>
      <w:tr w:rsidR="00EC56B5" w:rsidRPr="00EC56B5" w14:paraId="1F9F4752" w14:textId="77777777">
        <w:tc>
          <w:tcPr>
            <w:tcW w:w="12012" w:type="dxa"/>
            <w:gridSpan w:val="3"/>
            <w:tcBorders>
              <w:top w:val="single" w:sz="6" w:space="0" w:color="000000"/>
              <w:left w:val="single" w:sz="6" w:space="0" w:color="000000"/>
              <w:bottom w:val="single" w:sz="6" w:space="0" w:color="000000"/>
              <w:right w:val="single" w:sz="6" w:space="0" w:color="000000"/>
            </w:tcBorders>
            <w:shd w:val="clear" w:color="auto" w:fill="FFFFFF"/>
            <w:tcMar>
              <w:top w:w="15" w:type="dxa"/>
              <w:left w:w="74" w:type="dxa"/>
              <w:bottom w:w="15" w:type="dxa"/>
              <w:right w:w="74" w:type="dxa"/>
            </w:tcMar>
          </w:tcPr>
          <w:p w14:paraId="1B4F8355" w14:textId="27225574" w:rsidR="00EC56B5" w:rsidRDefault="00EC56B5">
            <w:pPr>
              <w:pStyle w:val="formattext"/>
              <w:spacing w:before="0" w:beforeAutospacing="0" w:after="0" w:afterAutospacing="0" w:line="330" w:lineRule="atLeast"/>
              <w:ind w:firstLine="480"/>
              <w:rPr>
                <w:rFonts w:ascii="Times New Roman" w:hAnsi="Times New Roman" w:cs="Times New Roman"/>
                <w:sz w:val="21"/>
                <w:szCs w:val="21"/>
              </w:rPr>
            </w:pPr>
            <w:r>
              <w:rPr>
                <w:rFonts w:ascii="Times New Roman" w:hAnsi="Times New Roman" w:cs="Times New Roman"/>
                <w:sz w:val="21"/>
                <w:szCs w:val="21"/>
              </w:rPr>
              <w:t>Примечания: 1. В преподавательских комнатах необходимо предусматривать встроенные шкафы площадью не менее 1 м</w:t>
            </w:r>
            <w:r w:rsidR="00754ACB">
              <w:rPr>
                <w:rFonts w:ascii="Times New Roman" w:hAnsi="Times New Roman" w:cs="Times New Roman"/>
                <w:noProof/>
                <w:sz w:val="21"/>
                <w:szCs w:val="21"/>
              </w:rPr>
              <w:drawing>
                <wp:inline distT="0" distB="0" distL="0" distR="0" wp14:anchorId="71C9100F" wp14:editId="03A68AAA">
                  <wp:extent cx="104775" cy="219075"/>
                  <wp:effectExtent l="0" t="0" r="0" b="0"/>
                  <wp:docPr id="51"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4775" cy="219075"/>
                          </a:xfrm>
                          <a:prstGeom prst="rect">
                            <a:avLst/>
                          </a:prstGeom>
                          <a:noFill/>
                          <a:ln>
                            <a:noFill/>
                          </a:ln>
                        </pic:spPr>
                      </pic:pic>
                    </a:graphicData>
                  </a:graphic>
                </wp:inline>
              </w:drawing>
            </w:r>
            <w:r>
              <w:rPr>
                <w:rFonts w:ascii="Times New Roman" w:hAnsi="Times New Roman" w:cs="Times New Roman"/>
                <w:sz w:val="21"/>
                <w:szCs w:val="21"/>
              </w:rPr>
              <w:t>.</w:t>
            </w:r>
            <w:r>
              <w:rPr>
                <w:rFonts w:ascii="Times New Roman" w:hAnsi="Times New Roman" w:cs="Times New Roman"/>
                <w:sz w:val="21"/>
                <w:szCs w:val="21"/>
              </w:rPr>
              <w:br/>
            </w:r>
          </w:p>
          <w:p w14:paraId="546E1EC5" w14:textId="77777777" w:rsidR="00EC56B5" w:rsidRDefault="00EC56B5">
            <w:pPr>
              <w:pStyle w:val="formattext"/>
              <w:spacing w:before="0" w:beforeAutospacing="0" w:after="0" w:afterAutospacing="0" w:line="330" w:lineRule="atLeast"/>
              <w:ind w:firstLine="480"/>
              <w:rPr>
                <w:rFonts w:ascii="Times New Roman" w:hAnsi="Times New Roman" w:cs="Times New Roman"/>
                <w:sz w:val="21"/>
                <w:szCs w:val="21"/>
              </w:rPr>
            </w:pPr>
            <w:r>
              <w:rPr>
                <w:rFonts w:ascii="Times New Roman" w:hAnsi="Times New Roman" w:cs="Times New Roman"/>
                <w:sz w:val="21"/>
                <w:szCs w:val="21"/>
              </w:rPr>
              <w:t>2. В качестве рекреационных помещений допускается использовать коридоры шириной не менее 2,6 м.</w:t>
            </w:r>
            <w:r>
              <w:rPr>
                <w:rFonts w:ascii="Times New Roman" w:hAnsi="Times New Roman" w:cs="Times New Roman"/>
                <w:sz w:val="21"/>
                <w:szCs w:val="21"/>
              </w:rPr>
              <w:br/>
            </w:r>
          </w:p>
        </w:tc>
      </w:tr>
    </w:tbl>
    <w:p w14:paraId="3C7FC531" w14:textId="77777777" w:rsidR="00EC56B5" w:rsidRDefault="00EC56B5">
      <w:pPr>
        <w:pStyle w:val="formattexttopleveltext"/>
        <w:spacing w:before="24" w:beforeAutospacing="0" w:after="24" w:afterAutospacing="0" w:line="330" w:lineRule="atLeast"/>
        <w:rPr>
          <w:rFonts w:ascii="Times New Roman" w:hAnsi="Times New Roman" w:cs="Times New Roman"/>
          <w:color w:val="000000"/>
        </w:rPr>
      </w:pPr>
      <w:r>
        <w:rPr>
          <w:rFonts w:ascii="Times New Roman" w:hAnsi="Times New Roman" w:cs="Times New Roman"/>
          <w:color w:val="000000"/>
        </w:rPr>
        <w:lastRenderedPageBreak/>
        <w:br/>
      </w:r>
      <w:r>
        <w:rPr>
          <w:rFonts w:ascii="Times New Roman" w:hAnsi="Times New Roman" w:cs="Times New Roman"/>
          <w:color w:val="000000"/>
        </w:rPr>
        <w:br/>
      </w:r>
    </w:p>
    <w:p w14:paraId="0CBCCFAE" w14:textId="77777777" w:rsidR="00EC56B5" w:rsidRDefault="00EC56B5">
      <w:pPr>
        <w:pStyle w:val="formattexttopleveltext"/>
        <w:spacing w:before="0" w:beforeAutospacing="0" w:after="0" w:afterAutospacing="0" w:line="330" w:lineRule="atLeast"/>
        <w:ind w:firstLine="480"/>
        <w:rPr>
          <w:rFonts w:ascii="Times New Roman" w:hAnsi="Times New Roman" w:cs="Times New Roman"/>
          <w:color w:val="000000"/>
        </w:rPr>
      </w:pPr>
      <w:r>
        <w:rPr>
          <w:rFonts w:ascii="Times New Roman" w:hAnsi="Times New Roman" w:cs="Times New Roman"/>
          <w:color w:val="000000"/>
        </w:rPr>
        <w:t>11.2.8. Помещения, имеющие естественное освещение, должны быть обеспечены проветриванием через форточки, фрамуги или другие устройства.</w:t>
      </w:r>
      <w:r>
        <w:rPr>
          <w:rFonts w:ascii="Times New Roman" w:hAnsi="Times New Roman" w:cs="Times New Roman"/>
          <w:color w:val="000000"/>
        </w:rPr>
        <w:br/>
      </w:r>
      <w:r>
        <w:rPr>
          <w:rFonts w:ascii="Times New Roman" w:hAnsi="Times New Roman" w:cs="Times New Roman"/>
          <w:color w:val="000000"/>
        </w:rPr>
        <w:br/>
      </w:r>
    </w:p>
    <w:p w14:paraId="427808BF" w14:textId="77777777" w:rsidR="00EC56B5" w:rsidRDefault="00EC56B5">
      <w:pPr>
        <w:pStyle w:val="formattexttopleveltext"/>
        <w:spacing w:before="0" w:beforeAutospacing="0" w:after="0" w:afterAutospacing="0" w:line="330" w:lineRule="atLeast"/>
        <w:ind w:firstLine="480"/>
        <w:rPr>
          <w:rFonts w:ascii="Times New Roman" w:hAnsi="Times New Roman" w:cs="Times New Roman"/>
          <w:color w:val="000000"/>
        </w:rPr>
      </w:pPr>
      <w:r>
        <w:rPr>
          <w:rFonts w:ascii="Times New Roman" w:hAnsi="Times New Roman" w:cs="Times New Roman"/>
          <w:color w:val="000000"/>
        </w:rPr>
        <w:t>11.2.9. При размещении в классах специального оборудования и вооружения в оконных проемах необходимо предусматривать установку металлических решеток с ячейками размером 10х10 см.</w:t>
      </w:r>
      <w:r>
        <w:rPr>
          <w:rFonts w:ascii="Times New Roman" w:hAnsi="Times New Roman" w:cs="Times New Roman"/>
          <w:color w:val="000000"/>
        </w:rPr>
        <w:br/>
      </w:r>
      <w:r>
        <w:rPr>
          <w:rFonts w:ascii="Times New Roman" w:hAnsi="Times New Roman" w:cs="Times New Roman"/>
          <w:color w:val="000000"/>
        </w:rPr>
        <w:br/>
      </w:r>
    </w:p>
    <w:p w14:paraId="11F46C9E" w14:textId="77777777" w:rsidR="00EC56B5" w:rsidRDefault="00EC56B5">
      <w:pPr>
        <w:pStyle w:val="formattexttopleveltextcentertext"/>
        <w:keepNext/>
        <w:spacing w:before="24" w:beforeAutospacing="0" w:after="24" w:afterAutospacing="0" w:line="330" w:lineRule="atLeast"/>
        <w:jc w:val="center"/>
        <w:rPr>
          <w:rFonts w:ascii="Times New Roman" w:hAnsi="Times New Roman" w:cs="Times New Roman"/>
          <w:color w:val="000000"/>
        </w:rPr>
      </w:pPr>
      <w:r>
        <w:rPr>
          <w:rFonts w:ascii="Times New Roman" w:hAnsi="Times New Roman" w:cs="Times New Roman"/>
          <w:color w:val="000000"/>
        </w:rPr>
        <w:t>11.3. ИНЖЕНЕРНОЕ ОБОРУДОВАНИЕ</w:t>
      </w:r>
    </w:p>
    <w:p w14:paraId="68F7AC15" w14:textId="77777777" w:rsidR="00EC56B5" w:rsidRDefault="00EC56B5">
      <w:pPr>
        <w:pStyle w:val="formattexttopleveltext"/>
        <w:spacing w:before="0" w:beforeAutospacing="0" w:after="0" w:afterAutospacing="0" w:line="330" w:lineRule="atLeast"/>
        <w:ind w:firstLine="480"/>
        <w:rPr>
          <w:rFonts w:ascii="Times New Roman" w:hAnsi="Times New Roman" w:cs="Times New Roman"/>
          <w:color w:val="000000"/>
        </w:rPr>
      </w:pPr>
      <w:r>
        <w:rPr>
          <w:rFonts w:ascii="Times New Roman" w:hAnsi="Times New Roman" w:cs="Times New Roman"/>
          <w:color w:val="000000"/>
        </w:rPr>
        <w:t>11.3.1. Учебные здания воинских частей должны быть оборудованы центральным отоплением, вентиляцией, хозяйственно-питьевым водопроводом, канализацией, электроснабжением, искусственным освещением, телефонной связью, часофикацией, звонковой и пожарной сигнализацией, замкнутой телевизионной системой для учебных целей (при наличии ее в перечнях военно-учебного имущества), а при соответствующих обоснованиях также горячим водоснабжением и охранной сигнализацией.</w:t>
      </w:r>
      <w:r>
        <w:rPr>
          <w:rFonts w:ascii="Times New Roman" w:hAnsi="Times New Roman" w:cs="Times New Roman"/>
          <w:color w:val="000000"/>
        </w:rPr>
        <w:br/>
      </w:r>
    </w:p>
    <w:p w14:paraId="009194CC" w14:textId="77777777" w:rsidR="00EC56B5" w:rsidRDefault="00EC56B5">
      <w:pPr>
        <w:pStyle w:val="formattexttopleveltextcentertext"/>
        <w:keepNext/>
        <w:spacing w:before="24" w:beforeAutospacing="0" w:after="24" w:afterAutospacing="0" w:line="330" w:lineRule="atLeast"/>
        <w:jc w:val="center"/>
        <w:rPr>
          <w:rFonts w:ascii="Times New Roman" w:hAnsi="Times New Roman" w:cs="Times New Roman"/>
          <w:color w:val="000000"/>
        </w:rPr>
      </w:pPr>
      <w:r>
        <w:rPr>
          <w:rFonts w:ascii="Times New Roman" w:hAnsi="Times New Roman" w:cs="Times New Roman"/>
          <w:color w:val="000000"/>
        </w:rPr>
        <w:t>Отопление и вентиляция</w:t>
      </w:r>
    </w:p>
    <w:p w14:paraId="6C06108D" w14:textId="77777777" w:rsidR="00EC56B5" w:rsidRDefault="00EC56B5">
      <w:pPr>
        <w:pStyle w:val="formattexttopleveltext"/>
        <w:spacing w:before="0" w:beforeAutospacing="0" w:after="0" w:afterAutospacing="0" w:line="330" w:lineRule="atLeast"/>
        <w:ind w:firstLine="480"/>
        <w:rPr>
          <w:rFonts w:ascii="Times New Roman" w:hAnsi="Times New Roman" w:cs="Times New Roman"/>
          <w:color w:val="000000"/>
        </w:rPr>
      </w:pPr>
      <w:r>
        <w:rPr>
          <w:rFonts w:ascii="Times New Roman" w:hAnsi="Times New Roman" w:cs="Times New Roman"/>
          <w:color w:val="000000"/>
        </w:rPr>
        <w:t>11.3.2. Отопление и вентиляцию учебных зданий воинских частей следует проектировать согласно требованиям настоящего раздела.</w:t>
      </w:r>
      <w:r>
        <w:rPr>
          <w:rFonts w:ascii="Times New Roman" w:hAnsi="Times New Roman" w:cs="Times New Roman"/>
          <w:color w:val="000000"/>
        </w:rPr>
        <w:br/>
      </w:r>
      <w:r>
        <w:rPr>
          <w:rFonts w:ascii="Times New Roman" w:hAnsi="Times New Roman" w:cs="Times New Roman"/>
          <w:color w:val="000000"/>
        </w:rPr>
        <w:br/>
      </w:r>
    </w:p>
    <w:p w14:paraId="3FB5E523" w14:textId="77777777" w:rsidR="00EC56B5" w:rsidRDefault="00EC56B5">
      <w:pPr>
        <w:pStyle w:val="formattexttopleveltext"/>
        <w:spacing w:before="0" w:beforeAutospacing="0" w:after="0" w:afterAutospacing="0" w:line="330" w:lineRule="atLeast"/>
        <w:ind w:firstLine="480"/>
        <w:rPr>
          <w:rFonts w:ascii="Times New Roman" w:hAnsi="Times New Roman" w:cs="Times New Roman"/>
          <w:color w:val="000000"/>
        </w:rPr>
      </w:pPr>
      <w:r>
        <w:rPr>
          <w:rFonts w:ascii="Times New Roman" w:hAnsi="Times New Roman" w:cs="Times New Roman"/>
          <w:color w:val="000000"/>
        </w:rPr>
        <w:t>11.3.3. Вентиляция, как правило, предусматривается вытяжная канальная с естественным побуждением, без организованного притока свежего воздуха.</w:t>
      </w:r>
      <w:r>
        <w:rPr>
          <w:rFonts w:ascii="Times New Roman" w:hAnsi="Times New Roman" w:cs="Times New Roman"/>
          <w:color w:val="000000"/>
        </w:rPr>
        <w:br/>
      </w:r>
      <w:r>
        <w:rPr>
          <w:rFonts w:ascii="Times New Roman" w:hAnsi="Times New Roman" w:cs="Times New Roman"/>
          <w:color w:val="000000"/>
        </w:rPr>
        <w:br/>
      </w:r>
    </w:p>
    <w:p w14:paraId="40245518" w14:textId="77777777" w:rsidR="00EC56B5" w:rsidRDefault="00EC56B5">
      <w:pPr>
        <w:pStyle w:val="formattexttopleveltext"/>
        <w:spacing w:before="0" w:beforeAutospacing="0" w:after="0" w:afterAutospacing="0" w:line="330" w:lineRule="atLeast"/>
        <w:ind w:firstLine="480"/>
        <w:rPr>
          <w:rFonts w:ascii="Times New Roman" w:hAnsi="Times New Roman" w:cs="Times New Roman"/>
          <w:color w:val="000000"/>
        </w:rPr>
      </w:pPr>
      <w:r>
        <w:rPr>
          <w:rFonts w:ascii="Times New Roman" w:hAnsi="Times New Roman" w:cs="Times New Roman"/>
          <w:color w:val="000000"/>
        </w:rPr>
        <w:t>11.3.4. В аудиториях с вытяжными шкафами или технологическим оборудованием, выделяющим вредные вещества, требующие устройства местных отсосов, приточную систему вентиляции следует проектировать в том случае, если объем удаляемого воздуха превышает 3-кратный воздухообмен в помещении. При кратковременной работе вытяжных шкафов и местных отсосов организованный приток допускается не предусматривать.</w:t>
      </w:r>
      <w:r>
        <w:rPr>
          <w:rFonts w:ascii="Times New Roman" w:hAnsi="Times New Roman" w:cs="Times New Roman"/>
          <w:color w:val="000000"/>
        </w:rPr>
        <w:br/>
      </w:r>
      <w:r>
        <w:rPr>
          <w:rFonts w:ascii="Times New Roman" w:hAnsi="Times New Roman" w:cs="Times New Roman"/>
          <w:color w:val="000000"/>
        </w:rPr>
        <w:br/>
      </w:r>
    </w:p>
    <w:p w14:paraId="4CE14A57" w14:textId="77777777" w:rsidR="00EC56B5" w:rsidRDefault="00EC56B5">
      <w:pPr>
        <w:pStyle w:val="formattexttopleveltext"/>
        <w:spacing w:before="0" w:beforeAutospacing="0" w:after="0" w:afterAutospacing="0" w:line="330" w:lineRule="atLeast"/>
        <w:ind w:firstLine="480"/>
        <w:rPr>
          <w:rFonts w:ascii="Times New Roman" w:hAnsi="Times New Roman" w:cs="Times New Roman"/>
          <w:color w:val="000000"/>
        </w:rPr>
      </w:pPr>
      <w:r>
        <w:rPr>
          <w:rFonts w:ascii="Times New Roman" w:hAnsi="Times New Roman" w:cs="Times New Roman"/>
          <w:color w:val="000000"/>
        </w:rPr>
        <w:t>11.3.5. Для периодического проветривания туалетов с числом унитазов более пяти следует предусматривать механическую вытяжную вентиляцию.</w:t>
      </w:r>
      <w:r>
        <w:rPr>
          <w:rFonts w:ascii="Times New Roman" w:hAnsi="Times New Roman" w:cs="Times New Roman"/>
          <w:color w:val="000000"/>
        </w:rPr>
        <w:br/>
      </w:r>
    </w:p>
    <w:p w14:paraId="79EDD686" w14:textId="77777777" w:rsidR="00EC56B5" w:rsidRDefault="00EC56B5">
      <w:pPr>
        <w:pStyle w:val="formattexttopleveltext"/>
        <w:spacing w:before="0" w:beforeAutospacing="0" w:after="0" w:afterAutospacing="0" w:line="330" w:lineRule="atLeast"/>
        <w:ind w:firstLine="480"/>
        <w:rPr>
          <w:rFonts w:ascii="Times New Roman" w:hAnsi="Times New Roman" w:cs="Times New Roman"/>
          <w:color w:val="000000"/>
        </w:rPr>
      </w:pPr>
      <w:r>
        <w:rPr>
          <w:rFonts w:ascii="Times New Roman" w:hAnsi="Times New Roman" w:cs="Times New Roman"/>
          <w:color w:val="000000"/>
        </w:rPr>
        <w:t>11.3.6. В туалетах, расположенных смежно с помещениями, оборудованными механической вентиляцией, следует предусматривать вытяжную механическую вентиляцию.</w:t>
      </w:r>
      <w:r>
        <w:rPr>
          <w:rFonts w:ascii="Times New Roman" w:hAnsi="Times New Roman" w:cs="Times New Roman"/>
          <w:color w:val="000000"/>
        </w:rPr>
        <w:br/>
      </w:r>
      <w:r>
        <w:rPr>
          <w:rFonts w:ascii="Times New Roman" w:hAnsi="Times New Roman" w:cs="Times New Roman"/>
          <w:color w:val="000000"/>
        </w:rPr>
        <w:lastRenderedPageBreak/>
        <w:br/>
      </w:r>
    </w:p>
    <w:p w14:paraId="344BDA9A" w14:textId="77777777" w:rsidR="00EC56B5" w:rsidRDefault="00EC56B5">
      <w:pPr>
        <w:pStyle w:val="formattexttopleveltext"/>
        <w:spacing w:before="0" w:beforeAutospacing="0" w:after="0" w:afterAutospacing="0" w:line="330" w:lineRule="atLeast"/>
        <w:ind w:firstLine="480"/>
        <w:rPr>
          <w:rFonts w:ascii="Times New Roman" w:hAnsi="Times New Roman" w:cs="Times New Roman"/>
          <w:color w:val="000000"/>
        </w:rPr>
      </w:pPr>
      <w:r>
        <w:rPr>
          <w:rFonts w:ascii="Times New Roman" w:hAnsi="Times New Roman" w:cs="Times New Roman"/>
          <w:color w:val="000000"/>
        </w:rPr>
        <w:t>11.3.7. Скорость движения воздуха в рабочих проемах вытяжных шкафов следует принимать в зависимости от предельно допустимой концентрации (ПДК) выделяемых вредных веществ в соответствии с СН 245-71*.</w:t>
      </w:r>
    </w:p>
    <w:p w14:paraId="5D0E0C9A" w14:textId="77777777" w:rsidR="00EC56B5" w:rsidRDefault="00EC56B5">
      <w:pPr>
        <w:pStyle w:val="formattexttopleveltext"/>
        <w:spacing w:before="24" w:beforeAutospacing="0" w:after="24" w:afterAutospacing="0" w:line="330" w:lineRule="atLeast"/>
        <w:rPr>
          <w:rFonts w:ascii="Times New Roman" w:hAnsi="Times New Roman" w:cs="Times New Roman"/>
          <w:color w:val="000000"/>
        </w:rPr>
      </w:pPr>
      <w:r>
        <w:rPr>
          <w:rFonts w:ascii="Times New Roman" w:hAnsi="Times New Roman" w:cs="Times New Roman"/>
          <w:color w:val="000000"/>
        </w:rPr>
        <w:t>_______________</w:t>
      </w:r>
    </w:p>
    <w:p w14:paraId="7F0654CC" w14:textId="77777777" w:rsidR="00EC56B5" w:rsidRDefault="00EC56B5">
      <w:pPr>
        <w:pStyle w:val="formattexttopleveltext"/>
        <w:spacing w:before="0" w:beforeAutospacing="0" w:after="0" w:afterAutospacing="0" w:line="330" w:lineRule="atLeast"/>
        <w:ind w:firstLine="480"/>
        <w:rPr>
          <w:rFonts w:ascii="Times New Roman" w:hAnsi="Times New Roman" w:cs="Times New Roman"/>
          <w:color w:val="000000"/>
        </w:rPr>
      </w:pPr>
      <w:r>
        <w:rPr>
          <w:rFonts w:ascii="Times New Roman" w:hAnsi="Times New Roman" w:cs="Times New Roman"/>
          <w:color w:val="000000"/>
        </w:rPr>
        <w:t>* На территории Российской Федерации действуют</w:t>
      </w:r>
      <w:r>
        <w:rPr>
          <w:rStyle w:val="apple-converted-space"/>
          <w:rFonts w:ascii="Times New Roman" w:hAnsi="Times New Roman" w:cs="Times New Roman"/>
          <w:color w:val="000000"/>
        </w:rPr>
        <w:t> </w:t>
      </w:r>
      <w:r>
        <w:rPr>
          <w:rFonts w:ascii="Times New Roman" w:hAnsi="Times New Roman" w:cs="Times New Roman"/>
          <w:color w:val="000000"/>
        </w:rPr>
        <w:t>СП 2.2.1.1312-03, здесь и далее по тексту. - Примечание изготовителя базы данных..</w:t>
      </w:r>
      <w:r>
        <w:rPr>
          <w:rFonts w:ascii="Times New Roman" w:hAnsi="Times New Roman" w:cs="Times New Roman"/>
          <w:color w:val="000000"/>
        </w:rPr>
        <w:br/>
      </w:r>
      <w:r>
        <w:rPr>
          <w:rFonts w:ascii="Times New Roman" w:hAnsi="Times New Roman" w:cs="Times New Roman"/>
          <w:color w:val="000000"/>
        </w:rPr>
        <w:br/>
      </w:r>
    </w:p>
    <w:p w14:paraId="30F002AF" w14:textId="77777777" w:rsidR="00EC56B5" w:rsidRDefault="00EC56B5">
      <w:pPr>
        <w:pStyle w:val="formattexttopleveltext"/>
        <w:spacing w:before="0" w:beforeAutospacing="0" w:after="0" w:afterAutospacing="0" w:line="330" w:lineRule="atLeast"/>
        <w:ind w:firstLine="480"/>
        <w:rPr>
          <w:rFonts w:ascii="Times New Roman" w:hAnsi="Times New Roman" w:cs="Times New Roman"/>
          <w:color w:val="000000"/>
        </w:rPr>
      </w:pPr>
      <w:r>
        <w:rPr>
          <w:rFonts w:ascii="Times New Roman" w:hAnsi="Times New Roman" w:cs="Times New Roman"/>
          <w:color w:val="000000"/>
        </w:rPr>
        <w:t>11.3.8. Для определения объема удаляемого воздуха высоту открывания рабочего проема двери шкафа следует принимать 400 мм при стандартной ширине проема 700 мм.</w:t>
      </w:r>
      <w:r>
        <w:rPr>
          <w:rFonts w:ascii="Times New Roman" w:hAnsi="Times New Roman" w:cs="Times New Roman"/>
          <w:color w:val="000000"/>
        </w:rPr>
        <w:br/>
      </w:r>
      <w:r>
        <w:rPr>
          <w:rFonts w:ascii="Times New Roman" w:hAnsi="Times New Roman" w:cs="Times New Roman"/>
          <w:color w:val="000000"/>
        </w:rPr>
        <w:br/>
      </w:r>
    </w:p>
    <w:p w14:paraId="02A3AEB2" w14:textId="77777777" w:rsidR="00EC56B5" w:rsidRDefault="00EC56B5">
      <w:pPr>
        <w:pStyle w:val="formattexttopleveltext"/>
        <w:spacing w:before="0" w:beforeAutospacing="0" w:after="0" w:afterAutospacing="0" w:line="330" w:lineRule="atLeast"/>
        <w:ind w:firstLine="480"/>
        <w:rPr>
          <w:rFonts w:ascii="Times New Roman" w:hAnsi="Times New Roman" w:cs="Times New Roman"/>
          <w:color w:val="000000"/>
        </w:rPr>
      </w:pPr>
      <w:r>
        <w:rPr>
          <w:rFonts w:ascii="Times New Roman" w:hAnsi="Times New Roman" w:cs="Times New Roman"/>
          <w:color w:val="000000"/>
        </w:rPr>
        <w:t>11.3.9. Удаление воздуха от вытяжных химических шкафов и местных отсосов от оборудования следует предусматривать через каналы из асбестоцементных конструкций с уплотнением стыковых соединений.</w:t>
      </w:r>
      <w:r>
        <w:rPr>
          <w:rFonts w:ascii="Times New Roman" w:hAnsi="Times New Roman" w:cs="Times New Roman"/>
          <w:color w:val="000000"/>
        </w:rPr>
        <w:br/>
      </w:r>
      <w:r>
        <w:rPr>
          <w:rFonts w:ascii="Times New Roman" w:hAnsi="Times New Roman" w:cs="Times New Roman"/>
          <w:color w:val="000000"/>
        </w:rPr>
        <w:br/>
      </w:r>
    </w:p>
    <w:p w14:paraId="5C71A234" w14:textId="77777777" w:rsidR="00EC56B5" w:rsidRDefault="00EC56B5">
      <w:pPr>
        <w:pStyle w:val="formattexttopleveltext"/>
        <w:spacing w:before="0" w:beforeAutospacing="0" w:after="0" w:afterAutospacing="0" w:line="330" w:lineRule="atLeast"/>
        <w:ind w:firstLine="480"/>
        <w:rPr>
          <w:rFonts w:ascii="Times New Roman" w:hAnsi="Times New Roman" w:cs="Times New Roman"/>
          <w:color w:val="000000"/>
        </w:rPr>
      </w:pPr>
      <w:r>
        <w:rPr>
          <w:rFonts w:ascii="Times New Roman" w:hAnsi="Times New Roman" w:cs="Times New Roman"/>
          <w:color w:val="000000"/>
        </w:rPr>
        <w:t>11.3.10. Расчетные внутренние температуры отапливаемых помещений и кратность воздухообменов следует принимать по табл.2.</w:t>
      </w:r>
      <w:r>
        <w:rPr>
          <w:rFonts w:ascii="Times New Roman" w:hAnsi="Times New Roman" w:cs="Times New Roman"/>
          <w:color w:val="000000"/>
        </w:rPr>
        <w:br/>
      </w:r>
    </w:p>
    <w:p w14:paraId="0E687FEF" w14:textId="77777777" w:rsidR="00EC56B5" w:rsidRDefault="00EC56B5">
      <w:pPr>
        <w:pStyle w:val="formattexttopleveltext"/>
        <w:spacing w:before="24" w:beforeAutospacing="0" w:after="24" w:afterAutospacing="0" w:line="330" w:lineRule="atLeast"/>
        <w:ind w:firstLine="480"/>
        <w:rPr>
          <w:rFonts w:ascii="Times New Roman" w:hAnsi="Times New Roman" w:cs="Times New Roman"/>
          <w:color w:val="000000"/>
        </w:rPr>
      </w:pPr>
      <w:r>
        <w:rPr>
          <w:rFonts w:ascii="Times New Roman" w:hAnsi="Times New Roman" w:cs="Times New Roman"/>
          <w:color w:val="000000"/>
        </w:rPr>
        <w:br/>
      </w:r>
    </w:p>
    <w:p w14:paraId="5A00B28A" w14:textId="77777777" w:rsidR="00EC56B5" w:rsidRDefault="00EC56B5">
      <w:pPr>
        <w:pStyle w:val="formattexttopleveltext"/>
        <w:spacing w:before="24" w:beforeAutospacing="0" w:after="24" w:afterAutospacing="0" w:line="330" w:lineRule="atLeast"/>
        <w:jc w:val="right"/>
        <w:rPr>
          <w:rFonts w:ascii="Times New Roman" w:hAnsi="Times New Roman" w:cs="Times New Roman"/>
          <w:color w:val="000000"/>
        </w:rPr>
      </w:pPr>
      <w:r>
        <w:rPr>
          <w:rFonts w:ascii="Times New Roman" w:hAnsi="Times New Roman" w:cs="Times New Roman"/>
          <w:color w:val="000000"/>
        </w:rPr>
        <w:t>     Таблица 2</w:t>
      </w:r>
    </w:p>
    <w:tbl>
      <w:tblPr>
        <w:tblW w:w="0" w:type="auto"/>
        <w:tblCellMar>
          <w:top w:w="15" w:type="dxa"/>
          <w:left w:w="15" w:type="dxa"/>
          <w:bottom w:w="15" w:type="dxa"/>
          <w:right w:w="15" w:type="dxa"/>
        </w:tblCellMar>
        <w:tblLook w:val="0000" w:firstRow="0" w:lastRow="0" w:firstColumn="0" w:lastColumn="0" w:noHBand="0" w:noVBand="0"/>
      </w:tblPr>
      <w:tblGrid>
        <w:gridCol w:w="3737"/>
        <w:gridCol w:w="2017"/>
        <w:gridCol w:w="3601"/>
      </w:tblGrid>
      <w:tr w:rsidR="00EC56B5" w:rsidRPr="00EC56B5" w14:paraId="088B1110" w14:textId="77777777">
        <w:trPr>
          <w:trHeight w:val="15"/>
        </w:trPr>
        <w:tc>
          <w:tcPr>
            <w:tcW w:w="4805" w:type="dxa"/>
            <w:tcBorders>
              <w:top w:val="nil"/>
              <w:left w:val="nil"/>
              <w:bottom w:val="nil"/>
              <w:right w:val="nil"/>
            </w:tcBorders>
            <w:shd w:val="clear" w:color="auto" w:fill="FFFFFF"/>
            <w:vAlign w:val="center"/>
          </w:tcPr>
          <w:p w14:paraId="67CE333E" w14:textId="77777777" w:rsidR="00EC56B5" w:rsidRPr="00EC56B5" w:rsidRDefault="00EC56B5">
            <w:pPr>
              <w:rPr>
                <w:rFonts w:ascii="Arial Unicode MS" w:eastAsia="Arial Unicode MS" w:hAnsi="Arial Unicode MS"/>
                <w:sz w:val="2"/>
                <w:szCs w:val="2"/>
              </w:rPr>
            </w:pPr>
          </w:p>
        </w:tc>
        <w:tc>
          <w:tcPr>
            <w:tcW w:w="2402" w:type="dxa"/>
            <w:tcBorders>
              <w:top w:val="nil"/>
              <w:left w:val="nil"/>
              <w:bottom w:val="nil"/>
              <w:right w:val="nil"/>
            </w:tcBorders>
            <w:shd w:val="clear" w:color="auto" w:fill="FFFFFF"/>
            <w:vAlign w:val="center"/>
          </w:tcPr>
          <w:p w14:paraId="6C90CCEE" w14:textId="77777777" w:rsidR="00EC56B5" w:rsidRPr="00EC56B5" w:rsidRDefault="00EC56B5">
            <w:pPr>
              <w:rPr>
                <w:rFonts w:ascii="Arial Unicode MS" w:eastAsia="Arial Unicode MS" w:hAnsi="Arial Unicode MS"/>
                <w:sz w:val="2"/>
                <w:szCs w:val="2"/>
              </w:rPr>
            </w:pPr>
          </w:p>
        </w:tc>
        <w:tc>
          <w:tcPr>
            <w:tcW w:w="4805" w:type="dxa"/>
            <w:tcBorders>
              <w:top w:val="nil"/>
              <w:left w:val="nil"/>
              <w:bottom w:val="nil"/>
              <w:right w:val="nil"/>
            </w:tcBorders>
            <w:shd w:val="clear" w:color="auto" w:fill="FFFFFF"/>
            <w:vAlign w:val="center"/>
          </w:tcPr>
          <w:p w14:paraId="0A12A686" w14:textId="77777777" w:rsidR="00EC56B5" w:rsidRPr="00EC56B5" w:rsidRDefault="00EC56B5">
            <w:pPr>
              <w:rPr>
                <w:rFonts w:ascii="Arial Unicode MS" w:eastAsia="Arial Unicode MS" w:hAnsi="Arial Unicode MS"/>
                <w:sz w:val="2"/>
                <w:szCs w:val="2"/>
              </w:rPr>
            </w:pPr>
          </w:p>
        </w:tc>
      </w:tr>
      <w:tr w:rsidR="00EC56B5" w:rsidRPr="00EC56B5" w14:paraId="66124843" w14:textId="77777777">
        <w:tc>
          <w:tcPr>
            <w:tcW w:w="4805" w:type="dxa"/>
            <w:tcBorders>
              <w:top w:val="single" w:sz="6" w:space="0" w:color="000000"/>
              <w:left w:val="single" w:sz="6" w:space="0" w:color="000000"/>
              <w:bottom w:val="nil"/>
              <w:right w:val="single" w:sz="6" w:space="0" w:color="000000"/>
            </w:tcBorders>
            <w:shd w:val="clear" w:color="auto" w:fill="FFFFFF"/>
            <w:tcMar>
              <w:top w:w="15" w:type="dxa"/>
              <w:left w:w="74" w:type="dxa"/>
              <w:bottom w:w="15" w:type="dxa"/>
              <w:right w:w="74" w:type="dxa"/>
            </w:tcMar>
          </w:tcPr>
          <w:p w14:paraId="5A1A56FF"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Помещения</w:t>
            </w:r>
          </w:p>
        </w:tc>
        <w:tc>
          <w:tcPr>
            <w:tcW w:w="2402" w:type="dxa"/>
            <w:tcBorders>
              <w:top w:val="single" w:sz="6" w:space="0" w:color="000000"/>
              <w:left w:val="single" w:sz="6" w:space="0" w:color="000000"/>
              <w:bottom w:val="nil"/>
              <w:right w:val="single" w:sz="6" w:space="0" w:color="000000"/>
            </w:tcBorders>
            <w:shd w:val="clear" w:color="auto" w:fill="FFFFFF"/>
            <w:tcMar>
              <w:top w:w="15" w:type="dxa"/>
              <w:left w:w="74" w:type="dxa"/>
              <w:bottom w:w="15" w:type="dxa"/>
              <w:right w:w="74" w:type="dxa"/>
            </w:tcMar>
          </w:tcPr>
          <w:p w14:paraId="3F8859B7"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Температура, °С</w:t>
            </w:r>
          </w:p>
        </w:tc>
        <w:tc>
          <w:tcPr>
            <w:tcW w:w="4805" w:type="dxa"/>
            <w:tcBorders>
              <w:top w:val="single" w:sz="6" w:space="0" w:color="000000"/>
              <w:left w:val="single" w:sz="6" w:space="0" w:color="000000"/>
              <w:bottom w:val="single" w:sz="6" w:space="0" w:color="000000"/>
              <w:right w:val="single" w:sz="6" w:space="0" w:color="000000"/>
            </w:tcBorders>
            <w:shd w:val="clear" w:color="auto" w:fill="FFFFFF"/>
            <w:tcMar>
              <w:top w:w="15" w:type="dxa"/>
              <w:left w:w="74" w:type="dxa"/>
              <w:bottom w:w="15" w:type="dxa"/>
              <w:right w:w="74" w:type="dxa"/>
            </w:tcMar>
          </w:tcPr>
          <w:p w14:paraId="6CE69C97"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Кратность воздухообмена в 1 ч</w:t>
            </w:r>
          </w:p>
        </w:tc>
      </w:tr>
      <w:tr w:rsidR="00EC56B5" w:rsidRPr="00EC56B5" w14:paraId="3EBCB988" w14:textId="77777777">
        <w:tc>
          <w:tcPr>
            <w:tcW w:w="4805" w:type="dxa"/>
            <w:tcBorders>
              <w:top w:val="nil"/>
              <w:left w:val="single" w:sz="6" w:space="0" w:color="000000"/>
              <w:bottom w:val="single" w:sz="6" w:space="0" w:color="000000"/>
              <w:right w:val="single" w:sz="6" w:space="0" w:color="000000"/>
            </w:tcBorders>
            <w:shd w:val="clear" w:color="auto" w:fill="FFFFFF"/>
            <w:tcMar>
              <w:top w:w="15" w:type="dxa"/>
              <w:left w:w="74" w:type="dxa"/>
              <w:bottom w:w="15" w:type="dxa"/>
              <w:right w:w="74" w:type="dxa"/>
            </w:tcMar>
          </w:tcPr>
          <w:p w14:paraId="666B1279"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 </w:t>
            </w:r>
          </w:p>
        </w:tc>
        <w:tc>
          <w:tcPr>
            <w:tcW w:w="2402" w:type="dxa"/>
            <w:tcBorders>
              <w:top w:val="nil"/>
              <w:left w:val="single" w:sz="6" w:space="0" w:color="000000"/>
              <w:bottom w:val="single" w:sz="6" w:space="0" w:color="000000"/>
              <w:right w:val="single" w:sz="6" w:space="0" w:color="000000"/>
            </w:tcBorders>
            <w:shd w:val="clear" w:color="auto" w:fill="FFFFFF"/>
            <w:tcMar>
              <w:top w:w="15" w:type="dxa"/>
              <w:left w:w="74" w:type="dxa"/>
              <w:bottom w:w="15" w:type="dxa"/>
              <w:right w:w="74" w:type="dxa"/>
            </w:tcMar>
          </w:tcPr>
          <w:p w14:paraId="34B08785"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 </w:t>
            </w:r>
          </w:p>
        </w:tc>
        <w:tc>
          <w:tcPr>
            <w:tcW w:w="4805" w:type="dxa"/>
            <w:tcBorders>
              <w:top w:val="single" w:sz="6" w:space="0" w:color="000000"/>
              <w:left w:val="single" w:sz="6" w:space="0" w:color="000000"/>
              <w:bottom w:val="single" w:sz="6" w:space="0" w:color="000000"/>
              <w:right w:val="single" w:sz="6" w:space="0" w:color="000000"/>
            </w:tcBorders>
            <w:shd w:val="clear" w:color="auto" w:fill="FFFFFF"/>
            <w:tcMar>
              <w:top w:w="15" w:type="dxa"/>
              <w:left w:w="74" w:type="dxa"/>
              <w:bottom w:w="15" w:type="dxa"/>
              <w:right w:w="74" w:type="dxa"/>
            </w:tcMar>
          </w:tcPr>
          <w:p w14:paraId="734BD1CE"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вытяжка</w:t>
            </w:r>
          </w:p>
        </w:tc>
      </w:tr>
      <w:tr w:rsidR="00EC56B5" w:rsidRPr="00EC56B5" w14:paraId="5F9F1CB8" w14:textId="77777777">
        <w:tc>
          <w:tcPr>
            <w:tcW w:w="4805" w:type="dxa"/>
            <w:tcBorders>
              <w:top w:val="single" w:sz="6" w:space="0" w:color="000000"/>
              <w:left w:val="single" w:sz="6" w:space="0" w:color="000000"/>
              <w:bottom w:val="nil"/>
              <w:right w:val="single" w:sz="6" w:space="0" w:color="000000"/>
            </w:tcBorders>
            <w:shd w:val="clear" w:color="auto" w:fill="FFFFFF"/>
            <w:tcMar>
              <w:top w:w="15" w:type="dxa"/>
              <w:left w:w="74" w:type="dxa"/>
              <w:bottom w:w="15" w:type="dxa"/>
              <w:right w:w="74" w:type="dxa"/>
            </w:tcMar>
          </w:tcPr>
          <w:p w14:paraId="69266D3F"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Классы*</w:t>
            </w:r>
          </w:p>
        </w:tc>
        <w:tc>
          <w:tcPr>
            <w:tcW w:w="2402" w:type="dxa"/>
            <w:tcBorders>
              <w:top w:val="single" w:sz="6" w:space="0" w:color="000000"/>
              <w:left w:val="single" w:sz="6" w:space="0" w:color="000000"/>
              <w:bottom w:val="nil"/>
              <w:right w:val="single" w:sz="6" w:space="0" w:color="000000"/>
            </w:tcBorders>
            <w:shd w:val="clear" w:color="auto" w:fill="FFFFFF"/>
            <w:tcMar>
              <w:top w:w="15" w:type="dxa"/>
              <w:left w:w="74" w:type="dxa"/>
              <w:bottom w:w="15" w:type="dxa"/>
              <w:right w:w="74" w:type="dxa"/>
            </w:tcMar>
          </w:tcPr>
          <w:p w14:paraId="0239F7BC"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18</w:t>
            </w:r>
          </w:p>
        </w:tc>
        <w:tc>
          <w:tcPr>
            <w:tcW w:w="4805" w:type="dxa"/>
            <w:tcBorders>
              <w:top w:val="single" w:sz="6" w:space="0" w:color="000000"/>
              <w:left w:val="single" w:sz="6" w:space="0" w:color="000000"/>
              <w:bottom w:val="nil"/>
              <w:right w:val="single" w:sz="6" w:space="0" w:color="000000"/>
            </w:tcBorders>
            <w:shd w:val="clear" w:color="auto" w:fill="FFFFFF"/>
            <w:tcMar>
              <w:top w:w="15" w:type="dxa"/>
              <w:left w:w="74" w:type="dxa"/>
              <w:bottom w:w="15" w:type="dxa"/>
              <w:right w:w="74" w:type="dxa"/>
            </w:tcMar>
          </w:tcPr>
          <w:p w14:paraId="04E1A5B7"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1</w:t>
            </w:r>
          </w:p>
        </w:tc>
      </w:tr>
      <w:tr w:rsidR="00EC56B5" w:rsidRPr="00EC56B5" w14:paraId="4D8AEB1C" w14:textId="77777777">
        <w:tc>
          <w:tcPr>
            <w:tcW w:w="4805"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761DBB5D"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Классы крупногабаритной техники</w:t>
            </w:r>
          </w:p>
        </w:tc>
        <w:tc>
          <w:tcPr>
            <w:tcW w:w="2402"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6DA9CB5B"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18</w:t>
            </w:r>
          </w:p>
        </w:tc>
        <w:tc>
          <w:tcPr>
            <w:tcW w:w="4805"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25EB438B"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0,5</w:t>
            </w:r>
          </w:p>
        </w:tc>
      </w:tr>
      <w:tr w:rsidR="00EC56B5" w:rsidRPr="00EC56B5" w14:paraId="33D2D0C3" w14:textId="77777777">
        <w:tc>
          <w:tcPr>
            <w:tcW w:w="4805"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656A732D"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Преподавательские</w:t>
            </w:r>
          </w:p>
        </w:tc>
        <w:tc>
          <w:tcPr>
            <w:tcW w:w="2402"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3FD175AA"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18</w:t>
            </w:r>
          </w:p>
        </w:tc>
        <w:tc>
          <w:tcPr>
            <w:tcW w:w="4805"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619BDF4F"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1</w:t>
            </w:r>
          </w:p>
        </w:tc>
      </w:tr>
      <w:tr w:rsidR="00EC56B5" w:rsidRPr="00EC56B5" w14:paraId="74DD8244" w14:textId="77777777">
        <w:tc>
          <w:tcPr>
            <w:tcW w:w="4805"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399F945E"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Аудитории до 100 мест</w:t>
            </w:r>
          </w:p>
        </w:tc>
        <w:tc>
          <w:tcPr>
            <w:tcW w:w="2402"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3A0BB796"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18</w:t>
            </w:r>
          </w:p>
        </w:tc>
        <w:tc>
          <w:tcPr>
            <w:tcW w:w="4805"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6E8EBC5F" w14:textId="48200C95"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30 м</w:t>
            </w:r>
            <w:r w:rsidR="00754ACB">
              <w:rPr>
                <w:rFonts w:ascii="Times New Roman" w:hAnsi="Times New Roman" w:cs="Times New Roman"/>
                <w:noProof/>
                <w:sz w:val="21"/>
                <w:szCs w:val="21"/>
              </w:rPr>
              <w:drawing>
                <wp:inline distT="0" distB="0" distL="0" distR="0" wp14:anchorId="497A12F3" wp14:editId="03900BC4">
                  <wp:extent cx="104775" cy="219075"/>
                  <wp:effectExtent l="0" t="0" r="0" b="0"/>
                  <wp:docPr id="52"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4775" cy="219075"/>
                          </a:xfrm>
                          <a:prstGeom prst="rect">
                            <a:avLst/>
                          </a:prstGeom>
                          <a:noFill/>
                          <a:ln>
                            <a:noFill/>
                          </a:ln>
                        </pic:spPr>
                      </pic:pic>
                    </a:graphicData>
                  </a:graphic>
                </wp:inline>
              </w:drawing>
            </w:r>
            <w:r>
              <w:rPr>
                <w:rFonts w:ascii="Times New Roman" w:hAnsi="Times New Roman" w:cs="Times New Roman"/>
                <w:sz w:val="21"/>
                <w:szCs w:val="21"/>
              </w:rPr>
              <w:t>/ч на 1 чел. (приток и вытяжка)</w:t>
            </w:r>
          </w:p>
        </w:tc>
      </w:tr>
      <w:tr w:rsidR="00EC56B5" w:rsidRPr="00EC56B5" w14:paraId="7D1FCD54" w14:textId="77777777">
        <w:tc>
          <w:tcPr>
            <w:tcW w:w="4805"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70DB7159"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Хранилище наглядных пособий</w:t>
            </w:r>
          </w:p>
        </w:tc>
        <w:tc>
          <w:tcPr>
            <w:tcW w:w="2402"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2D984CE8"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16</w:t>
            </w:r>
          </w:p>
        </w:tc>
        <w:tc>
          <w:tcPr>
            <w:tcW w:w="4805"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46CB3793"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0,5</w:t>
            </w:r>
          </w:p>
        </w:tc>
      </w:tr>
      <w:tr w:rsidR="00EC56B5" w:rsidRPr="00EC56B5" w14:paraId="56F30EC6" w14:textId="77777777">
        <w:tc>
          <w:tcPr>
            <w:tcW w:w="4805"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481501EE"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Туалеты**</w:t>
            </w:r>
          </w:p>
        </w:tc>
        <w:tc>
          <w:tcPr>
            <w:tcW w:w="2402"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68F7EF62"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16</w:t>
            </w:r>
          </w:p>
        </w:tc>
        <w:tc>
          <w:tcPr>
            <w:tcW w:w="4805"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0AA78056" w14:textId="2AC8F4A8"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50 м</w:t>
            </w:r>
            <w:r w:rsidR="00754ACB">
              <w:rPr>
                <w:rFonts w:ascii="Times New Roman" w:hAnsi="Times New Roman" w:cs="Times New Roman"/>
                <w:noProof/>
                <w:sz w:val="21"/>
                <w:szCs w:val="21"/>
              </w:rPr>
              <w:drawing>
                <wp:inline distT="0" distB="0" distL="0" distR="0" wp14:anchorId="6B35C5B9" wp14:editId="5DA5555F">
                  <wp:extent cx="104775" cy="219075"/>
                  <wp:effectExtent l="0" t="0" r="0" b="0"/>
                  <wp:docPr id="53"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4775" cy="219075"/>
                          </a:xfrm>
                          <a:prstGeom prst="rect">
                            <a:avLst/>
                          </a:prstGeom>
                          <a:noFill/>
                          <a:ln>
                            <a:noFill/>
                          </a:ln>
                        </pic:spPr>
                      </pic:pic>
                    </a:graphicData>
                  </a:graphic>
                </wp:inline>
              </w:drawing>
            </w:r>
            <w:r>
              <w:rPr>
                <w:rFonts w:ascii="Times New Roman" w:hAnsi="Times New Roman" w:cs="Times New Roman"/>
                <w:sz w:val="21"/>
                <w:szCs w:val="21"/>
              </w:rPr>
              <w:t>/ч на 1 унитаз</w:t>
            </w:r>
            <w:r>
              <w:rPr>
                <w:rStyle w:val="apple-converted-space"/>
                <w:rFonts w:ascii="Times New Roman" w:hAnsi="Times New Roman" w:cs="Times New Roman"/>
                <w:sz w:val="21"/>
                <w:szCs w:val="21"/>
              </w:rPr>
              <w:t> </w:t>
            </w:r>
            <w:r>
              <w:rPr>
                <w:rFonts w:ascii="Times New Roman" w:hAnsi="Times New Roman" w:cs="Times New Roman"/>
                <w:sz w:val="21"/>
                <w:szCs w:val="21"/>
              </w:rPr>
              <w:br/>
            </w:r>
            <w:r>
              <w:rPr>
                <w:rFonts w:ascii="Times New Roman" w:hAnsi="Times New Roman" w:cs="Times New Roman"/>
                <w:sz w:val="21"/>
                <w:szCs w:val="21"/>
              </w:rPr>
              <w:br/>
              <w:t>25м</w:t>
            </w:r>
            <w:r w:rsidR="00754ACB">
              <w:rPr>
                <w:rFonts w:ascii="Times New Roman" w:hAnsi="Times New Roman" w:cs="Times New Roman"/>
                <w:noProof/>
                <w:sz w:val="21"/>
                <w:szCs w:val="21"/>
              </w:rPr>
              <w:drawing>
                <wp:inline distT="0" distB="0" distL="0" distR="0" wp14:anchorId="08EF350F" wp14:editId="56E6364A">
                  <wp:extent cx="104775" cy="219075"/>
                  <wp:effectExtent l="0" t="0" r="0" b="0"/>
                  <wp:docPr id="54"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4775" cy="219075"/>
                          </a:xfrm>
                          <a:prstGeom prst="rect">
                            <a:avLst/>
                          </a:prstGeom>
                          <a:noFill/>
                          <a:ln>
                            <a:noFill/>
                          </a:ln>
                        </pic:spPr>
                      </pic:pic>
                    </a:graphicData>
                  </a:graphic>
                </wp:inline>
              </w:drawing>
            </w:r>
            <w:r>
              <w:rPr>
                <w:rFonts w:ascii="Times New Roman" w:hAnsi="Times New Roman" w:cs="Times New Roman"/>
                <w:sz w:val="21"/>
                <w:szCs w:val="21"/>
              </w:rPr>
              <w:t>/ч на 1 писсуар</w:t>
            </w:r>
          </w:p>
        </w:tc>
      </w:tr>
      <w:tr w:rsidR="00EC56B5" w:rsidRPr="00EC56B5" w14:paraId="1F54B5F5" w14:textId="77777777">
        <w:tc>
          <w:tcPr>
            <w:tcW w:w="4805"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458AB039"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Вестибюль, коридор</w:t>
            </w:r>
          </w:p>
        </w:tc>
        <w:tc>
          <w:tcPr>
            <w:tcW w:w="2402"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749762EE"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16</w:t>
            </w:r>
          </w:p>
        </w:tc>
        <w:tc>
          <w:tcPr>
            <w:tcW w:w="4805"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6EBB37B3"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w:t>
            </w:r>
          </w:p>
        </w:tc>
      </w:tr>
      <w:tr w:rsidR="00EC56B5" w:rsidRPr="00EC56B5" w14:paraId="60262696" w14:textId="77777777">
        <w:tc>
          <w:tcPr>
            <w:tcW w:w="4805"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0FD52916"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Гардероб (в отдельном помещении)</w:t>
            </w:r>
          </w:p>
        </w:tc>
        <w:tc>
          <w:tcPr>
            <w:tcW w:w="2402"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7F95E37E"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16</w:t>
            </w:r>
          </w:p>
        </w:tc>
        <w:tc>
          <w:tcPr>
            <w:tcW w:w="4805"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tcPr>
          <w:p w14:paraId="344542F3"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1</w:t>
            </w:r>
          </w:p>
        </w:tc>
      </w:tr>
      <w:tr w:rsidR="00EC56B5" w:rsidRPr="00EC56B5" w14:paraId="0402ED54" w14:textId="77777777">
        <w:tc>
          <w:tcPr>
            <w:tcW w:w="4805" w:type="dxa"/>
            <w:tcBorders>
              <w:top w:val="nil"/>
              <w:left w:val="single" w:sz="6" w:space="0" w:color="000000"/>
              <w:bottom w:val="single" w:sz="6" w:space="0" w:color="000000"/>
              <w:right w:val="single" w:sz="6" w:space="0" w:color="000000"/>
            </w:tcBorders>
            <w:shd w:val="clear" w:color="auto" w:fill="FFFFFF"/>
            <w:tcMar>
              <w:top w:w="15" w:type="dxa"/>
              <w:left w:w="74" w:type="dxa"/>
              <w:bottom w:w="15" w:type="dxa"/>
              <w:right w:w="74" w:type="dxa"/>
            </w:tcMar>
          </w:tcPr>
          <w:p w14:paraId="32A33F2E"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Комната для курения</w:t>
            </w:r>
          </w:p>
        </w:tc>
        <w:tc>
          <w:tcPr>
            <w:tcW w:w="2402" w:type="dxa"/>
            <w:tcBorders>
              <w:top w:val="nil"/>
              <w:left w:val="single" w:sz="6" w:space="0" w:color="000000"/>
              <w:bottom w:val="single" w:sz="6" w:space="0" w:color="000000"/>
              <w:right w:val="single" w:sz="6" w:space="0" w:color="000000"/>
            </w:tcBorders>
            <w:shd w:val="clear" w:color="auto" w:fill="FFFFFF"/>
            <w:tcMar>
              <w:top w:w="15" w:type="dxa"/>
              <w:left w:w="74" w:type="dxa"/>
              <w:bottom w:w="15" w:type="dxa"/>
              <w:right w:w="74" w:type="dxa"/>
            </w:tcMar>
          </w:tcPr>
          <w:p w14:paraId="3BBB96C3" w14:textId="77777777" w:rsidR="00EC56B5" w:rsidRDefault="00EC56B5">
            <w:pPr>
              <w:pStyle w:val="formattext"/>
              <w:spacing w:before="24" w:beforeAutospacing="0" w:after="24" w:afterAutospacing="0" w:line="330" w:lineRule="atLeast"/>
              <w:jc w:val="center"/>
              <w:rPr>
                <w:rFonts w:ascii="Times New Roman" w:hAnsi="Times New Roman" w:cs="Times New Roman"/>
                <w:sz w:val="21"/>
                <w:szCs w:val="21"/>
              </w:rPr>
            </w:pPr>
            <w:r>
              <w:rPr>
                <w:rFonts w:ascii="Times New Roman" w:hAnsi="Times New Roman" w:cs="Times New Roman"/>
                <w:sz w:val="21"/>
                <w:szCs w:val="21"/>
              </w:rPr>
              <w:t>16</w:t>
            </w:r>
          </w:p>
        </w:tc>
        <w:tc>
          <w:tcPr>
            <w:tcW w:w="4805" w:type="dxa"/>
            <w:tcBorders>
              <w:top w:val="nil"/>
              <w:left w:val="single" w:sz="6" w:space="0" w:color="000000"/>
              <w:bottom w:val="single" w:sz="6" w:space="0" w:color="000000"/>
              <w:right w:val="single" w:sz="6" w:space="0" w:color="000000"/>
            </w:tcBorders>
            <w:shd w:val="clear" w:color="auto" w:fill="FFFFFF"/>
            <w:tcMar>
              <w:top w:w="15" w:type="dxa"/>
              <w:left w:w="74" w:type="dxa"/>
              <w:bottom w:w="15" w:type="dxa"/>
              <w:right w:w="74" w:type="dxa"/>
            </w:tcMar>
          </w:tcPr>
          <w:p w14:paraId="26938285"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Периодическое проветривание с помощью крышного или осевого вентилятора</w:t>
            </w:r>
          </w:p>
        </w:tc>
      </w:tr>
      <w:tr w:rsidR="00EC56B5" w:rsidRPr="00EC56B5" w14:paraId="56046E16" w14:textId="77777777">
        <w:tc>
          <w:tcPr>
            <w:tcW w:w="12012" w:type="dxa"/>
            <w:gridSpan w:val="3"/>
            <w:tcBorders>
              <w:top w:val="single" w:sz="6" w:space="0" w:color="000000"/>
              <w:left w:val="single" w:sz="6" w:space="0" w:color="000000"/>
              <w:bottom w:val="single" w:sz="6" w:space="0" w:color="000000"/>
              <w:right w:val="single" w:sz="6" w:space="0" w:color="000000"/>
            </w:tcBorders>
            <w:shd w:val="clear" w:color="auto" w:fill="FFFFFF"/>
            <w:tcMar>
              <w:top w:w="15" w:type="dxa"/>
              <w:left w:w="74" w:type="dxa"/>
              <w:bottom w:w="15" w:type="dxa"/>
              <w:right w:w="74" w:type="dxa"/>
            </w:tcMar>
          </w:tcPr>
          <w:p w14:paraId="7F576E27" w14:textId="77777777" w:rsidR="00EC56B5" w:rsidRDefault="00EC56B5">
            <w:pPr>
              <w:pStyle w:val="formattext"/>
              <w:spacing w:before="0" w:beforeAutospacing="0" w:after="0" w:afterAutospacing="0" w:line="330" w:lineRule="atLeast"/>
              <w:ind w:firstLine="480"/>
              <w:rPr>
                <w:rFonts w:ascii="Times New Roman" w:hAnsi="Times New Roman" w:cs="Times New Roman"/>
                <w:sz w:val="21"/>
                <w:szCs w:val="21"/>
              </w:rPr>
            </w:pPr>
            <w:r>
              <w:rPr>
                <w:rFonts w:ascii="Times New Roman" w:hAnsi="Times New Roman" w:cs="Times New Roman"/>
                <w:sz w:val="21"/>
                <w:szCs w:val="21"/>
              </w:rPr>
              <w:lastRenderedPageBreak/>
              <w:t>* В классах, оборудованных вытяжными шкафами, вентиляцию следует проектировать согласно пп.11.3.7-11.3.9.</w:t>
            </w:r>
            <w:r>
              <w:rPr>
                <w:rFonts w:ascii="Times New Roman" w:hAnsi="Times New Roman" w:cs="Times New Roman"/>
                <w:sz w:val="21"/>
                <w:szCs w:val="21"/>
              </w:rPr>
              <w:br/>
            </w:r>
          </w:p>
          <w:p w14:paraId="5829C8AD" w14:textId="77777777" w:rsidR="00EC56B5" w:rsidRDefault="00EC56B5">
            <w:pPr>
              <w:pStyle w:val="formattext"/>
              <w:spacing w:before="0" w:beforeAutospacing="0" w:after="0" w:afterAutospacing="0" w:line="330" w:lineRule="atLeast"/>
              <w:ind w:firstLine="480"/>
              <w:rPr>
                <w:rFonts w:ascii="Times New Roman" w:hAnsi="Times New Roman" w:cs="Times New Roman"/>
                <w:sz w:val="21"/>
                <w:szCs w:val="21"/>
              </w:rPr>
            </w:pPr>
            <w:r>
              <w:rPr>
                <w:rFonts w:ascii="Times New Roman" w:hAnsi="Times New Roman" w:cs="Times New Roman"/>
                <w:sz w:val="21"/>
                <w:szCs w:val="21"/>
              </w:rPr>
              <w:t>** В туалетах вентиляцию следует проектировать согласно пп.11.3.5 и 11.3.6.</w:t>
            </w:r>
            <w:r>
              <w:rPr>
                <w:rFonts w:ascii="Times New Roman" w:hAnsi="Times New Roman" w:cs="Times New Roman"/>
                <w:sz w:val="21"/>
                <w:szCs w:val="21"/>
              </w:rPr>
              <w:br/>
            </w:r>
          </w:p>
        </w:tc>
      </w:tr>
    </w:tbl>
    <w:p w14:paraId="030028A6" w14:textId="77777777" w:rsidR="00EC56B5" w:rsidRDefault="00EC56B5">
      <w:pPr>
        <w:pStyle w:val="formattexttopleveltextcentertext"/>
        <w:keepNext/>
        <w:spacing w:before="24" w:beforeAutospacing="0" w:after="24" w:afterAutospacing="0" w:line="330" w:lineRule="atLeast"/>
        <w:jc w:val="center"/>
        <w:rPr>
          <w:rFonts w:ascii="Times New Roman" w:hAnsi="Times New Roman" w:cs="Times New Roman"/>
          <w:color w:val="000000"/>
        </w:rPr>
      </w:pPr>
      <w:r>
        <w:rPr>
          <w:rFonts w:ascii="Times New Roman" w:hAnsi="Times New Roman" w:cs="Times New Roman"/>
          <w:color w:val="000000"/>
        </w:rPr>
        <w:t>     </w:t>
      </w:r>
      <w:r>
        <w:rPr>
          <w:rFonts w:ascii="Times New Roman" w:hAnsi="Times New Roman" w:cs="Times New Roman"/>
          <w:color w:val="000000"/>
        </w:rPr>
        <w:br/>
        <w:t>     </w:t>
      </w:r>
      <w:r>
        <w:rPr>
          <w:rFonts w:ascii="Times New Roman" w:hAnsi="Times New Roman" w:cs="Times New Roman"/>
          <w:color w:val="000000"/>
        </w:rPr>
        <w:br/>
        <w:t>Водоснабжение и канализация</w:t>
      </w:r>
    </w:p>
    <w:p w14:paraId="382415F0" w14:textId="77777777" w:rsidR="00EC56B5" w:rsidRDefault="00EC56B5">
      <w:pPr>
        <w:pStyle w:val="formattexttopleveltext"/>
        <w:spacing w:before="0" w:beforeAutospacing="0" w:after="0" w:afterAutospacing="0" w:line="330" w:lineRule="atLeast"/>
        <w:ind w:firstLine="480"/>
        <w:rPr>
          <w:rFonts w:ascii="Times New Roman" w:hAnsi="Times New Roman" w:cs="Times New Roman"/>
          <w:color w:val="000000"/>
        </w:rPr>
      </w:pPr>
      <w:r>
        <w:rPr>
          <w:rFonts w:ascii="Times New Roman" w:hAnsi="Times New Roman" w:cs="Times New Roman"/>
          <w:color w:val="000000"/>
        </w:rPr>
        <w:t>11.3.11. Системы хозяйственно-питьевого и противопожарного водопровода, а также систему канализации следует проектировать в соответствии с требованиями</w:t>
      </w:r>
      <w:r>
        <w:rPr>
          <w:rStyle w:val="apple-converted-space"/>
          <w:rFonts w:ascii="Times New Roman" w:hAnsi="Times New Roman" w:cs="Times New Roman"/>
          <w:color w:val="000000"/>
        </w:rPr>
        <w:t> </w:t>
      </w:r>
      <w:r>
        <w:rPr>
          <w:rFonts w:ascii="Times New Roman" w:hAnsi="Times New Roman" w:cs="Times New Roman"/>
          <w:color w:val="000000"/>
        </w:rPr>
        <w:t>СНиП 2.04.01-85</w:t>
      </w:r>
      <w:r>
        <w:rPr>
          <w:rStyle w:val="apple-converted-space"/>
          <w:rFonts w:ascii="Times New Roman" w:hAnsi="Times New Roman" w:cs="Times New Roman"/>
          <w:color w:val="000000"/>
        </w:rPr>
        <w:t> </w:t>
      </w:r>
      <w:r>
        <w:rPr>
          <w:rFonts w:ascii="Times New Roman" w:hAnsi="Times New Roman" w:cs="Times New Roman"/>
          <w:color w:val="000000"/>
        </w:rPr>
        <w:t>применительно к учебным заведениям.</w:t>
      </w:r>
      <w:r>
        <w:rPr>
          <w:rFonts w:ascii="Times New Roman" w:hAnsi="Times New Roman" w:cs="Times New Roman"/>
          <w:color w:val="000000"/>
        </w:rPr>
        <w:br/>
      </w:r>
      <w:r>
        <w:rPr>
          <w:rFonts w:ascii="Times New Roman" w:hAnsi="Times New Roman" w:cs="Times New Roman"/>
          <w:color w:val="000000"/>
        </w:rPr>
        <w:br/>
      </w:r>
    </w:p>
    <w:p w14:paraId="5B6A636B" w14:textId="77777777" w:rsidR="00EC56B5" w:rsidRDefault="00EC56B5">
      <w:pPr>
        <w:pStyle w:val="formattexttopleveltext"/>
        <w:spacing w:before="0" w:beforeAutospacing="0" w:after="0" w:afterAutospacing="0" w:line="330" w:lineRule="atLeast"/>
        <w:ind w:firstLine="480"/>
        <w:rPr>
          <w:rFonts w:ascii="Times New Roman" w:hAnsi="Times New Roman" w:cs="Times New Roman"/>
          <w:color w:val="000000"/>
        </w:rPr>
      </w:pPr>
      <w:r>
        <w:rPr>
          <w:rFonts w:ascii="Times New Roman" w:hAnsi="Times New Roman" w:cs="Times New Roman"/>
          <w:color w:val="000000"/>
        </w:rPr>
        <w:t>11.3.12. В туалетах учебного здания, как правило, следует устанавливать чугунные эмалированные чаши с высокорасположенными смывными бачками.</w:t>
      </w:r>
      <w:r>
        <w:rPr>
          <w:rFonts w:ascii="Times New Roman" w:hAnsi="Times New Roman" w:cs="Times New Roman"/>
          <w:color w:val="000000"/>
        </w:rPr>
        <w:br/>
      </w:r>
    </w:p>
    <w:p w14:paraId="1B74D870" w14:textId="77777777" w:rsidR="00EC56B5" w:rsidRDefault="00EC56B5">
      <w:pPr>
        <w:pStyle w:val="formattexttopleveltextcentertext"/>
        <w:keepNext/>
        <w:spacing w:before="24" w:beforeAutospacing="0" w:after="24" w:afterAutospacing="0" w:line="330" w:lineRule="atLeast"/>
        <w:jc w:val="center"/>
        <w:rPr>
          <w:rFonts w:ascii="Times New Roman" w:hAnsi="Times New Roman" w:cs="Times New Roman"/>
          <w:color w:val="000000"/>
        </w:rPr>
      </w:pPr>
      <w:r>
        <w:rPr>
          <w:rFonts w:ascii="Times New Roman" w:hAnsi="Times New Roman" w:cs="Times New Roman"/>
          <w:color w:val="000000"/>
        </w:rPr>
        <w:t>Электротехнические устройства</w:t>
      </w:r>
    </w:p>
    <w:p w14:paraId="6CA00EFC" w14:textId="77777777" w:rsidR="00EC56B5" w:rsidRDefault="00EC56B5">
      <w:pPr>
        <w:pStyle w:val="formattexttopleveltext"/>
        <w:spacing w:before="0" w:beforeAutospacing="0" w:after="0" w:afterAutospacing="0" w:line="330" w:lineRule="atLeast"/>
        <w:ind w:firstLine="480"/>
        <w:rPr>
          <w:rFonts w:ascii="Times New Roman" w:hAnsi="Times New Roman" w:cs="Times New Roman"/>
          <w:color w:val="000000"/>
        </w:rPr>
      </w:pPr>
      <w:r>
        <w:rPr>
          <w:rFonts w:ascii="Times New Roman" w:hAnsi="Times New Roman" w:cs="Times New Roman"/>
          <w:color w:val="000000"/>
        </w:rPr>
        <w:t>11.3.13. Электротехнические устройства учебных зданий и классов воинских частей следует проектировать в соответствии с требованиями</w:t>
      </w:r>
      <w:r>
        <w:rPr>
          <w:rStyle w:val="apple-converted-space"/>
          <w:rFonts w:ascii="Times New Roman" w:hAnsi="Times New Roman" w:cs="Times New Roman"/>
          <w:color w:val="000000"/>
        </w:rPr>
        <w:t> </w:t>
      </w:r>
      <w:r>
        <w:rPr>
          <w:rFonts w:ascii="Times New Roman" w:hAnsi="Times New Roman" w:cs="Times New Roman"/>
          <w:color w:val="000000"/>
        </w:rPr>
        <w:t>Правил устройства электроустановок (ПУЭ)</w:t>
      </w:r>
      <w:r>
        <w:rPr>
          <w:rStyle w:val="apple-converted-space"/>
          <w:rFonts w:ascii="Times New Roman" w:hAnsi="Times New Roman" w:cs="Times New Roman"/>
          <w:color w:val="000000"/>
        </w:rPr>
        <w:t> </w:t>
      </w:r>
      <w:r>
        <w:rPr>
          <w:rFonts w:ascii="Times New Roman" w:hAnsi="Times New Roman" w:cs="Times New Roman"/>
          <w:color w:val="000000"/>
        </w:rPr>
        <w:t>и СНиП II-4-79.</w:t>
      </w:r>
      <w:r>
        <w:rPr>
          <w:rFonts w:ascii="Times New Roman" w:hAnsi="Times New Roman" w:cs="Times New Roman"/>
          <w:color w:val="000000"/>
        </w:rPr>
        <w:br/>
      </w:r>
      <w:r>
        <w:rPr>
          <w:rFonts w:ascii="Times New Roman" w:hAnsi="Times New Roman" w:cs="Times New Roman"/>
          <w:color w:val="000000"/>
        </w:rPr>
        <w:br/>
      </w:r>
    </w:p>
    <w:p w14:paraId="536BD2A1" w14:textId="77777777" w:rsidR="00EC56B5" w:rsidRDefault="00EC56B5">
      <w:pPr>
        <w:pStyle w:val="formattexttopleveltext"/>
        <w:spacing w:before="0" w:beforeAutospacing="0" w:after="0" w:afterAutospacing="0" w:line="330" w:lineRule="atLeast"/>
        <w:ind w:firstLine="480"/>
        <w:rPr>
          <w:rFonts w:ascii="Times New Roman" w:hAnsi="Times New Roman" w:cs="Times New Roman"/>
          <w:color w:val="000000"/>
        </w:rPr>
      </w:pPr>
      <w:r>
        <w:rPr>
          <w:rFonts w:ascii="Times New Roman" w:hAnsi="Times New Roman" w:cs="Times New Roman"/>
          <w:color w:val="000000"/>
        </w:rPr>
        <w:t>11.3.14. По степени надежности электроснабжения учебные здания с количеством учащихся от 200 до 1000 чел. относятся ко II категории, с количеством учащихся менее 200 чел. - к III категории.</w:t>
      </w:r>
      <w:r>
        <w:rPr>
          <w:rFonts w:ascii="Times New Roman" w:hAnsi="Times New Roman" w:cs="Times New Roman"/>
          <w:color w:val="000000"/>
        </w:rPr>
        <w:br/>
      </w:r>
      <w:r>
        <w:rPr>
          <w:rFonts w:ascii="Times New Roman" w:hAnsi="Times New Roman" w:cs="Times New Roman"/>
          <w:color w:val="000000"/>
        </w:rPr>
        <w:br/>
      </w:r>
    </w:p>
    <w:p w14:paraId="6A7C58B5" w14:textId="77777777" w:rsidR="00EC56B5" w:rsidRDefault="00EC56B5">
      <w:pPr>
        <w:pStyle w:val="formattexttopleveltext"/>
        <w:spacing w:before="0" w:beforeAutospacing="0" w:after="0" w:afterAutospacing="0" w:line="330" w:lineRule="atLeast"/>
        <w:ind w:firstLine="480"/>
        <w:rPr>
          <w:rFonts w:ascii="Times New Roman" w:hAnsi="Times New Roman" w:cs="Times New Roman"/>
          <w:color w:val="000000"/>
        </w:rPr>
      </w:pPr>
      <w:r>
        <w:rPr>
          <w:rFonts w:ascii="Times New Roman" w:hAnsi="Times New Roman" w:cs="Times New Roman"/>
          <w:color w:val="000000"/>
        </w:rPr>
        <w:t>11.3.15. Управление рабочим и эвакуационным освещением аудитории, оборудованных средствами технического обучения, должно осуществляться аппаратами, установленными на пульте преподавателя и у входов в аудитории.</w:t>
      </w:r>
      <w:r>
        <w:rPr>
          <w:rFonts w:ascii="Times New Roman" w:hAnsi="Times New Roman" w:cs="Times New Roman"/>
          <w:color w:val="000000"/>
        </w:rPr>
        <w:br/>
      </w:r>
      <w:r>
        <w:rPr>
          <w:rFonts w:ascii="Times New Roman" w:hAnsi="Times New Roman" w:cs="Times New Roman"/>
          <w:color w:val="000000"/>
        </w:rPr>
        <w:br/>
      </w:r>
    </w:p>
    <w:p w14:paraId="3F63F903" w14:textId="77777777" w:rsidR="00EC56B5" w:rsidRDefault="00EC56B5">
      <w:pPr>
        <w:pStyle w:val="formattexttopleveltext"/>
        <w:spacing w:before="0" w:beforeAutospacing="0" w:after="0" w:afterAutospacing="0" w:line="330" w:lineRule="atLeast"/>
        <w:ind w:firstLine="480"/>
        <w:rPr>
          <w:rFonts w:ascii="Times New Roman" w:hAnsi="Times New Roman" w:cs="Times New Roman"/>
          <w:color w:val="000000"/>
        </w:rPr>
      </w:pPr>
      <w:r>
        <w:rPr>
          <w:rFonts w:ascii="Times New Roman" w:hAnsi="Times New Roman" w:cs="Times New Roman"/>
          <w:color w:val="000000"/>
        </w:rPr>
        <w:t>11.3.16. Управление приводами зашторивания окон, а также включение кинопроекторов и других средств обучения осуществляются с пульта преподавателя.</w:t>
      </w:r>
      <w:r>
        <w:rPr>
          <w:rFonts w:ascii="Times New Roman" w:hAnsi="Times New Roman" w:cs="Times New Roman"/>
          <w:color w:val="000000"/>
        </w:rPr>
        <w:br/>
      </w:r>
      <w:r>
        <w:rPr>
          <w:rFonts w:ascii="Times New Roman" w:hAnsi="Times New Roman" w:cs="Times New Roman"/>
          <w:color w:val="000000"/>
        </w:rPr>
        <w:br/>
      </w:r>
    </w:p>
    <w:p w14:paraId="7954B916" w14:textId="77777777" w:rsidR="00EC56B5" w:rsidRDefault="00EC56B5">
      <w:pPr>
        <w:pStyle w:val="formattexttopleveltext"/>
        <w:spacing w:before="0" w:beforeAutospacing="0" w:after="0" w:afterAutospacing="0" w:line="330" w:lineRule="atLeast"/>
        <w:ind w:firstLine="480"/>
        <w:rPr>
          <w:rFonts w:ascii="Times New Roman" w:hAnsi="Times New Roman" w:cs="Times New Roman"/>
          <w:color w:val="000000"/>
        </w:rPr>
      </w:pPr>
      <w:r>
        <w:rPr>
          <w:rFonts w:ascii="Times New Roman" w:hAnsi="Times New Roman" w:cs="Times New Roman"/>
          <w:color w:val="000000"/>
        </w:rPr>
        <w:t>11.3.17. В аудиториях и классах, предназначенных для закрытых занятий, организация мероприятий по специальной защите технических средств передачи и обработки информации должна осуществляться и согласовываться в соответствии с требованиями, изложенными в действующих приказах министра обороны РФ.</w:t>
      </w:r>
      <w:r>
        <w:rPr>
          <w:rFonts w:ascii="Times New Roman" w:hAnsi="Times New Roman" w:cs="Times New Roman"/>
          <w:color w:val="000000"/>
        </w:rPr>
        <w:br/>
      </w:r>
    </w:p>
    <w:p w14:paraId="424D6865" w14:textId="77777777" w:rsidR="00EC56B5" w:rsidRDefault="00EC56B5">
      <w:pPr>
        <w:pStyle w:val="formattexttopleveltextcentertext"/>
        <w:keepNext/>
        <w:spacing w:before="24" w:beforeAutospacing="0" w:after="24" w:afterAutospacing="0" w:line="330" w:lineRule="atLeast"/>
        <w:jc w:val="center"/>
        <w:rPr>
          <w:rFonts w:ascii="Times New Roman" w:hAnsi="Times New Roman" w:cs="Times New Roman"/>
          <w:color w:val="000000"/>
        </w:rPr>
      </w:pPr>
      <w:r>
        <w:rPr>
          <w:rFonts w:ascii="Times New Roman" w:hAnsi="Times New Roman" w:cs="Times New Roman"/>
          <w:color w:val="000000"/>
        </w:rPr>
        <w:t>ПЕРЕЧЕНЬ НОРМАТИВНЫХ И ДРУГИХ ДОКУМЕНТОВ РОССИЙСКОЙ ФЕДЕРАЦИИ И БЫВШЕГО СССР,</w:t>
      </w:r>
      <w:r>
        <w:rPr>
          <w:rStyle w:val="apple-converted-space"/>
          <w:rFonts w:ascii="Times New Roman" w:hAnsi="Times New Roman" w:cs="Times New Roman"/>
          <w:color w:val="000000"/>
        </w:rPr>
        <w:t> </w:t>
      </w:r>
      <w:r>
        <w:rPr>
          <w:rFonts w:ascii="Times New Roman" w:hAnsi="Times New Roman" w:cs="Times New Roman"/>
          <w:color w:val="000000"/>
        </w:rPr>
        <w:br/>
      </w:r>
      <w:r>
        <w:rPr>
          <w:rFonts w:ascii="Times New Roman" w:hAnsi="Times New Roman" w:cs="Times New Roman"/>
          <w:color w:val="000000"/>
        </w:rPr>
        <w:lastRenderedPageBreak/>
        <w:t>ДЕЙСТВУЮЩИХ ПО СОСТОЯНИЮ НА 1 ЯНВАРЯ 1995 г. И ИСПОЛЬЗУЕМЫХ ПРИ ПРОЕКТИРОВАНИИ</w:t>
      </w:r>
      <w:r>
        <w:rPr>
          <w:rFonts w:ascii="Times New Roman" w:hAnsi="Times New Roman" w:cs="Times New Roman"/>
          <w:color w:val="000000"/>
        </w:rPr>
        <w:br/>
        <w:t> УЧЕБНЫХ ЗДАНИЙ И КЛАССОВ ВОИНСКИХ ЧАСТЕЙ*</w:t>
      </w:r>
    </w:p>
    <w:p w14:paraId="2EAAB7A5" w14:textId="77777777" w:rsidR="00EC56B5" w:rsidRDefault="00EC56B5">
      <w:pPr>
        <w:pStyle w:val="formattexttopleveltext"/>
        <w:spacing w:before="24" w:beforeAutospacing="0" w:after="24" w:afterAutospacing="0" w:line="330" w:lineRule="atLeast"/>
        <w:rPr>
          <w:rFonts w:ascii="Times New Roman" w:hAnsi="Times New Roman" w:cs="Times New Roman"/>
          <w:color w:val="000000"/>
        </w:rPr>
      </w:pPr>
      <w:r>
        <w:rPr>
          <w:rFonts w:ascii="Times New Roman" w:hAnsi="Times New Roman" w:cs="Times New Roman"/>
          <w:color w:val="000000"/>
        </w:rPr>
        <w:t>________________</w:t>
      </w:r>
    </w:p>
    <w:p w14:paraId="6653FD52" w14:textId="77777777" w:rsidR="00EC56B5" w:rsidRDefault="00EC56B5">
      <w:pPr>
        <w:pStyle w:val="formattexttopleveltext"/>
        <w:spacing w:before="0" w:beforeAutospacing="0" w:after="0" w:afterAutospacing="0" w:line="330" w:lineRule="atLeast"/>
        <w:ind w:firstLine="480"/>
        <w:rPr>
          <w:rFonts w:ascii="Times New Roman" w:hAnsi="Times New Roman" w:cs="Times New Roman"/>
          <w:color w:val="000000"/>
        </w:rPr>
      </w:pPr>
      <w:r>
        <w:rPr>
          <w:rFonts w:ascii="Times New Roman" w:hAnsi="Times New Roman" w:cs="Times New Roman"/>
          <w:color w:val="000000"/>
        </w:rPr>
        <w:t>* При использовании документов, включенных в перечень, следует учитывать вышедшие в свет после издания настоящих ВСН документы Минстроя России, приказы и директивы министра обороны РФ и заместителя министра обороны РФ - начальника строительства и расквартирования войск по вопросам, относящимся к капитальному строительству.</w:t>
      </w:r>
      <w:r>
        <w:rPr>
          <w:rFonts w:ascii="Times New Roman" w:hAnsi="Times New Roman" w:cs="Times New Roman"/>
          <w:color w:val="000000"/>
        </w:rPr>
        <w:br/>
      </w:r>
    </w:p>
    <w:p w14:paraId="3F2A1E76" w14:textId="77777777" w:rsidR="00EC56B5" w:rsidRDefault="00EC56B5">
      <w:pPr>
        <w:pStyle w:val="formattexttopleveltext"/>
        <w:spacing w:before="0" w:beforeAutospacing="0" w:after="0" w:afterAutospacing="0" w:line="330" w:lineRule="atLeast"/>
        <w:ind w:firstLine="480"/>
        <w:rPr>
          <w:rFonts w:ascii="Times New Roman" w:hAnsi="Times New Roman" w:cs="Times New Roman"/>
          <w:color w:val="000000"/>
        </w:rPr>
      </w:pPr>
      <w:r>
        <w:rPr>
          <w:rFonts w:ascii="Times New Roman" w:hAnsi="Times New Roman" w:cs="Times New Roman"/>
          <w:color w:val="000000"/>
        </w:rPr>
        <w:t>Информация о введении в действие этих документов будет публиковаться в "Бюллетене строительной техники" Минстроя России и "Бюллетене технической информации" ЦОПУ Минобороны РФ.</w:t>
      </w:r>
      <w:r>
        <w:rPr>
          <w:rFonts w:ascii="Times New Roman" w:hAnsi="Times New Roman" w:cs="Times New Roman"/>
          <w:color w:val="000000"/>
        </w:rPr>
        <w:br/>
      </w:r>
    </w:p>
    <w:tbl>
      <w:tblPr>
        <w:tblW w:w="0" w:type="auto"/>
        <w:tblCellMar>
          <w:top w:w="15" w:type="dxa"/>
          <w:left w:w="15" w:type="dxa"/>
          <w:bottom w:w="15" w:type="dxa"/>
          <w:right w:w="15" w:type="dxa"/>
        </w:tblCellMar>
        <w:tblLook w:val="0000" w:firstRow="0" w:lastRow="0" w:firstColumn="0" w:lastColumn="0" w:noHBand="0" w:noVBand="0"/>
      </w:tblPr>
      <w:tblGrid>
        <w:gridCol w:w="2251"/>
        <w:gridCol w:w="7104"/>
      </w:tblGrid>
      <w:tr w:rsidR="00EC56B5" w:rsidRPr="00EC56B5" w14:paraId="7182D300" w14:textId="77777777">
        <w:trPr>
          <w:trHeight w:val="15"/>
        </w:trPr>
        <w:tc>
          <w:tcPr>
            <w:tcW w:w="2402" w:type="dxa"/>
            <w:tcBorders>
              <w:top w:val="nil"/>
              <w:left w:val="nil"/>
              <w:bottom w:val="nil"/>
              <w:right w:val="nil"/>
            </w:tcBorders>
            <w:shd w:val="clear" w:color="auto" w:fill="FFFFFF"/>
            <w:vAlign w:val="center"/>
          </w:tcPr>
          <w:p w14:paraId="4DDF6F61" w14:textId="77777777" w:rsidR="00EC56B5" w:rsidRPr="00EC56B5" w:rsidRDefault="00EC56B5">
            <w:pPr>
              <w:rPr>
                <w:rFonts w:ascii="Arial Unicode MS" w:eastAsia="Arial Unicode MS" w:hAnsi="Arial Unicode MS"/>
                <w:sz w:val="2"/>
                <w:szCs w:val="2"/>
              </w:rPr>
            </w:pPr>
          </w:p>
        </w:tc>
        <w:tc>
          <w:tcPr>
            <w:tcW w:w="9610" w:type="dxa"/>
            <w:tcBorders>
              <w:top w:val="nil"/>
              <w:left w:val="nil"/>
              <w:bottom w:val="nil"/>
              <w:right w:val="nil"/>
            </w:tcBorders>
            <w:shd w:val="clear" w:color="auto" w:fill="FFFFFF"/>
            <w:vAlign w:val="center"/>
          </w:tcPr>
          <w:p w14:paraId="0FC0C644" w14:textId="77777777" w:rsidR="00EC56B5" w:rsidRPr="00EC56B5" w:rsidRDefault="00EC56B5">
            <w:pPr>
              <w:rPr>
                <w:rFonts w:ascii="Arial Unicode MS" w:eastAsia="Arial Unicode MS" w:hAnsi="Arial Unicode MS"/>
                <w:sz w:val="2"/>
                <w:szCs w:val="2"/>
              </w:rPr>
            </w:pPr>
          </w:p>
        </w:tc>
      </w:tr>
      <w:tr w:rsidR="00EC56B5" w:rsidRPr="00EC56B5" w14:paraId="4A239899" w14:textId="77777777">
        <w:tc>
          <w:tcPr>
            <w:tcW w:w="2402" w:type="dxa"/>
            <w:tcBorders>
              <w:top w:val="nil"/>
              <w:left w:val="nil"/>
              <w:bottom w:val="nil"/>
              <w:right w:val="nil"/>
            </w:tcBorders>
            <w:shd w:val="clear" w:color="auto" w:fill="FFFFFF"/>
            <w:tcMar>
              <w:top w:w="15" w:type="dxa"/>
              <w:left w:w="74" w:type="dxa"/>
              <w:bottom w:w="15" w:type="dxa"/>
              <w:right w:w="74" w:type="dxa"/>
            </w:tcMar>
          </w:tcPr>
          <w:p w14:paraId="42E59EF6"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p>
        </w:tc>
        <w:tc>
          <w:tcPr>
            <w:tcW w:w="9610" w:type="dxa"/>
            <w:tcBorders>
              <w:top w:val="nil"/>
              <w:left w:val="nil"/>
              <w:bottom w:val="nil"/>
              <w:right w:val="nil"/>
            </w:tcBorders>
            <w:shd w:val="clear" w:color="auto" w:fill="FFFFFF"/>
            <w:tcMar>
              <w:top w:w="15" w:type="dxa"/>
              <w:left w:w="74" w:type="dxa"/>
              <w:bottom w:w="15" w:type="dxa"/>
              <w:right w:w="74" w:type="dxa"/>
            </w:tcMar>
          </w:tcPr>
          <w:p w14:paraId="7E1015DC"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Style w:val="inactivelink"/>
                <w:rFonts w:ascii="Times New Roman" w:hAnsi="Times New Roman" w:cs="Times New Roman"/>
                <w:sz w:val="21"/>
                <w:szCs w:val="21"/>
                <w:bdr w:val="none" w:sz="0" w:space="0" w:color="auto" w:frame="1"/>
              </w:rPr>
              <w:t>Устав внутренней службы Вооруженных Сил Российской Федерации</w:t>
            </w:r>
            <w:r>
              <w:rPr>
                <w:rFonts w:ascii="Times New Roman" w:hAnsi="Times New Roman" w:cs="Times New Roman"/>
                <w:sz w:val="21"/>
                <w:szCs w:val="21"/>
              </w:rPr>
              <w:t>. - В кн.: Общевоинские уставы Вооруженных Сил Российской Федерации. М., Военное издательство, 1994</w:t>
            </w:r>
          </w:p>
        </w:tc>
      </w:tr>
      <w:tr w:rsidR="00EC56B5" w:rsidRPr="00EC56B5" w14:paraId="36CA07CF" w14:textId="77777777">
        <w:tc>
          <w:tcPr>
            <w:tcW w:w="2402" w:type="dxa"/>
            <w:tcBorders>
              <w:top w:val="nil"/>
              <w:left w:val="nil"/>
              <w:bottom w:val="nil"/>
              <w:right w:val="nil"/>
            </w:tcBorders>
            <w:shd w:val="clear" w:color="auto" w:fill="FFFFFF"/>
            <w:tcMar>
              <w:top w:w="15" w:type="dxa"/>
              <w:left w:w="74" w:type="dxa"/>
              <w:bottom w:w="15" w:type="dxa"/>
              <w:right w:w="74" w:type="dxa"/>
            </w:tcMar>
          </w:tcPr>
          <w:p w14:paraId="52A21334"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ВСН 34-94</w:t>
            </w:r>
            <w:r>
              <w:rPr>
                <w:rStyle w:val="apple-converted-space"/>
                <w:rFonts w:ascii="Times New Roman" w:hAnsi="Times New Roman" w:cs="Times New Roman"/>
                <w:sz w:val="21"/>
                <w:szCs w:val="21"/>
              </w:rPr>
              <w:t> </w:t>
            </w:r>
            <w:r>
              <w:rPr>
                <w:rFonts w:ascii="Times New Roman" w:hAnsi="Times New Roman" w:cs="Times New Roman"/>
                <w:sz w:val="21"/>
                <w:szCs w:val="21"/>
              </w:rPr>
              <w:br/>
              <w:t>-----------------------</w:t>
            </w:r>
            <w:r>
              <w:rPr>
                <w:rFonts w:ascii="Times New Roman" w:hAnsi="Times New Roman" w:cs="Times New Roman"/>
                <w:sz w:val="21"/>
                <w:szCs w:val="21"/>
              </w:rPr>
              <w:br/>
              <w:t>Минобороны РФ</w:t>
            </w:r>
          </w:p>
        </w:tc>
        <w:tc>
          <w:tcPr>
            <w:tcW w:w="9610" w:type="dxa"/>
            <w:tcBorders>
              <w:top w:val="nil"/>
              <w:left w:val="nil"/>
              <w:bottom w:val="nil"/>
              <w:right w:val="nil"/>
            </w:tcBorders>
            <w:shd w:val="clear" w:color="auto" w:fill="FFFFFF"/>
            <w:tcMar>
              <w:top w:w="15" w:type="dxa"/>
              <w:left w:w="74" w:type="dxa"/>
              <w:bottom w:w="15" w:type="dxa"/>
              <w:right w:w="74" w:type="dxa"/>
            </w:tcMar>
          </w:tcPr>
          <w:p w14:paraId="2EC781C4"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Планировка и застройка военных городков</w:t>
            </w:r>
          </w:p>
        </w:tc>
      </w:tr>
      <w:tr w:rsidR="00EC56B5" w:rsidRPr="00EC56B5" w14:paraId="05C5BB5E" w14:textId="77777777">
        <w:tc>
          <w:tcPr>
            <w:tcW w:w="2402" w:type="dxa"/>
            <w:tcBorders>
              <w:top w:val="nil"/>
              <w:left w:val="nil"/>
              <w:bottom w:val="nil"/>
              <w:right w:val="nil"/>
            </w:tcBorders>
            <w:shd w:val="clear" w:color="auto" w:fill="FFFFFF"/>
            <w:tcMar>
              <w:top w:w="15" w:type="dxa"/>
              <w:left w:w="74" w:type="dxa"/>
              <w:bottom w:w="15" w:type="dxa"/>
              <w:right w:w="74" w:type="dxa"/>
            </w:tcMar>
          </w:tcPr>
          <w:p w14:paraId="7F9A4E3C"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Style w:val="inactivelink"/>
                <w:rFonts w:ascii="Times New Roman" w:hAnsi="Times New Roman" w:cs="Times New Roman"/>
                <w:sz w:val="21"/>
                <w:szCs w:val="21"/>
                <w:bdr w:val="none" w:sz="0" w:space="0" w:color="auto" w:frame="1"/>
              </w:rPr>
              <w:t>СНиП 2.08.02-89</w:t>
            </w:r>
          </w:p>
        </w:tc>
        <w:tc>
          <w:tcPr>
            <w:tcW w:w="9610" w:type="dxa"/>
            <w:tcBorders>
              <w:top w:val="nil"/>
              <w:left w:val="nil"/>
              <w:bottom w:val="nil"/>
              <w:right w:val="nil"/>
            </w:tcBorders>
            <w:shd w:val="clear" w:color="auto" w:fill="FFFFFF"/>
            <w:tcMar>
              <w:top w:w="15" w:type="dxa"/>
              <w:left w:w="74" w:type="dxa"/>
              <w:bottom w:w="15" w:type="dxa"/>
              <w:right w:w="74" w:type="dxa"/>
            </w:tcMar>
          </w:tcPr>
          <w:p w14:paraId="5DB86348"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Общественные здания и сооружения</w:t>
            </w:r>
          </w:p>
        </w:tc>
      </w:tr>
      <w:tr w:rsidR="00EC56B5" w:rsidRPr="00EC56B5" w14:paraId="1914D22E" w14:textId="77777777">
        <w:tc>
          <w:tcPr>
            <w:tcW w:w="2402" w:type="dxa"/>
            <w:tcBorders>
              <w:top w:val="nil"/>
              <w:left w:val="nil"/>
              <w:bottom w:val="nil"/>
              <w:right w:val="nil"/>
            </w:tcBorders>
            <w:shd w:val="clear" w:color="auto" w:fill="FFFFFF"/>
            <w:tcMar>
              <w:top w:w="15" w:type="dxa"/>
              <w:left w:w="74" w:type="dxa"/>
              <w:bottom w:w="15" w:type="dxa"/>
              <w:right w:w="74" w:type="dxa"/>
            </w:tcMar>
          </w:tcPr>
          <w:p w14:paraId="0DB1C271"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СНиП 2.01.50-83</w:t>
            </w:r>
          </w:p>
        </w:tc>
        <w:tc>
          <w:tcPr>
            <w:tcW w:w="9610" w:type="dxa"/>
            <w:tcBorders>
              <w:top w:val="nil"/>
              <w:left w:val="nil"/>
              <w:bottom w:val="nil"/>
              <w:right w:val="nil"/>
            </w:tcBorders>
            <w:shd w:val="clear" w:color="auto" w:fill="FFFFFF"/>
            <w:tcMar>
              <w:top w:w="15" w:type="dxa"/>
              <w:left w:w="74" w:type="dxa"/>
              <w:bottom w:w="15" w:type="dxa"/>
              <w:right w:w="74" w:type="dxa"/>
            </w:tcMar>
          </w:tcPr>
          <w:p w14:paraId="777D32DA"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Нормы проектирования помещений для хранения документов и работы с ними</w:t>
            </w:r>
          </w:p>
        </w:tc>
      </w:tr>
      <w:tr w:rsidR="00EC56B5" w:rsidRPr="00EC56B5" w14:paraId="378D9DE0" w14:textId="77777777">
        <w:tc>
          <w:tcPr>
            <w:tcW w:w="2402" w:type="dxa"/>
            <w:tcBorders>
              <w:top w:val="nil"/>
              <w:left w:val="nil"/>
              <w:bottom w:val="nil"/>
              <w:right w:val="nil"/>
            </w:tcBorders>
            <w:shd w:val="clear" w:color="auto" w:fill="FFFFFF"/>
            <w:tcMar>
              <w:top w:w="15" w:type="dxa"/>
              <w:left w:w="74" w:type="dxa"/>
              <w:bottom w:w="15" w:type="dxa"/>
              <w:right w:w="74" w:type="dxa"/>
            </w:tcMar>
          </w:tcPr>
          <w:p w14:paraId="4ECFE149"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СНиП 2.04.01-85</w:t>
            </w:r>
          </w:p>
        </w:tc>
        <w:tc>
          <w:tcPr>
            <w:tcW w:w="9610" w:type="dxa"/>
            <w:tcBorders>
              <w:top w:val="nil"/>
              <w:left w:val="nil"/>
              <w:bottom w:val="nil"/>
              <w:right w:val="nil"/>
            </w:tcBorders>
            <w:shd w:val="clear" w:color="auto" w:fill="FFFFFF"/>
            <w:tcMar>
              <w:top w:w="15" w:type="dxa"/>
              <w:left w:w="74" w:type="dxa"/>
              <w:bottom w:w="15" w:type="dxa"/>
              <w:right w:w="74" w:type="dxa"/>
            </w:tcMar>
          </w:tcPr>
          <w:p w14:paraId="18029EAA"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Внутренний водопровод и канализация зданий</w:t>
            </w:r>
          </w:p>
        </w:tc>
      </w:tr>
      <w:tr w:rsidR="00EC56B5" w:rsidRPr="00EC56B5" w14:paraId="05C07892" w14:textId="77777777">
        <w:tc>
          <w:tcPr>
            <w:tcW w:w="2402" w:type="dxa"/>
            <w:tcBorders>
              <w:top w:val="nil"/>
              <w:left w:val="nil"/>
              <w:bottom w:val="nil"/>
              <w:right w:val="nil"/>
            </w:tcBorders>
            <w:shd w:val="clear" w:color="auto" w:fill="FFFFFF"/>
            <w:tcMar>
              <w:top w:w="15" w:type="dxa"/>
              <w:left w:w="74" w:type="dxa"/>
              <w:bottom w:w="15" w:type="dxa"/>
              <w:right w:w="74" w:type="dxa"/>
            </w:tcMar>
          </w:tcPr>
          <w:p w14:paraId="4EEE641B"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СНиП II-4-79</w:t>
            </w:r>
          </w:p>
        </w:tc>
        <w:tc>
          <w:tcPr>
            <w:tcW w:w="9610" w:type="dxa"/>
            <w:tcBorders>
              <w:top w:val="nil"/>
              <w:left w:val="nil"/>
              <w:bottom w:val="nil"/>
              <w:right w:val="nil"/>
            </w:tcBorders>
            <w:shd w:val="clear" w:color="auto" w:fill="FFFFFF"/>
            <w:tcMar>
              <w:top w:w="15" w:type="dxa"/>
              <w:left w:w="74" w:type="dxa"/>
              <w:bottom w:w="15" w:type="dxa"/>
              <w:right w:w="74" w:type="dxa"/>
            </w:tcMar>
          </w:tcPr>
          <w:p w14:paraId="2A832F76"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Естественное и искусственное освещение</w:t>
            </w:r>
          </w:p>
        </w:tc>
      </w:tr>
      <w:tr w:rsidR="00EC56B5" w:rsidRPr="00EC56B5" w14:paraId="33F5BF0A" w14:textId="77777777">
        <w:tc>
          <w:tcPr>
            <w:tcW w:w="2402" w:type="dxa"/>
            <w:tcBorders>
              <w:top w:val="nil"/>
              <w:left w:val="nil"/>
              <w:bottom w:val="nil"/>
              <w:right w:val="nil"/>
            </w:tcBorders>
            <w:shd w:val="clear" w:color="auto" w:fill="FFFFFF"/>
            <w:tcMar>
              <w:top w:w="15" w:type="dxa"/>
              <w:left w:w="74" w:type="dxa"/>
              <w:bottom w:w="15" w:type="dxa"/>
              <w:right w:w="74" w:type="dxa"/>
            </w:tcMar>
          </w:tcPr>
          <w:p w14:paraId="43DE1D14"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СНиП 2.01.02-85*</w:t>
            </w:r>
          </w:p>
        </w:tc>
        <w:tc>
          <w:tcPr>
            <w:tcW w:w="9610" w:type="dxa"/>
            <w:tcBorders>
              <w:top w:val="nil"/>
              <w:left w:val="nil"/>
              <w:bottom w:val="nil"/>
              <w:right w:val="nil"/>
            </w:tcBorders>
            <w:shd w:val="clear" w:color="auto" w:fill="FFFFFF"/>
            <w:tcMar>
              <w:top w:w="15" w:type="dxa"/>
              <w:left w:w="74" w:type="dxa"/>
              <w:bottom w:w="15" w:type="dxa"/>
              <w:right w:w="74" w:type="dxa"/>
            </w:tcMar>
          </w:tcPr>
          <w:p w14:paraId="3B0E7044"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Противопожарные нормы</w:t>
            </w:r>
          </w:p>
        </w:tc>
      </w:tr>
      <w:tr w:rsidR="00EC56B5" w:rsidRPr="00EC56B5" w14:paraId="5E2A448E" w14:textId="77777777">
        <w:tc>
          <w:tcPr>
            <w:tcW w:w="2402" w:type="dxa"/>
            <w:tcBorders>
              <w:top w:val="nil"/>
              <w:left w:val="nil"/>
              <w:bottom w:val="nil"/>
              <w:right w:val="nil"/>
            </w:tcBorders>
            <w:shd w:val="clear" w:color="auto" w:fill="FFFFFF"/>
            <w:tcMar>
              <w:top w:w="15" w:type="dxa"/>
              <w:left w:w="74" w:type="dxa"/>
              <w:bottom w:w="15" w:type="dxa"/>
              <w:right w:w="74" w:type="dxa"/>
            </w:tcMar>
          </w:tcPr>
          <w:p w14:paraId="75AEB068"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СН 245-71</w:t>
            </w:r>
          </w:p>
        </w:tc>
        <w:tc>
          <w:tcPr>
            <w:tcW w:w="9610" w:type="dxa"/>
            <w:tcBorders>
              <w:top w:val="nil"/>
              <w:left w:val="nil"/>
              <w:bottom w:val="nil"/>
              <w:right w:val="nil"/>
            </w:tcBorders>
            <w:shd w:val="clear" w:color="auto" w:fill="FFFFFF"/>
            <w:tcMar>
              <w:top w:w="15" w:type="dxa"/>
              <w:left w:w="74" w:type="dxa"/>
              <w:bottom w:w="15" w:type="dxa"/>
              <w:right w:w="74" w:type="dxa"/>
            </w:tcMar>
          </w:tcPr>
          <w:p w14:paraId="49B27473"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Санитарные нормы проектирования промышленных предприятий</w:t>
            </w:r>
          </w:p>
        </w:tc>
      </w:tr>
      <w:tr w:rsidR="00EC56B5" w:rsidRPr="00EC56B5" w14:paraId="70C3894A" w14:textId="77777777">
        <w:tc>
          <w:tcPr>
            <w:tcW w:w="2402" w:type="dxa"/>
            <w:tcBorders>
              <w:top w:val="nil"/>
              <w:left w:val="nil"/>
              <w:bottom w:val="nil"/>
              <w:right w:val="nil"/>
            </w:tcBorders>
            <w:shd w:val="clear" w:color="auto" w:fill="FFFFFF"/>
            <w:tcMar>
              <w:top w:w="15" w:type="dxa"/>
              <w:left w:w="74" w:type="dxa"/>
              <w:bottom w:w="15" w:type="dxa"/>
              <w:right w:w="74" w:type="dxa"/>
            </w:tcMar>
          </w:tcPr>
          <w:p w14:paraId="1694E131"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ВСН 51-86</w:t>
            </w:r>
            <w:r>
              <w:rPr>
                <w:rFonts w:ascii="Times New Roman" w:hAnsi="Times New Roman" w:cs="Times New Roman"/>
                <w:sz w:val="21"/>
                <w:szCs w:val="21"/>
              </w:rPr>
              <w:br/>
              <w:t>--------------------------</w:t>
            </w:r>
            <w:r>
              <w:rPr>
                <w:rFonts w:ascii="Times New Roman" w:hAnsi="Times New Roman" w:cs="Times New Roman"/>
                <w:sz w:val="21"/>
                <w:szCs w:val="21"/>
              </w:rPr>
              <w:br/>
              <w:t>Госгражданстрой</w:t>
            </w:r>
          </w:p>
        </w:tc>
        <w:tc>
          <w:tcPr>
            <w:tcW w:w="9610" w:type="dxa"/>
            <w:tcBorders>
              <w:top w:val="nil"/>
              <w:left w:val="nil"/>
              <w:bottom w:val="nil"/>
              <w:right w:val="nil"/>
            </w:tcBorders>
            <w:shd w:val="clear" w:color="auto" w:fill="FFFFFF"/>
            <w:tcMar>
              <w:top w:w="15" w:type="dxa"/>
              <w:left w:w="74" w:type="dxa"/>
              <w:bottom w:w="15" w:type="dxa"/>
              <w:right w:w="74" w:type="dxa"/>
            </w:tcMar>
          </w:tcPr>
          <w:p w14:paraId="688FD3F7"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Профессионально-технические, средние специальные и высшие учебные заведения</w:t>
            </w:r>
          </w:p>
        </w:tc>
      </w:tr>
      <w:tr w:rsidR="00EC56B5" w:rsidRPr="00EC56B5" w14:paraId="35B17F19" w14:textId="77777777">
        <w:tc>
          <w:tcPr>
            <w:tcW w:w="2402" w:type="dxa"/>
            <w:tcBorders>
              <w:top w:val="nil"/>
              <w:left w:val="nil"/>
              <w:bottom w:val="nil"/>
              <w:right w:val="nil"/>
            </w:tcBorders>
            <w:shd w:val="clear" w:color="auto" w:fill="FFFFFF"/>
            <w:tcMar>
              <w:top w:w="15" w:type="dxa"/>
              <w:left w:w="74" w:type="dxa"/>
              <w:bottom w:w="15" w:type="dxa"/>
              <w:right w:w="74" w:type="dxa"/>
            </w:tcMar>
          </w:tcPr>
          <w:p w14:paraId="1876BE91"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Style w:val="inactivelink"/>
                <w:rFonts w:ascii="Times New Roman" w:hAnsi="Times New Roman" w:cs="Times New Roman"/>
                <w:sz w:val="21"/>
                <w:szCs w:val="21"/>
                <w:bdr w:val="none" w:sz="0" w:space="0" w:color="auto" w:frame="1"/>
              </w:rPr>
              <w:t>ВСН 59-88</w:t>
            </w:r>
            <w:r>
              <w:rPr>
                <w:rFonts w:ascii="Times New Roman" w:hAnsi="Times New Roman" w:cs="Times New Roman"/>
                <w:sz w:val="21"/>
                <w:szCs w:val="21"/>
              </w:rPr>
              <w:br/>
              <w:t>---------------------------</w:t>
            </w:r>
            <w:r>
              <w:rPr>
                <w:rFonts w:ascii="Times New Roman" w:hAnsi="Times New Roman" w:cs="Times New Roman"/>
                <w:sz w:val="21"/>
                <w:szCs w:val="21"/>
              </w:rPr>
              <w:br/>
              <w:t>Госкомархитектуры</w:t>
            </w:r>
          </w:p>
        </w:tc>
        <w:tc>
          <w:tcPr>
            <w:tcW w:w="9610" w:type="dxa"/>
            <w:tcBorders>
              <w:top w:val="nil"/>
              <w:left w:val="nil"/>
              <w:bottom w:val="nil"/>
              <w:right w:val="nil"/>
            </w:tcBorders>
            <w:shd w:val="clear" w:color="auto" w:fill="FFFFFF"/>
            <w:tcMar>
              <w:top w:w="15" w:type="dxa"/>
              <w:left w:w="74" w:type="dxa"/>
              <w:bottom w:w="15" w:type="dxa"/>
              <w:right w:w="74" w:type="dxa"/>
            </w:tcMar>
          </w:tcPr>
          <w:p w14:paraId="1E797CB2"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Электрооборудование жилых и общественных зданий. Нормы проектирования</w:t>
            </w:r>
          </w:p>
        </w:tc>
      </w:tr>
      <w:tr w:rsidR="00EC56B5" w:rsidRPr="00EC56B5" w14:paraId="1337BBC2" w14:textId="77777777">
        <w:tc>
          <w:tcPr>
            <w:tcW w:w="2402" w:type="dxa"/>
            <w:tcBorders>
              <w:top w:val="nil"/>
              <w:left w:val="nil"/>
              <w:bottom w:val="nil"/>
              <w:right w:val="nil"/>
            </w:tcBorders>
            <w:shd w:val="clear" w:color="auto" w:fill="FFFFFF"/>
            <w:tcMar>
              <w:top w:w="15" w:type="dxa"/>
              <w:left w:w="74" w:type="dxa"/>
              <w:bottom w:w="15" w:type="dxa"/>
              <w:right w:w="74" w:type="dxa"/>
            </w:tcMar>
          </w:tcPr>
          <w:p w14:paraId="7565B207"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p>
        </w:tc>
        <w:tc>
          <w:tcPr>
            <w:tcW w:w="9610" w:type="dxa"/>
            <w:tcBorders>
              <w:top w:val="nil"/>
              <w:left w:val="nil"/>
              <w:bottom w:val="nil"/>
              <w:right w:val="nil"/>
            </w:tcBorders>
            <w:shd w:val="clear" w:color="auto" w:fill="FFFFFF"/>
            <w:tcMar>
              <w:top w:w="15" w:type="dxa"/>
              <w:left w:w="74" w:type="dxa"/>
              <w:bottom w:w="15" w:type="dxa"/>
              <w:right w:w="74" w:type="dxa"/>
            </w:tcMar>
          </w:tcPr>
          <w:p w14:paraId="596BAF7A" w14:textId="77777777" w:rsidR="00EC56B5" w:rsidRDefault="00EC56B5">
            <w:pPr>
              <w:pStyle w:val="formattext"/>
              <w:spacing w:before="24" w:beforeAutospacing="0" w:after="24" w:afterAutospacing="0" w:line="330" w:lineRule="atLeast"/>
              <w:rPr>
                <w:rFonts w:ascii="Times New Roman" w:hAnsi="Times New Roman" w:cs="Times New Roman"/>
                <w:sz w:val="21"/>
                <w:szCs w:val="21"/>
              </w:rPr>
            </w:pPr>
            <w:r>
              <w:rPr>
                <w:rFonts w:ascii="Times New Roman" w:hAnsi="Times New Roman" w:cs="Times New Roman"/>
                <w:sz w:val="21"/>
                <w:szCs w:val="21"/>
              </w:rPr>
              <w:t>Правила устройства электроустановок (ПУЭ). - Изд-е 6-е, переработанное и дополненное. М., Энергоатомиздат, 1985.</w:t>
            </w:r>
          </w:p>
        </w:tc>
      </w:tr>
    </w:tbl>
    <w:p w14:paraId="5C2AAC2F" w14:textId="77777777" w:rsidR="00EC56B5" w:rsidRDefault="00EC56B5">
      <w:pPr>
        <w:pStyle w:val="formattexttopleveltext"/>
        <w:spacing w:before="24" w:beforeAutospacing="0" w:after="24" w:afterAutospacing="0" w:line="330" w:lineRule="atLeast"/>
        <w:rPr>
          <w:rFonts w:ascii="Times New Roman" w:hAnsi="Times New Roman" w:cs="Times New Roman"/>
          <w:color w:val="000000"/>
        </w:rPr>
      </w:pPr>
      <w:r>
        <w:rPr>
          <w:rFonts w:ascii="Times New Roman" w:hAnsi="Times New Roman" w:cs="Times New Roman"/>
          <w:color w:val="000000"/>
        </w:rPr>
        <w:t>     </w:t>
      </w:r>
      <w:r>
        <w:rPr>
          <w:rFonts w:ascii="Times New Roman" w:hAnsi="Times New Roman" w:cs="Times New Roman"/>
          <w:color w:val="000000"/>
        </w:rPr>
        <w:br/>
        <w:t>     </w:t>
      </w:r>
      <w:r>
        <w:rPr>
          <w:rFonts w:ascii="Times New Roman" w:hAnsi="Times New Roman" w:cs="Times New Roman"/>
          <w:color w:val="000000"/>
        </w:rPr>
        <w:br/>
        <w:t>     </w:t>
      </w:r>
    </w:p>
    <w:p w14:paraId="6C1C7571" w14:textId="77777777" w:rsidR="00EC56B5" w:rsidRDefault="00EC56B5"/>
    <w:sectPr w:rsidR="00EC56B5" w:rsidSect="00EC56B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08"/>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6B5"/>
    <w:rsid w:val="00754ACB"/>
    <w:rsid w:val="00AB2E69"/>
    <w:rsid w:val="00EC56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09E5B38"/>
  <w15:chartTrackingRefBased/>
  <w15:docId w15:val="{3145F7F7-4ECA-4EF5-B191-EDE4C6914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hAnsi="Times New Roman"/>
      <w:sz w:val="24"/>
      <w:szCs w:val="24"/>
    </w:rPr>
  </w:style>
  <w:style w:type="character" w:default="1" w:styleId="a0">
    <w:name w:val="Default Paragraph Font"/>
    <w:uiPriority w:val="99"/>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ormattexttopleveltext">
    <w:name w:val="formattext topleveltext"/>
    <w:basedOn w:val="a"/>
    <w:uiPriority w:val="99"/>
    <w:pPr>
      <w:spacing w:before="100" w:beforeAutospacing="1" w:after="100" w:afterAutospacing="1"/>
    </w:pPr>
    <w:rPr>
      <w:rFonts w:ascii="Arial Unicode MS" w:eastAsia="Arial Unicode MS" w:hAnsi="Arial Unicode MS" w:cs="Arial Unicode MS"/>
    </w:rPr>
  </w:style>
  <w:style w:type="paragraph" w:customStyle="1" w:styleId="headertexttopleveltextcentertext">
    <w:name w:val="headertext topleveltext centertext"/>
    <w:basedOn w:val="a"/>
    <w:uiPriority w:val="99"/>
    <w:pPr>
      <w:spacing w:before="100" w:beforeAutospacing="1" w:after="100" w:afterAutospacing="1"/>
    </w:pPr>
    <w:rPr>
      <w:rFonts w:ascii="Arial Unicode MS" w:eastAsia="Arial Unicode MS" w:hAnsi="Arial Unicode MS" w:cs="Arial Unicode MS"/>
    </w:rPr>
  </w:style>
  <w:style w:type="character" w:customStyle="1" w:styleId="apple-converted-space">
    <w:name w:val="apple-converted-space"/>
    <w:basedOn w:val="a0"/>
    <w:uiPriority w:val="99"/>
  </w:style>
  <w:style w:type="paragraph" w:customStyle="1" w:styleId="formattexttopleveltextemptyline">
    <w:name w:val="formattext topleveltext empty_line"/>
    <w:basedOn w:val="a"/>
    <w:uiPriority w:val="99"/>
    <w:pPr>
      <w:spacing w:before="100" w:beforeAutospacing="1" w:after="100" w:afterAutospacing="1"/>
    </w:pPr>
    <w:rPr>
      <w:rFonts w:ascii="Arial Unicode MS" w:eastAsia="Arial Unicode MS" w:hAnsi="Arial Unicode MS" w:cs="Arial Unicode MS"/>
    </w:rPr>
  </w:style>
  <w:style w:type="character" w:customStyle="1" w:styleId="inactivelink">
    <w:name w:val="inactivelink"/>
    <w:basedOn w:val="a0"/>
    <w:uiPriority w:val="99"/>
  </w:style>
  <w:style w:type="paragraph" w:customStyle="1" w:styleId="formattexttopleveltextcentertext">
    <w:name w:val="formattext topleveltext centertext"/>
    <w:basedOn w:val="a"/>
    <w:uiPriority w:val="99"/>
    <w:pPr>
      <w:spacing w:before="100" w:beforeAutospacing="1" w:after="100" w:afterAutospacing="1"/>
    </w:pPr>
    <w:rPr>
      <w:rFonts w:ascii="Arial Unicode MS" w:eastAsia="Arial Unicode MS" w:hAnsi="Arial Unicode MS" w:cs="Arial Unicode MS"/>
    </w:rPr>
  </w:style>
  <w:style w:type="paragraph" w:styleId="a3">
    <w:name w:val="Normal (Web)"/>
    <w:basedOn w:val="a"/>
    <w:uiPriority w:val="99"/>
    <w:pPr>
      <w:spacing w:before="100" w:beforeAutospacing="1" w:after="100" w:afterAutospacing="1"/>
    </w:pPr>
    <w:rPr>
      <w:rFonts w:ascii="Arial Unicode MS" w:eastAsia="Arial Unicode MS" w:hAnsi="Arial Unicode MS" w:cs="Arial Unicode MS"/>
    </w:rPr>
  </w:style>
  <w:style w:type="paragraph" w:customStyle="1" w:styleId="formattext">
    <w:name w:val="formattext"/>
    <w:basedOn w:val="a"/>
    <w:uiPriority w:val="99"/>
    <w:pPr>
      <w:spacing w:before="100" w:beforeAutospacing="1" w:after="100" w:afterAutospacing="1"/>
    </w:pPr>
    <w:rPr>
      <w:rFonts w:ascii="Arial Unicode MS" w:eastAsia="Arial Unicode MS" w:hAnsi="Arial Unicode MS" w:cs="Arial Unicode MS"/>
    </w:rPr>
  </w:style>
  <w:style w:type="paragraph" w:customStyle="1" w:styleId="topleveltextimage">
    <w:name w:val="topleveltext image"/>
    <w:basedOn w:val="a"/>
    <w:uiPriority w:val="99"/>
    <w:pPr>
      <w:spacing w:before="100" w:beforeAutospacing="1" w:after="100" w:afterAutospacing="1"/>
    </w:pPr>
    <w:rPr>
      <w:rFonts w:ascii="Arial Unicode MS" w:eastAsia="Arial Unicode MS" w:hAnsi="Arial Unicode MS" w:cs="Arial Unicode M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image" Target="media/image10.jpeg"/><Relationship Id="rId18" Type="http://schemas.openxmlformats.org/officeDocument/2006/relationships/image" Target="media/image15.png"/><Relationship Id="rId3" Type="http://schemas.openxmlformats.org/officeDocument/2006/relationships/webSettings" Target="webSettings.xml"/><Relationship Id="rId21" Type="http://schemas.openxmlformats.org/officeDocument/2006/relationships/image" Target="media/image18.jpeg"/><Relationship Id="rId7" Type="http://schemas.openxmlformats.org/officeDocument/2006/relationships/image" Target="media/image4.jpeg"/><Relationship Id="rId12" Type="http://schemas.openxmlformats.org/officeDocument/2006/relationships/image" Target="media/image9.jpeg"/><Relationship Id="rId17" Type="http://schemas.openxmlformats.org/officeDocument/2006/relationships/image" Target="media/image14.png"/><Relationship Id="rId2" Type="http://schemas.openxmlformats.org/officeDocument/2006/relationships/settings" Target="settings.xml"/><Relationship Id="rId16" Type="http://schemas.openxmlformats.org/officeDocument/2006/relationships/image" Target="media/image13.png"/><Relationship Id="rId20" Type="http://schemas.openxmlformats.org/officeDocument/2006/relationships/image" Target="media/image17.jpeg"/><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24" Type="http://schemas.openxmlformats.org/officeDocument/2006/relationships/theme" Target="theme/theme1.xml"/><Relationship Id="rId5" Type="http://schemas.openxmlformats.org/officeDocument/2006/relationships/image" Target="media/image2.jpeg"/><Relationship Id="rId15" Type="http://schemas.openxmlformats.org/officeDocument/2006/relationships/image" Target="media/image12.jpeg"/><Relationship Id="rId23" Type="http://schemas.openxmlformats.org/officeDocument/2006/relationships/fontTable" Target="fontTable.xml"/><Relationship Id="rId10" Type="http://schemas.openxmlformats.org/officeDocument/2006/relationships/image" Target="media/image7.jpeg"/><Relationship Id="rId19" Type="http://schemas.openxmlformats.org/officeDocument/2006/relationships/image" Target="media/image16.jpeg"/><Relationship Id="rId4" Type="http://schemas.openxmlformats.org/officeDocument/2006/relationships/image" Target="media/image1.png"/><Relationship Id="rId9" Type="http://schemas.openxmlformats.org/officeDocument/2006/relationships/image" Target="media/image6.jpeg"/><Relationship Id="rId14" Type="http://schemas.openxmlformats.org/officeDocument/2006/relationships/image" Target="media/image11.jpeg"/><Relationship Id="rId22" Type="http://schemas.openxmlformats.org/officeDocument/2006/relationships/image" Target="media/image19.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72</Pages>
  <Words>16455</Words>
  <Characters>93798</Characters>
  <Application>Microsoft Office Word</Application>
  <DocSecurity>0</DocSecurity>
  <Lines>781</Lines>
  <Paragraphs>220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110033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Анна Зырянова</cp:lastModifiedBy>
  <cp:revision>2</cp:revision>
  <dcterms:created xsi:type="dcterms:W3CDTF">2026-03-11T14:11:00Z</dcterms:created>
  <dcterms:modified xsi:type="dcterms:W3CDTF">2026-03-11T14:11:00Z</dcterms:modified>
</cp:coreProperties>
</file>